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3735E" w:rsidRDefault="0093735E" w:rsidP="0093735E">
      <w:pPr>
        <w:pStyle w:val="Cabealho"/>
      </w:pPr>
      <w:r>
        <w:rPr>
          <w:noProof/>
        </w:rPr>
        <w:drawing>
          <wp:anchor distT="0" distB="0" distL="114300" distR="114300" simplePos="0" relativeHeight="251660288" behindDoc="0" locked="0" layoutInCell="1" allowOverlap="1" wp14:anchorId="4BAB5598" wp14:editId="06FF7540">
            <wp:simplePos x="0" y="0"/>
            <wp:positionH relativeFrom="column">
              <wp:posOffset>4169880</wp:posOffset>
            </wp:positionH>
            <wp:positionV relativeFrom="paragraph">
              <wp:posOffset>84600</wp:posOffset>
            </wp:positionV>
            <wp:extent cx="1377359" cy="572040"/>
            <wp:effectExtent l="0" t="0" r="0" b="0"/>
            <wp:wrapSquare wrapText="bothSides"/>
            <wp:docPr id="4" name="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377359" cy="572040"/>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1141C13D" wp14:editId="229F025A">
            <wp:simplePos x="0" y="0"/>
            <wp:positionH relativeFrom="column">
              <wp:posOffset>289080</wp:posOffset>
            </wp:positionH>
            <wp:positionV relativeFrom="paragraph">
              <wp:posOffset>73800</wp:posOffset>
            </wp:positionV>
            <wp:extent cx="695879" cy="752400"/>
            <wp:effectExtent l="0" t="0" r="8971" b="0"/>
            <wp:wrapSquare wrapText="bothSides"/>
            <wp:docPr id="5"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95879" cy="752400"/>
                    </a:xfrm>
                    <a:prstGeom prst="rect">
                      <a:avLst/>
                    </a:prstGeom>
                    <a:noFill/>
                    <a:ln>
                      <a:noFill/>
                      <a:prstDash/>
                    </a:ln>
                  </pic:spPr>
                </pic:pic>
              </a:graphicData>
            </a:graphic>
          </wp:anchor>
        </w:drawing>
      </w:r>
      <w:r>
        <w:rPr>
          <w:noProof/>
        </w:rPr>
        <w:drawing>
          <wp:anchor distT="0" distB="0" distL="114300" distR="114300" simplePos="0" relativeHeight="251662336" behindDoc="0" locked="0" layoutInCell="1" allowOverlap="1" wp14:anchorId="4929EB38" wp14:editId="6831A9D8">
            <wp:simplePos x="0" y="0"/>
            <wp:positionH relativeFrom="column">
              <wp:align>center</wp:align>
            </wp:positionH>
            <wp:positionV relativeFrom="paragraph">
              <wp:posOffset>0</wp:posOffset>
            </wp:positionV>
            <wp:extent cx="681480" cy="681480"/>
            <wp:effectExtent l="0" t="0" r="4320" b="4320"/>
            <wp:wrapSquare wrapText="bothSides"/>
            <wp:docPr id="142"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81480" cy="681480"/>
                    </a:xfrm>
                    <a:prstGeom prst="rect">
                      <a:avLst/>
                    </a:prstGeom>
                    <a:noFill/>
                    <a:ln>
                      <a:noFill/>
                      <a:prstDash/>
                    </a:ln>
                  </pic:spPr>
                </pic:pic>
              </a:graphicData>
            </a:graphic>
          </wp:anchor>
        </w:drawing>
      </w:r>
    </w:p>
    <w:p w:rsidR="0093735E" w:rsidRDefault="0093735E" w:rsidP="0093735E">
      <w:pPr>
        <w:pStyle w:val="Cabealho"/>
        <w:jc w:val="center"/>
        <w:rPr>
          <w:rFonts w:ascii="Times, 'Times New Roman'" w:hAnsi="Times, 'Times New Roman'" w:cs="Times, 'Times New Roman'"/>
          <w:b/>
        </w:rPr>
      </w:pPr>
    </w:p>
    <w:p w:rsidR="0093735E" w:rsidRDefault="0093735E" w:rsidP="0093735E">
      <w:pPr>
        <w:pStyle w:val="Cabealho"/>
        <w:jc w:val="center"/>
        <w:rPr>
          <w:rFonts w:ascii="Times, 'Times New Roman'" w:hAnsi="Times, 'Times New Roman'" w:cs="Times, 'Times New Roman'"/>
          <w:b/>
        </w:rPr>
      </w:pPr>
    </w:p>
    <w:p w:rsidR="0093735E" w:rsidRDefault="0093735E" w:rsidP="0093735E">
      <w:pPr>
        <w:pStyle w:val="Cabealho"/>
        <w:jc w:val="center"/>
        <w:rPr>
          <w:rFonts w:ascii="Times, 'Times New Roman'" w:hAnsi="Times, 'Times New Roman'" w:cs="Times, 'Times New Roman'"/>
          <w:b/>
        </w:rPr>
      </w:pPr>
    </w:p>
    <w:p w:rsidR="0093735E" w:rsidRDefault="0093735E" w:rsidP="0093735E">
      <w:pPr>
        <w:pStyle w:val="Cabealho"/>
        <w:jc w:val="center"/>
        <w:rPr>
          <w:rFonts w:ascii="Times, 'Times New Roman'" w:hAnsi="Times, 'Times New Roman'" w:cs="Times, 'Times New Roman'"/>
          <w:b/>
        </w:rPr>
      </w:pPr>
    </w:p>
    <w:p w:rsidR="0093735E" w:rsidRPr="0093735E" w:rsidRDefault="0093735E" w:rsidP="0093735E">
      <w:pPr>
        <w:pStyle w:val="Cabealho"/>
        <w:jc w:val="center"/>
        <w:rPr>
          <w:rFonts w:ascii="Arial" w:hAnsi="Arial" w:cs="Arial"/>
        </w:rPr>
      </w:pPr>
      <w:r w:rsidRPr="0093735E">
        <w:rPr>
          <w:rFonts w:ascii="Arial" w:hAnsi="Arial" w:cs="Arial"/>
          <w:b/>
        </w:rPr>
        <w:t>SERVIÇO PÚBLICO FEDERAL</w:t>
      </w:r>
    </w:p>
    <w:p w:rsidR="0093735E" w:rsidRPr="0093735E" w:rsidRDefault="0093735E" w:rsidP="0093735E">
      <w:pPr>
        <w:pStyle w:val="Cabealho"/>
        <w:jc w:val="center"/>
        <w:rPr>
          <w:rFonts w:ascii="Arial" w:hAnsi="Arial" w:cs="Arial"/>
          <w:b/>
        </w:rPr>
      </w:pPr>
      <w:r w:rsidRPr="0093735E">
        <w:rPr>
          <w:rFonts w:ascii="Arial" w:hAnsi="Arial" w:cs="Arial"/>
          <w:b/>
        </w:rPr>
        <w:t>Instituto Federal de Alagoas – IFAL</w:t>
      </w:r>
    </w:p>
    <w:p w:rsidR="0093735E" w:rsidRPr="0093735E" w:rsidRDefault="0093735E" w:rsidP="0093735E">
      <w:pPr>
        <w:spacing w:line="360" w:lineRule="auto"/>
        <w:jc w:val="center"/>
        <w:rPr>
          <w:rFonts w:ascii="Arial" w:eastAsia="Arial" w:hAnsi="Arial" w:cs="Arial"/>
          <w:b/>
        </w:rPr>
      </w:pPr>
      <w:r w:rsidRPr="0093735E">
        <w:rPr>
          <w:rFonts w:ascii="Arial" w:eastAsia="Arial" w:hAnsi="Arial" w:cs="Arial"/>
          <w:b/>
        </w:rPr>
        <w:t>Campus Maceió</w:t>
      </w:r>
    </w:p>
    <w:p w:rsidR="0093735E" w:rsidRDefault="0093735E" w:rsidP="0093735E">
      <w:pPr>
        <w:pStyle w:val="Cabealho"/>
        <w:jc w:val="center"/>
      </w:pPr>
    </w:p>
    <w:p w:rsidR="0097740B" w:rsidRDefault="0097740B">
      <w:pPr>
        <w:spacing w:line="360" w:lineRule="auto"/>
        <w:jc w:val="center"/>
        <w:rPr>
          <w:rFonts w:ascii="Arial" w:eastAsia="Arial" w:hAnsi="Arial" w:cs="Arial"/>
          <w:b/>
        </w:rPr>
      </w:pPr>
    </w:p>
    <w:p w:rsidR="0093735E" w:rsidRDefault="0093735E">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C2719A">
      <w:pPr>
        <w:spacing w:line="360" w:lineRule="auto"/>
        <w:jc w:val="center"/>
        <w:rPr>
          <w:rFonts w:ascii="Arial" w:eastAsia="Arial" w:hAnsi="Arial" w:cs="Arial"/>
          <w:b/>
          <w:sz w:val="40"/>
          <w:szCs w:val="40"/>
        </w:rPr>
      </w:pPr>
      <w:r>
        <w:rPr>
          <w:rFonts w:ascii="Arial" w:eastAsia="Arial" w:hAnsi="Arial" w:cs="Arial"/>
          <w:b/>
          <w:sz w:val="40"/>
          <w:szCs w:val="40"/>
        </w:rPr>
        <w:t>PROJETO PEDAGÓGICO DO CURSO DE BACHARELADO EM SISTEMAS DE INFORMAÇÃO</w:t>
      </w:r>
    </w:p>
    <w:p w:rsidR="0097740B" w:rsidRDefault="0097740B">
      <w:pPr>
        <w:spacing w:line="360" w:lineRule="auto"/>
        <w:jc w:val="center"/>
        <w:rPr>
          <w:rFonts w:ascii="Arial" w:eastAsia="Arial" w:hAnsi="Arial" w:cs="Arial"/>
          <w:b/>
        </w:rPr>
      </w:pPr>
    </w:p>
    <w:p w:rsidR="0097740B" w:rsidRPr="00656CF9" w:rsidRDefault="0097740B">
      <w:pPr>
        <w:spacing w:line="360" w:lineRule="auto"/>
        <w:jc w:val="center"/>
        <w:rPr>
          <w:rFonts w:ascii="Arial" w:eastAsia="Arial" w:hAnsi="Arial" w:cs="Arial"/>
          <w:i/>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054B3E" w:rsidRDefault="00054B3E">
      <w:pPr>
        <w:spacing w:line="360" w:lineRule="auto"/>
        <w:jc w:val="center"/>
        <w:rPr>
          <w:rFonts w:ascii="Arial" w:eastAsia="Arial" w:hAnsi="Arial" w:cs="Arial"/>
          <w:b/>
        </w:rPr>
      </w:pPr>
    </w:p>
    <w:p w:rsidR="00054B3E" w:rsidRDefault="00054B3E">
      <w:pPr>
        <w:spacing w:line="360" w:lineRule="auto"/>
        <w:jc w:val="center"/>
        <w:rPr>
          <w:rFonts w:ascii="Arial" w:eastAsia="Arial" w:hAnsi="Arial" w:cs="Arial"/>
          <w:b/>
        </w:rPr>
      </w:pPr>
    </w:p>
    <w:p w:rsidR="00054B3E" w:rsidRDefault="00054B3E">
      <w:pPr>
        <w:spacing w:line="360" w:lineRule="auto"/>
        <w:jc w:val="center"/>
        <w:rPr>
          <w:rFonts w:ascii="Arial" w:eastAsia="Arial" w:hAnsi="Arial" w:cs="Arial"/>
          <w:b/>
        </w:rPr>
      </w:pPr>
    </w:p>
    <w:p w:rsidR="0097740B" w:rsidRDefault="0097740B">
      <w:pPr>
        <w:spacing w:line="360" w:lineRule="auto"/>
        <w:jc w:val="center"/>
        <w:rPr>
          <w:rFonts w:ascii="Arial" w:eastAsia="Arial" w:hAnsi="Arial" w:cs="Arial"/>
          <w:b/>
        </w:rPr>
      </w:pPr>
    </w:p>
    <w:p w:rsidR="006F08A1" w:rsidRDefault="006F08A1">
      <w:pPr>
        <w:spacing w:line="360" w:lineRule="auto"/>
        <w:jc w:val="center"/>
        <w:rPr>
          <w:rFonts w:ascii="Arial" w:eastAsia="Arial" w:hAnsi="Arial" w:cs="Arial"/>
          <w:b/>
        </w:rPr>
      </w:pPr>
    </w:p>
    <w:p w:rsidR="0097740B" w:rsidRDefault="00C2719A">
      <w:pPr>
        <w:spacing w:line="360" w:lineRule="auto"/>
        <w:jc w:val="center"/>
        <w:rPr>
          <w:rFonts w:ascii="Arial" w:eastAsia="Arial" w:hAnsi="Arial" w:cs="Arial"/>
          <w:b/>
        </w:rPr>
      </w:pPr>
      <w:r>
        <w:rPr>
          <w:rFonts w:ascii="Arial" w:eastAsia="Arial" w:hAnsi="Arial" w:cs="Arial"/>
          <w:b/>
        </w:rPr>
        <w:t xml:space="preserve">MACEIÓ - ALAGOAS </w:t>
      </w:r>
    </w:p>
    <w:p w:rsidR="0097740B" w:rsidRDefault="00C2719A">
      <w:pPr>
        <w:spacing w:line="360" w:lineRule="auto"/>
        <w:jc w:val="center"/>
      </w:pPr>
      <w:r>
        <w:rPr>
          <w:rFonts w:ascii="Arial" w:eastAsia="Arial" w:hAnsi="Arial" w:cs="Arial"/>
          <w:b/>
        </w:rPr>
        <w:t>2017</w:t>
      </w:r>
    </w:p>
    <w:p w:rsidR="0097740B" w:rsidRDefault="00756D7F" w:rsidP="00B109F2">
      <w:pPr>
        <w:jc w:val="center"/>
        <w:rPr>
          <w:rFonts w:ascii="Arial" w:eastAsia="Arial" w:hAnsi="Arial" w:cs="Arial"/>
          <w:b/>
        </w:rPr>
      </w:pPr>
      <w:r>
        <w:rPr>
          <w:noProof/>
        </w:rPr>
        <mc:AlternateContent>
          <mc:Choice Requires="wps">
            <w:drawing>
              <wp:anchor distT="0" distB="0" distL="114300" distR="114300" simplePos="0" relativeHeight="251657215" behindDoc="0" locked="0" layoutInCell="1" allowOverlap="1">
                <wp:simplePos x="0" y="0"/>
                <wp:positionH relativeFrom="column">
                  <wp:posOffset>5606415</wp:posOffset>
                </wp:positionH>
                <wp:positionV relativeFrom="paragraph">
                  <wp:posOffset>120650</wp:posOffset>
                </wp:positionV>
                <wp:extent cx="190500" cy="200025"/>
                <wp:effectExtent l="0" t="0" r="0" b="9525"/>
                <wp:wrapNone/>
                <wp:docPr id="141" name="Retângulo 141"/>
                <wp:cNvGraphicFramePr/>
                <a:graphic xmlns:a="http://schemas.openxmlformats.org/drawingml/2006/main">
                  <a:graphicData uri="http://schemas.microsoft.com/office/word/2010/wordprocessingShape">
                    <wps:wsp>
                      <wps:cNvSpPr/>
                      <wps:spPr>
                        <a:xfrm>
                          <a:off x="0" y="0"/>
                          <a:ext cx="190500"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41" o:spid="_x0000_s1026" style="position:absolute;margin-left:441.45pt;margin-top:9.5pt;width:15pt;height:15.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" fillcolor="white [3212]" stroked="f" strokeweight="2pt"/>
            </w:pict>
          </mc:Fallback>
        </mc:AlternateContent>
      </w:r>
      <w:r w:rsidR="00B109F2">
        <w:br w:type="page"/>
      </w:r>
      <w:r w:rsidR="00C2719A">
        <w:rPr>
          <w:rFonts w:ascii="Arial" w:eastAsia="Arial" w:hAnsi="Arial" w:cs="Arial"/>
          <w:b/>
        </w:rPr>
        <w:lastRenderedPageBreak/>
        <w:t>IDENTIFICAÇÃO DA INSTITUIÇÃO</w:t>
      </w:r>
    </w:p>
    <w:p w:rsidR="0093735E" w:rsidRDefault="0093735E">
      <w:pPr>
        <w:spacing w:line="360" w:lineRule="auto"/>
        <w:jc w:val="center"/>
        <w:rPr>
          <w:rFonts w:ascii="Arial" w:eastAsia="Arial" w:hAnsi="Arial" w:cs="Arial"/>
          <w:b/>
        </w:rPr>
      </w:pPr>
    </w:p>
    <w:p w:rsidR="0097740B" w:rsidRDefault="00C2719A">
      <w:pPr>
        <w:spacing w:line="360" w:lineRule="auto"/>
        <w:jc w:val="center"/>
        <w:rPr>
          <w:rFonts w:ascii="Arial" w:eastAsia="Arial" w:hAnsi="Arial" w:cs="Arial"/>
          <w:b/>
        </w:rPr>
      </w:pPr>
      <w:r>
        <w:rPr>
          <w:rFonts w:ascii="Arial" w:eastAsia="Arial" w:hAnsi="Arial" w:cs="Arial"/>
          <w:b/>
        </w:rPr>
        <w:t>Institu</w:t>
      </w:r>
      <w:r w:rsidR="00C10DB2">
        <w:rPr>
          <w:rFonts w:ascii="Arial" w:eastAsia="Arial" w:hAnsi="Arial" w:cs="Arial"/>
          <w:b/>
        </w:rPr>
        <w:t xml:space="preserve">to Federal de </w:t>
      </w:r>
      <w:r>
        <w:rPr>
          <w:rFonts w:ascii="Arial" w:eastAsia="Arial" w:hAnsi="Arial" w:cs="Arial"/>
          <w:b/>
        </w:rPr>
        <w:t>Alagoas - IFAL</w:t>
      </w:r>
    </w:p>
    <w:p w:rsidR="0097740B" w:rsidRDefault="0097740B">
      <w:pPr>
        <w:jc w:val="center"/>
        <w:rPr>
          <w:rFonts w:ascii="Arial" w:eastAsia="Arial" w:hAnsi="Arial" w:cs="Arial"/>
          <w:b/>
        </w:rPr>
      </w:pPr>
    </w:p>
    <w:p w:rsidR="0097740B" w:rsidRDefault="00C2719A">
      <w:pPr>
        <w:jc w:val="center"/>
        <w:rPr>
          <w:rFonts w:ascii="Arial" w:eastAsia="Arial" w:hAnsi="Arial" w:cs="Arial"/>
          <w:b/>
          <w:sz w:val="22"/>
          <w:szCs w:val="22"/>
        </w:rPr>
      </w:pPr>
      <w:r>
        <w:rPr>
          <w:rFonts w:ascii="Arial" w:eastAsia="Arial" w:hAnsi="Arial" w:cs="Arial"/>
          <w:b/>
          <w:sz w:val="22"/>
          <w:szCs w:val="22"/>
        </w:rPr>
        <w:t>ADMINISTRAÇÃO GERAL DO IFAL</w:t>
      </w:r>
    </w:p>
    <w:p w:rsidR="0097740B" w:rsidRDefault="0097740B">
      <w:pPr>
        <w:rPr>
          <w:rFonts w:ascii="Arial" w:eastAsia="Arial" w:hAnsi="Arial" w:cs="Arial"/>
          <w:sz w:val="22"/>
          <w:szCs w:val="22"/>
        </w:rPr>
      </w:pPr>
    </w:p>
    <w:p w:rsidR="0097740B" w:rsidRDefault="00C2719A">
      <w:pPr>
        <w:jc w:val="center"/>
        <w:rPr>
          <w:rFonts w:ascii="Arial" w:eastAsia="Arial" w:hAnsi="Arial" w:cs="Arial"/>
          <w:b/>
        </w:rPr>
      </w:pPr>
      <w:r>
        <w:rPr>
          <w:rFonts w:ascii="Arial" w:eastAsia="Arial" w:hAnsi="Arial" w:cs="Arial"/>
          <w:b/>
        </w:rPr>
        <w:t>Prof. Sergio Teixeira Costa</w:t>
      </w:r>
    </w:p>
    <w:p w:rsidR="0097740B" w:rsidRDefault="00C2719A">
      <w:pPr>
        <w:jc w:val="center"/>
        <w:rPr>
          <w:rFonts w:ascii="Arial" w:eastAsia="Arial" w:hAnsi="Arial" w:cs="Arial"/>
          <w:sz w:val="22"/>
          <w:szCs w:val="22"/>
        </w:rPr>
      </w:pPr>
      <w:r>
        <w:rPr>
          <w:rFonts w:ascii="Arial" w:eastAsia="Arial" w:hAnsi="Arial" w:cs="Arial"/>
          <w:sz w:val="22"/>
          <w:szCs w:val="22"/>
        </w:rPr>
        <w:t>REITOR</w:t>
      </w:r>
    </w:p>
    <w:p w:rsidR="00C10DB2" w:rsidRDefault="00C10DB2">
      <w:pPr>
        <w:jc w:val="center"/>
        <w:rPr>
          <w:rFonts w:ascii="Arial" w:eastAsia="Arial" w:hAnsi="Arial" w:cs="Arial"/>
          <w:sz w:val="22"/>
          <w:szCs w:val="22"/>
        </w:rPr>
      </w:pPr>
    </w:p>
    <w:p w:rsidR="0097740B" w:rsidRDefault="00EB7507">
      <w:pPr>
        <w:jc w:val="center"/>
        <w:rPr>
          <w:rFonts w:ascii="Arial" w:eastAsia="Arial" w:hAnsi="Arial" w:cs="Arial"/>
          <w:b/>
        </w:rPr>
      </w:pPr>
      <w:r>
        <w:rPr>
          <w:rFonts w:ascii="Arial" w:eastAsia="Arial" w:hAnsi="Arial" w:cs="Arial"/>
          <w:b/>
        </w:rPr>
        <w:t>Prof. Luiz</w:t>
      </w:r>
      <w:r w:rsidR="00C2719A">
        <w:rPr>
          <w:rFonts w:ascii="Arial" w:eastAsia="Arial" w:hAnsi="Arial" w:cs="Arial"/>
          <w:b/>
        </w:rPr>
        <w:t xml:space="preserve"> Henrique de Gouvêa Lemos</w:t>
      </w:r>
    </w:p>
    <w:p w:rsidR="0097740B" w:rsidRDefault="00C2719A">
      <w:pPr>
        <w:jc w:val="center"/>
        <w:rPr>
          <w:rFonts w:ascii="Arial" w:eastAsia="Arial" w:hAnsi="Arial" w:cs="Arial"/>
          <w:sz w:val="22"/>
          <w:szCs w:val="22"/>
        </w:rPr>
      </w:pPr>
      <w:r>
        <w:rPr>
          <w:rFonts w:ascii="Arial" w:eastAsia="Arial" w:hAnsi="Arial" w:cs="Arial"/>
          <w:sz w:val="22"/>
          <w:szCs w:val="22"/>
        </w:rPr>
        <w:t>PRO-REITOR DE ENSINO</w:t>
      </w:r>
    </w:p>
    <w:p w:rsidR="0097740B" w:rsidRDefault="00C2719A">
      <w:pPr>
        <w:jc w:val="center"/>
        <w:rPr>
          <w:rFonts w:ascii="Arial" w:eastAsia="Arial" w:hAnsi="Arial" w:cs="Arial"/>
          <w:sz w:val="22"/>
          <w:szCs w:val="22"/>
        </w:rPr>
      </w:pPr>
      <w:r>
        <w:rPr>
          <w:rFonts w:ascii="Arial" w:eastAsia="Arial" w:hAnsi="Arial" w:cs="Arial"/>
          <w:sz w:val="22"/>
          <w:szCs w:val="22"/>
        </w:rPr>
        <w:t xml:space="preserve"> </w:t>
      </w:r>
    </w:p>
    <w:p w:rsidR="0097740B" w:rsidRDefault="00C2719A">
      <w:pPr>
        <w:jc w:val="center"/>
        <w:rPr>
          <w:rFonts w:ascii="Arial" w:eastAsia="Arial" w:hAnsi="Arial" w:cs="Arial"/>
          <w:b/>
        </w:rPr>
      </w:pPr>
      <w:r>
        <w:rPr>
          <w:rFonts w:ascii="Arial" w:eastAsia="Arial" w:hAnsi="Arial" w:cs="Arial"/>
          <w:b/>
        </w:rPr>
        <w:t>Prof. Carlos Henrique Almeida Alves</w:t>
      </w:r>
    </w:p>
    <w:p w:rsidR="0097740B" w:rsidRDefault="00C2719A">
      <w:pPr>
        <w:jc w:val="center"/>
        <w:rPr>
          <w:rFonts w:ascii="Arial" w:eastAsia="Arial" w:hAnsi="Arial" w:cs="Arial"/>
          <w:sz w:val="22"/>
          <w:szCs w:val="22"/>
        </w:rPr>
      </w:pPr>
      <w:r>
        <w:rPr>
          <w:rFonts w:ascii="Arial" w:eastAsia="Arial" w:hAnsi="Arial" w:cs="Arial"/>
          <w:sz w:val="22"/>
          <w:szCs w:val="22"/>
        </w:rPr>
        <w:t>PRÓ-REITOR DE PESQUISA E INOVAÇÃO</w:t>
      </w:r>
    </w:p>
    <w:p w:rsidR="0097740B" w:rsidRDefault="00B109F2" w:rsidP="00B109F2">
      <w:pPr>
        <w:tabs>
          <w:tab w:val="left" w:pos="7260"/>
        </w:tabs>
        <w:rPr>
          <w:rFonts w:ascii="Arial" w:eastAsia="Arial" w:hAnsi="Arial" w:cs="Arial"/>
          <w:sz w:val="22"/>
          <w:szCs w:val="22"/>
        </w:rPr>
      </w:pPr>
      <w:r>
        <w:rPr>
          <w:rFonts w:ascii="Arial" w:eastAsia="Arial" w:hAnsi="Arial" w:cs="Arial"/>
          <w:sz w:val="22"/>
          <w:szCs w:val="22"/>
        </w:rPr>
        <w:tab/>
      </w:r>
    </w:p>
    <w:p w:rsidR="0097740B" w:rsidRDefault="00C2719A">
      <w:pPr>
        <w:jc w:val="center"/>
        <w:rPr>
          <w:rFonts w:ascii="Arial" w:eastAsia="Arial" w:hAnsi="Arial" w:cs="Arial"/>
          <w:b/>
        </w:rPr>
      </w:pPr>
      <w:r>
        <w:rPr>
          <w:rFonts w:ascii="Arial" w:eastAsia="Arial" w:hAnsi="Arial" w:cs="Arial"/>
          <w:b/>
        </w:rPr>
        <w:t xml:space="preserve">Prof. </w:t>
      </w:r>
      <w:proofErr w:type="spellStart"/>
      <w:r>
        <w:rPr>
          <w:rFonts w:ascii="Arial" w:eastAsia="Arial" w:hAnsi="Arial" w:cs="Arial"/>
          <w:b/>
        </w:rPr>
        <w:t>Altemir</w:t>
      </w:r>
      <w:proofErr w:type="spellEnd"/>
      <w:r>
        <w:rPr>
          <w:rFonts w:ascii="Arial" w:eastAsia="Arial" w:hAnsi="Arial" w:cs="Arial"/>
          <w:b/>
        </w:rPr>
        <w:t xml:space="preserve"> João </w:t>
      </w:r>
      <w:proofErr w:type="spellStart"/>
      <w:r>
        <w:rPr>
          <w:rFonts w:ascii="Arial" w:eastAsia="Arial" w:hAnsi="Arial" w:cs="Arial"/>
          <w:b/>
        </w:rPr>
        <w:t>Secco</w:t>
      </w:r>
      <w:proofErr w:type="spellEnd"/>
    </w:p>
    <w:p w:rsidR="0097740B" w:rsidRDefault="00C2719A">
      <w:pPr>
        <w:jc w:val="center"/>
        <w:rPr>
          <w:rFonts w:ascii="Arial" w:eastAsia="Arial" w:hAnsi="Arial" w:cs="Arial"/>
          <w:sz w:val="22"/>
          <w:szCs w:val="22"/>
        </w:rPr>
      </w:pPr>
      <w:r>
        <w:rPr>
          <w:rFonts w:ascii="Arial" w:eastAsia="Arial" w:hAnsi="Arial" w:cs="Arial"/>
          <w:sz w:val="22"/>
          <w:szCs w:val="22"/>
        </w:rPr>
        <w:t>PRO-REITOR DE EXTENSÃO</w:t>
      </w:r>
    </w:p>
    <w:p w:rsidR="0097740B" w:rsidRDefault="0097740B">
      <w:pPr>
        <w:jc w:val="center"/>
        <w:rPr>
          <w:rFonts w:ascii="Arial" w:eastAsia="Arial" w:hAnsi="Arial" w:cs="Arial"/>
          <w:sz w:val="22"/>
          <w:szCs w:val="22"/>
        </w:rPr>
      </w:pPr>
    </w:p>
    <w:p w:rsidR="0097740B" w:rsidRDefault="00C2719A">
      <w:pPr>
        <w:jc w:val="center"/>
        <w:rPr>
          <w:rFonts w:ascii="Arial" w:eastAsia="Arial" w:hAnsi="Arial" w:cs="Arial"/>
          <w:b/>
          <w:sz w:val="22"/>
          <w:szCs w:val="22"/>
        </w:rPr>
      </w:pPr>
      <w:r>
        <w:rPr>
          <w:rFonts w:ascii="Arial" w:eastAsia="Arial" w:hAnsi="Arial" w:cs="Arial"/>
          <w:b/>
          <w:sz w:val="22"/>
          <w:szCs w:val="22"/>
        </w:rPr>
        <w:t xml:space="preserve">Prof. </w:t>
      </w:r>
      <w:r>
        <w:rPr>
          <w:rFonts w:ascii="Arial" w:eastAsia="Arial" w:hAnsi="Arial" w:cs="Arial"/>
          <w:b/>
        </w:rPr>
        <w:t>Wellington Spencer</w:t>
      </w:r>
    </w:p>
    <w:p w:rsidR="0097740B" w:rsidRDefault="00C2719A">
      <w:pPr>
        <w:jc w:val="center"/>
        <w:rPr>
          <w:rFonts w:ascii="Arial" w:eastAsia="Arial" w:hAnsi="Arial" w:cs="Arial"/>
          <w:sz w:val="22"/>
          <w:szCs w:val="22"/>
        </w:rPr>
      </w:pPr>
      <w:r>
        <w:rPr>
          <w:rFonts w:ascii="Arial" w:eastAsia="Arial" w:hAnsi="Arial" w:cs="Arial"/>
          <w:sz w:val="22"/>
          <w:szCs w:val="22"/>
        </w:rPr>
        <w:t>PRÓ-REITOR DE ADMINISTRAÇÃO E PLANEJAMENTO</w:t>
      </w:r>
    </w:p>
    <w:p w:rsidR="0097740B" w:rsidRDefault="0097740B">
      <w:pPr>
        <w:jc w:val="center"/>
        <w:rPr>
          <w:rFonts w:ascii="Arial" w:eastAsia="Arial" w:hAnsi="Arial" w:cs="Arial"/>
          <w:sz w:val="22"/>
          <w:szCs w:val="22"/>
        </w:rPr>
      </w:pPr>
    </w:p>
    <w:p w:rsidR="0097740B" w:rsidRDefault="00C2719A">
      <w:pPr>
        <w:jc w:val="center"/>
        <w:rPr>
          <w:rFonts w:ascii="Arial" w:eastAsia="Arial" w:hAnsi="Arial" w:cs="Arial"/>
          <w:b/>
        </w:rPr>
      </w:pPr>
      <w:r>
        <w:rPr>
          <w:rFonts w:ascii="Arial" w:eastAsia="Arial" w:hAnsi="Arial" w:cs="Arial"/>
          <w:b/>
        </w:rPr>
        <w:t>Prof. Carlos Guedes de Lacerda</w:t>
      </w:r>
    </w:p>
    <w:p w:rsidR="0097740B" w:rsidRDefault="00C2719A">
      <w:pPr>
        <w:jc w:val="center"/>
        <w:rPr>
          <w:rFonts w:ascii="Arial" w:eastAsia="Arial" w:hAnsi="Arial" w:cs="Arial"/>
          <w:sz w:val="22"/>
          <w:szCs w:val="22"/>
        </w:rPr>
      </w:pPr>
      <w:r>
        <w:rPr>
          <w:rFonts w:ascii="Arial" w:eastAsia="Arial" w:hAnsi="Arial" w:cs="Arial"/>
          <w:sz w:val="22"/>
          <w:szCs w:val="22"/>
        </w:rPr>
        <w:t>PRÓ-REITOR DE DESENVOLVIMENTO INSTITUCIONAL</w:t>
      </w:r>
    </w:p>
    <w:p w:rsidR="0097740B" w:rsidRDefault="0097740B">
      <w:pPr>
        <w:jc w:val="center"/>
        <w:rPr>
          <w:rFonts w:ascii="Arial" w:eastAsia="Arial" w:hAnsi="Arial" w:cs="Arial"/>
          <w:sz w:val="22"/>
          <w:szCs w:val="22"/>
        </w:rPr>
      </w:pPr>
    </w:p>
    <w:p w:rsidR="0097740B" w:rsidRPr="00A7796C" w:rsidRDefault="00C2719A">
      <w:pPr>
        <w:jc w:val="center"/>
        <w:rPr>
          <w:rFonts w:ascii="Arial" w:eastAsia="Arial" w:hAnsi="Arial" w:cs="Arial"/>
          <w:b/>
        </w:rPr>
      </w:pPr>
      <w:r w:rsidRPr="00A7796C">
        <w:rPr>
          <w:rFonts w:ascii="Arial" w:eastAsia="Arial" w:hAnsi="Arial" w:cs="Arial"/>
          <w:b/>
        </w:rPr>
        <w:t>Fábio da Costa Cavalcanti</w:t>
      </w:r>
    </w:p>
    <w:p w:rsidR="0097740B" w:rsidRPr="00A7796C" w:rsidRDefault="00C2719A">
      <w:pPr>
        <w:jc w:val="center"/>
        <w:rPr>
          <w:rFonts w:ascii="Arial" w:eastAsia="Arial" w:hAnsi="Arial" w:cs="Arial"/>
          <w:sz w:val="22"/>
          <w:szCs w:val="22"/>
        </w:rPr>
      </w:pPr>
      <w:r w:rsidRPr="00A7796C">
        <w:rPr>
          <w:rFonts w:ascii="Arial" w:eastAsia="Arial" w:hAnsi="Arial" w:cs="Arial"/>
          <w:sz w:val="22"/>
          <w:szCs w:val="22"/>
        </w:rPr>
        <w:t>PROCURADOR FEDERAL</w:t>
      </w:r>
    </w:p>
    <w:p w:rsidR="0097740B" w:rsidRDefault="0097740B">
      <w:pPr>
        <w:jc w:val="center"/>
        <w:rPr>
          <w:rFonts w:ascii="Arial" w:eastAsia="Arial" w:hAnsi="Arial" w:cs="Arial"/>
          <w:color w:val="FF0000"/>
          <w:sz w:val="18"/>
          <w:szCs w:val="18"/>
        </w:rPr>
      </w:pPr>
    </w:p>
    <w:p w:rsidR="00A91FBD" w:rsidRDefault="00EB7507" w:rsidP="00A91FBD">
      <w:pPr>
        <w:jc w:val="center"/>
        <w:rPr>
          <w:rFonts w:ascii="Arial" w:eastAsia="Arial" w:hAnsi="Arial" w:cs="Arial"/>
          <w:b/>
        </w:rPr>
      </w:pPr>
      <w:r>
        <w:rPr>
          <w:rFonts w:ascii="Arial" w:eastAsia="Arial" w:hAnsi="Arial" w:cs="Arial"/>
          <w:b/>
        </w:rPr>
        <w:t xml:space="preserve">Profa. Maria </w:t>
      </w:r>
      <w:proofErr w:type="spellStart"/>
      <w:r w:rsidR="00A91FBD">
        <w:rPr>
          <w:rFonts w:ascii="Arial" w:eastAsia="Arial" w:hAnsi="Arial" w:cs="Arial"/>
          <w:b/>
        </w:rPr>
        <w:t>Cledilma</w:t>
      </w:r>
      <w:proofErr w:type="spellEnd"/>
      <w:r>
        <w:rPr>
          <w:rFonts w:ascii="Arial" w:eastAsia="Arial" w:hAnsi="Arial" w:cs="Arial"/>
          <w:b/>
        </w:rPr>
        <w:t xml:space="preserve"> Ferreira da Silva</w:t>
      </w:r>
      <w:r w:rsidR="00A91FBD">
        <w:rPr>
          <w:rFonts w:ascii="Arial" w:eastAsia="Arial" w:hAnsi="Arial" w:cs="Arial"/>
          <w:b/>
        </w:rPr>
        <w:t xml:space="preserve"> Costa</w:t>
      </w:r>
    </w:p>
    <w:p w:rsidR="00A91FBD" w:rsidRDefault="00A91FBD" w:rsidP="00A91FBD">
      <w:pPr>
        <w:jc w:val="center"/>
        <w:rPr>
          <w:rFonts w:ascii="Arial" w:eastAsia="Arial" w:hAnsi="Arial" w:cs="Arial"/>
          <w:sz w:val="22"/>
          <w:szCs w:val="22"/>
        </w:rPr>
      </w:pPr>
      <w:r>
        <w:rPr>
          <w:rFonts w:ascii="Arial" w:eastAsia="Arial" w:hAnsi="Arial" w:cs="Arial"/>
          <w:sz w:val="22"/>
          <w:szCs w:val="22"/>
        </w:rPr>
        <w:t>DEPARTAMENTO DE GRADUAÇÃO</w:t>
      </w:r>
    </w:p>
    <w:p w:rsidR="00A91FBD" w:rsidRDefault="00A91FBD">
      <w:pPr>
        <w:jc w:val="center"/>
        <w:rPr>
          <w:rFonts w:ascii="Arial" w:eastAsia="Arial" w:hAnsi="Arial" w:cs="Arial"/>
          <w:b/>
        </w:rPr>
      </w:pPr>
    </w:p>
    <w:p w:rsidR="0097740B" w:rsidRDefault="00C2719A">
      <w:pPr>
        <w:jc w:val="center"/>
        <w:rPr>
          <w:rFonts w:ascii="Arial" w:eastAsia="Arial" w:hAnsi="Arial" w:cs="Arial"/>
          <w:b/>
        </w:rPr>
      </w:pPr>
      <w:r>
        <w:rPr>
          <w:rFonts w:ascii="Arial" w:eastAsia="Arial" w:hAnsi="Arial" w:cs="Arial"/>
          <w:b/>
        </w:rPr>
        <w:t>Profa. Jeane Maria de Melo</w:t>
      </w:r>
    </w:p>
    <w:p w:rsidR="0097740B" w:rsidRDefault="00365A52">
      <w:pPr>
        <w:jc w:val="center"/>
        <w:rPr>
          <w:rFonts w:ascii="Arial" w:eastAsia="Arial" w:hAnsi="Arial" w:cs="Arial"/>
          <w:sz w:val="22"/>
          <w:szCs w:val="22"/>
        </w:rPr>
      </w:pPr>
      <w:r>
        <w:rPr>
          <w:rFonts w:ascii="Arial" w:eastAsia="Arial" w:hAnsi="Arial" w:cs="Arial"/>
          <w:sz w:val="22"/>
          <w:szCs w:val="22"/>
        </w:rPr>
        <w:t>DIRETOR</w:t>
      </w:r>
      <w:r w:rsidR="00C2719A">
        <w:rPr>
          <w:rFonts w:ascii="Arial" w:eastAsia="Arial" w:hAnsi="Arial" w:cs="Arial"/>
          <w:sz w:val="22"/>
          <w:szCs w:val="22"/>
        </w:rPr>
        <w:t>A GERAL DO CAMPUS MACEIÓ</w:t>
      </w:r>
    </w:p>
    <w:p w:rsidR="0097740B" w:rsidRDefault="0097740B">
      <w:pPr>
        <w:jc w:val="center"/>
        <w:rPr>
          <w:rFonts w:ascii="Arial" w:eastAsia="Arial" w:hAnsi="Arial" w:cs="Arial"/>
          <w:sz w:val="22"/>
          <w:szCs w:val="22"/>
        </w:rPr>
      </w:pPr>
    </w:p>
    <w:p w:rsidR="00A91FBD" w:rsidRDefault="00A91FBD" w:rsidP="00A91FBD">
      <w:pPr>
        <w:jc w:val="center"/>
        <w:rPr>
          <w:rFonts w:ascii="Arial" w:eastAsia="Arial" w:hAnsi="Arial" w:cs="Arial"/>
          <w:b/>
        </w:rPr>
      </w:pPr>
      <w:r>
        <w:rPr>
          <w:rFonts w:ascii="Arial" w:eastAsia="Arial" w:hAnsi="Arial" w:cs="Arial"/>
          <w:b/>
        </w:rPr>
        <w:t>Profa. Gisele Fernandes Loures</w:t>
      </w:r>
    </w:p>
    <w:p w:rsidR="0097740B" w:rsidRDefault="00A91FBD" w:rsidP="00A91FBD">
      <w:pPr>
        <w:jc w:val="center"/>
        <w:rPr>
          <w:rFonts w:ascii="Arial" w:eastAsia="Arial" w:hAnsi="Arial" w:cs="Arial"/>
          <w:sz w:val="22"/>
          <w:szCs w:val="22"/>
        </w:rPr>
      </w:pPr>
      <w:r>
        <w:rPr>
          <w:rFonts w:ascii="Arial" w:eastAsia="Arial" w:hAnsi="Arial" w:cs="Arial"/>
          <w:sz w:val="22"/>
          <w:szCs w:val="22"/>
        </w:rPr>
        <w:t>DIRETORA DE ENSINO DO CAMPUS MACEIÓ</w:t>
      </w:r>
    </w:p>
    <w:p w:rsidR="0097740B" w:rsidRDefault="0097740B">
      <w:pPr>
        <w:jc w:val="center"/>
        <w:rPr>
          <w:rFonts w:ascii="Arial" w:eastAsia="Arial" w:hAnsi="Arial" w:cs="Arial"/>
          <w:b/>
          <w:color w:val="FF0000"/>
          <w:sz w:val="18"/>
          <w:szCs w:val="18"/>
          <w:u w:val="single"/>
        </w:rPr>
      </w:pPr>
    </w:p>
    <w:p w:rsidR="0097740B" w:rsidRDefault="0097740B">
      <w:pPr>
        <w:jc w:val="center"/>
        <w:rPr>
          <w:rFonts w:ascii="Arial" w:eastAsia="Arial" w:hAnsi="Arial" w:cs="Arial"/>
          <w:color w:val="FF0000"/>
          <w:sz w:val="18"/>
          <w:szCs w:val="18"/>
        </w:rPr>
      </w:pPr>
    </w:p>
    <w:p w:rsidR="0097740B" w:rsidRDefault="0097740B">
      <w:pPr>
        <w:jc w:val="center"/>
        <w:rPr>
          <w:rFonts w:ascii="Arial" w:eastAsia="Arial" w:hAnsi="Arial" w:cs="Arial"/>
          <w:sz w:val="18"/>
          <w:szCs w:val="18"/>
        </w:rPr>
      </w:pPr>
    </w:p>
    <w:p w:rsidR="0097740B" w:rsidRDefault="0097740B">
      <w:pPr>
        <w:jc w:val="center"/>
        <w:rPr>
          <w:rFonts w:ascii="Arial" w:eastAsia="Arial" w:hAnsi="Arial" w:cs="Arial"/>
          <w:sz w:val="18"/>
          <w:szCs w:val="18"/>
        </w:rPr>
      </w:pPr>
    </w:p>
    <w:p w:rsidR="0097740B" w:rsidRDefault="0097740B">
      <w:pPr>
        <w:jc w:val="center"/>
        <w:rPr>
          <w:rFonts w:ascii="Arial" w:eastAsia="Arial" w:hAnsi="Arial" w:cs="Arial"/>
          <w:sz w:val="18"/>
          <w:szCs w:val="18"/>
        </w:rPr>
      </w:pPr>
    </w:p>
    <w:p w:rsidR="0097740B" w:rsidRDefault="00C2719A">
      <w:pPr>
        <w:rPr>
          <w:rFonts w:ascii="Arial" w:eastAsia="Arial" w:hAnsi="Arial" w:cs="Arial"/>
          <w:sz w:val="18"/>
          <w:szCs w:val="18"/>
        </w:rPr>
      </w:pPr>
      <w:r>
        <w:br w:type="page"/>
      </w:r>
    </w:p>
    <w:p w:rsidR="0097740B" w:rsidRDefault="00C2719A">
      <w:pPr>
        <w:jc w:val="center"/>
        <w:rPr>
          <w:rFonts w:ascii="Arial" w:eastAsia="Arial" w:hAnsi="Arial" w:cs="Arial"/>
        </w:rPr>
      </w:pPr>
      <w:r>
        <w:rPr>
          <w:rFonts w:ascii="Arial" w:eastAsia="Arial" w:hAnsi="Arial" w:cs="Arial"/>
          <w:b/>
        </w:rPr>
        <w:lastRenderedPageBreak/>
        <w:t>COMISSÃO DE ATUALIZAÇÃO DO CURSO DE BACHARELADO EM SISTEMAS DE INFORMAÇÃO</w:t>
      </w:r>
    </w:p>
    <w:p w:rsidR="0097740B" w:rsidRDefault="0097740B">
      <w:pPr>
        <w:spacing w:line="360" w:lineRule="auto"/>
        <w:jc w:val="center"/>
        <w:rPr>
          <w:rFonts w:ascii="Arial" w:eastAsia="Arial" w:hAnsi="Arial" w:cs="Arial"/>
        </w:rPr>
      </w:pPr>
    </w:p>
    <w:p w:rsidR="0097740B" w:rsidRDefault="00C2719A">
      <w:pPr>
        <w:jc w:val="center"/>
        <w:rPr>
          <w:rFonts w:ascii="Arial" w:eastAsia="Arial" w:hAnsi="Arial" w:cs="Arial"/>
        </w:rPr>
      </w:pPr>
      <w:r>
        <w:rPr>
          <w:rFonts w:ascii="Arial" w:eastAsia="Arial" w:hAnsi="Arial" w:cs="Arial"/>
        </w:rPr>
        <w:t>EQUIPE DE ELABORAÇÃO</w:t>
      </w:r>
      <w:r w:rsidR="00EB5CB6">
        <w:rPr>
          <w:rFonts w:ascii="Arial" w:eastAsia="Arial" w:hAnsi="Arial" w:cs="Arial"/>
        </w:rPr>
        <w:t>,</w:t>
      </w:r>
      <w:r>
        <w:rPr>
          <w:rFonts w:ascii="Arial" w:eastAsia="Arial" w:hAnsi="Arial" w:cs="Arial"/>
        </w:rPr>
        <w:t xml:space="preserve"> SISTEMATIZAÇÃO</w:t>
      </w:r>
      <w:r w:rsidR="00EB5CB6">
        <w:rPr>
          <w:rFonts w:ascii="Arial" w:eastAsia="Arial" w:hAnsi="Arial" w:cs="Arial"/>
        </w:rPr>
        <w:t xml:space="preserve"> E REVISÃO</w:t>
      </w:r>
    </w:p>
    <w:p w:rsidR="0097740B" w:rsidRDefault="0097740B">
      <w:pPr>
        <w:jc w:val="center"/>
        <w:rPr>
          <w:rFonts w:ascii="Arial" w:eastAsia="Arial" w:hAnsi="Arial" w:cs="Arial"/>
          <w:b/>
        </w:rPr>
      </w:pPr>
    </w:p>
    <w:p w:rsidR="0097740B" w:rsidRDefault="00C2719A">
      <w:pPr>
        <w:jc w:val="center"/>
        <w:rPr>
          <w:rFonts w:ascii="Arial" w:eastAsia="Arial" w:hAnsi="Arial" w:cs="Arial"/>
          <w:b/>
        </w:rPr>
      </w:pPr>
      <w:r>
        <w:rPr>
          <w:rFonts w:ascii="Arial" w:eastAsia="Arial" w:hAnsi="Arial" w:cs="Arial"/>
          <w:b/>
        </w:rPr>
        <w:t>Prof. Esp. Anderson Rodrigues Gomes</w:t>
      </w:r>
    </w:p>
    <w:p w:rsidR="0097740B" w:rsidRDefault="00C2719A">
      <w:pPr>
        <w:jc w:val="center"/>
        <w:rPr>
          <w:rFonts w:ascii="Arial" w:eastAsia="Arial" w:hAnsi="Arial" w:cs="Arial"/>
          <w:b/>
        </w:rPr>
      </w:pPr>
      <w:r>
        <w:rPr>
          <w:rFonts w:ascii="Arial" w:eastAsia="Arial" w:hAnsi="Arial" w:cs="Arial"/>
          <w:b/>
        </w:rPr>
        <w:t>Prof. Me. Augusto César Melo de Oliveira</w:t>
      </w:r>
    </w:p>
    <w:p w:rsidR="0097740B" w:rsidRDefault="00C2719A">
      <w:pPr>
        <w:jc w:val="center"/>
        <w:rPr>
          <w:rFonts w:ascii="Arial" w:eastAsia="Arial" w:hAnsi="Arial" w:cs="Arial"/>
          <w:b/>
        </w:rPr>
      </w:pPr>
      <w:r>
        <w:rPr>
          <w:rFonts w:ascii="Arial" w:eastAsia="Arial" w:hAnsi="Arial" w:cs="Arial"/>
          <w:b/>
        </w:rPr>
        <w:t>Prof. Dr. Leonardo Melo de Medeiros</w:t>
      </w:r>
    </w:p>
    <w:p w:rsidR="0097740B" w:rsidRDefault="00C2719A">
      <w:pPr>
        <w:jc w:val="center"/>
        <w:rPr>
          <w:rFonts w:ascii="Arial" w:eastAsia="Arial" w:hAnsi="Arial" w:cs="Arial"/>
          <w:b/>
        </w:rPr>
      </w:pPr>
      <w:r>
        <w:rPr>
          <w:rFonts w:ascii="Arial" w:eastAsia="Arial" w:hAnsi="Arial" w:cs="Arial"/>
          <w:b/>
        </w:rPr>
        <w:t>Prof. Dr. Marcílio Ferreira de Souza Júnior</w:t>
      </w:r>
    </w:p>
    <w:p w:rsidR="0097740B" w:rsidRDefault="00C2719A">
      <w:pPr>
        <w:jc w:val="center"/>
        <w:rPr>
          <w:rFonts w:ascii="Arial" w:eastAsia="Arial" w:hAnsi="Arial" w:cs="Arial"/>
          <w:b/>
        </w:rPr>
      </w:pPr>
      <w:r>
        <w:rPr>
          <w:rFonts w:ascii="Arial" w:eastAsia="Arial" w:hAnsi="Arial" w:cs="Arial"/>
          <w:b/>
        </w:rPr>
        <w:t>Profa. Dra. Mônica Ximenes Carneiro da Cunha</w:t>
      </w:r>
    </w:p>
    <w:p w:rsidR="0097740B" w:rsidRDefault="00C2719A">
      <w:pPr>
        <w:jc w:val="center"/>
        <w:rPr>
          <w:rFonts w:ascii="Arial" w:eastAsia="Arial" w:hAnsi="Arial" w:cs="Arial"/>
          <w:b/>
        </w:rPr>
      </w:pPr>
      <w:r>
        <w:rPr>
          <w:rFonts w:ascii="Arial" w:eastAsia="Arial" w:hAnsi="Arial" w:cs="Arial"/>
          <w:b/>
        </w:rPr>
        <w:t>Prof. Me. Ricardo Rubens Nunes Gomes Filho</w:t>
      </w:r>
    </w:p>
    <w:p w:rsidR="0097740B" w:rsidRDefault="00C2719A">
      <w:pPr>
        <w:jc w:val="center"/>
        <w:rPr>
          <w:rFonts w:ascii="Arial" w:eastAsia="Arial" w:hAnsi="Arial" w:cs="Arial"/>
          <w:b/>
        </w:rPr>
      </w:pPr>
      <w:r>
        <w:rPr>
          <w:rFonts w:ascii="Arial" w:eastAsia="Arial" w:hAnsi="Arial" w:cs="Arial"/>
          <w:b/>
        </w:rPr>
        <w:t xml:space="preserve">Prof. Dr. </w:t>
      </w:r>
      <w:proofErr w:type="spellStart"/>
      <w:r>
        <w:rPr>
          <w:rFonts w:ascii="Arial" w:eastAsia="Arial" w:hAnsi="Arial" w:cs="Arial"/>
          <w:b/>
        </w:rPr>
        <w:t>Tárcio</w:t>
      </w:r>
      <w:proofErr w:type="spellEnd"/>
      <w:r>
        <w:rPr>
          <w:rFonts w:ascii="Arial" w:eastAsia="Arial" w:hAnsi="Arial" w:cs="Arial"/>
          <w:b/>
        </w:rPr>
        <w:t xml:space="preserve"> Rodrigues Bezerra</w:t>
      </w:r>
    </w:p>
    <w:p w:rsidR="0097740B" w:rsidRPr="00365A52" w:rsidRDefault="0097740B">
      <w:pPr>
        <w:jc w:val="center"/>
        <w:rPr>
          <w:rFonts w:ascii="Arial" w:eastAsia="Arial" w:hAnsi="Arial" w:cs="Arial"/>
          <w:b/>
        </w:rPr>
      </w:pPr>
    </w:p>
    <w:p w:rsidR="0097740B" w:rsidRDefault="00C2719A">
      <w:pPr>
        <w:jc w:val="center"/>
        <w:rPr>
          <w:rFonts w:ascii="Arial" w:eastAsia="Arial" w:hAnsi="Arial" w:cs="Arial"/>
          <w:b/>
        </w:rPr>
      </w:pPr>
      <w:r>
        <w:rPr>
          <w:rFonts w:ascii="Arial" w:eastAsia="Arial" w:hAnsi="Arial" w:cs="Arial"/>
          <w:b/>
        </w:rPr>
        <w:t xml:space="preserve"> </w:t>
      </w:r>
    </w:p>
    <w:p w:rsidR="0097740B" w:rsidRDefault="0097740B">
      <w:pPr>
        <w:jc w:val="center"/>
        <w:rPr>
          <w:rFonts w:ascii="Arial" w:eastAsia="Arial" w:hAnsi="Arial" w:cs="Arial"/>
          <w:b/>
        </w:rPr>
      </w:pPr>
    </w:p>
    <w:p w:rsidR="0097740B" w:rsidRDefault="00C2719A">
      <w:pPr>
        <w:rPr>
          <w:rFonts w:ascii="Arial" w:eastAsia="Arial" w:hAnsi="Arial" w:cs="Arial"/>
          <w:b/>
        </w:rPr>
      </w:pPr>
      <w:r>
        <w:br w:type="page"/>
      </w:r>
    </w:p>
    <w:p w:rsidR="0097740B" w:rsidRDefault="00C2719A">
      <w:pPr>
        <w:jc w:val="center"/>
        <w:rPr>
          <w:rFonts w:ascii="Arial" w:eastAsia="Arial" w:hAnsi="Arial" w:cs="Arial"/>
          <w:b/>
          <w:sz w:val="28"/>
          <w:szCs w:val="28"/>
        </w:rPr>
      </w:pPr>
      <w:r>
        <w:rPr>
          <w:rFonts w:ascii="Arial" w:eastAsia="Arial" w:hAnsi="Arial" w:cs="Arial"/>
          <w:b/>
          <w:sz w:val="28"/>
          <w:szCs w:val="28"/>
        </w:rPr>
        <w:lastRenderedPageBreak/>
        <w:t>NÚCLEO DOCENTE ESTRUTURANTE 2014-2017</w:t>
      </w:r>
    </w:p>
    <w:p w:rsidR="0097740B" w:rsidRDefault="0097740B">
      <w:pPr>
        <w:jc w:val="both"/>
        <w:rPr>
          <w:b/>
          <w:sz w:val="23"/>
          <w:szCs w:val="23"/>
        </w:rPr>
      </w:pPr>
    </w:p>
    <w:p w:rsidR="0097740B" w:rsidRDefault="0097740B">
      <w:pPr>
        <w:jc w:val="center"/>
        <w:rPr>
          <w:rFonts w:ascii="Arial" w:eastAsia="Arial" w:hAnsi="Arial" w:cs="Arial"/>
          <w:b/>
        </w:rPr>
      </w:pPr>
    </w:p>
    <w:p w:rsidR="0097740B" w:rsidRDefault="00C2719A">
      <w:pPr>
        <w:jc w:val="center"/>
        <w:rPr>
          <w:rFonts w:ascii="Arial" w:eastAsia="Arial" w:hAnsi="Arial" w:cs="Arial"/>
          <w:b/>
        </w:rPr>
      </w:pPr>
      <w:r>
        <w:rPr>
          <w:rFonts w:ascii="Arial" w:eastAsia="Arial" w:hAnsi="Arial" w:cs="Arial"/>
          <w:b/>
        </w:rPr>
        <w:t>PROF. Esp. ANDERSON RODRIGUES GOMES</w:t>
      </w:r>
    </w:p>
    <w:p w:rsidR="0097740B" w:rsidRDefault="00C2719A">
      <w:pPr>
        <w:jc w:val="center"/>
        <w:rPr>
          <w:rFonts w:ascii="Arial" w:eastAsia="Arial" w:hAnsi="Arial" w:cs="Arial"/>
        </w:rPr>
      </w:pPr>
      <w:r>
        <w:rPr>
          <w:rFonts w:ascii="Arial" w:eastAsia="Arial" w:hAnsi="Arial" w:cs="Arial"/>
        </w:rPr>
        <w:t>Bacharelado em Administração</w:t>
      </w:r>
    </w:p>
    <w:p w:rsidR="0097740B" w:rsidRDefault="00C2719A">
      <w:pPr>
        <w:jc w:val="center"/>
        <w:rPr>
          <w:rFonts w:ascii="Arial" w:eastAsia="Arial" w:hAnsi="Arial" w:cs="Arial"/>
        </w:rPr>
      </w:pPr>
      <w:r>
        <w:rPr>
          <w:rFonts w:ascii="Arial" w:eastAsia="Arial" w:hAnsi="Arial" w:cs="Arial"/>
        </w:rPr>
        <w:t>Especialização em Marketing Estratégico e em Educação a Distância</w:t>
      </w:r>
    </w:p>
    <w:p w:rsidR="0097740B" w:rsidRDefault="0097740B">
      <w:pPr>
        <w:jc w:val="center"/>
        <w:rPr>
          <w:rFonts w:ascii="Arial" w:eastAsia="Arial" w:hAnsi="Arial" w:cs="Arial"/>
        </w:rPr>
      </w:pPr>
    </w:p>
    <w:p w:rsidR="0097740B" w:rsidRDefault="0097740B">
      <w:pPr>
        <w:jc w:val="center"/>
        <w:rPr>
          <w:rFonts w:ascii="Arial" w:eastAsia="Arial" w:hAnsi="Arial" w:cs="Arial"/>
        </w:rPr>
      </w:pPr>
    </w:p>
    <w:p w:rsidR="0097740B" w:rsidRDefault="00A7796C">
      <w:pPr>
        <w:jc w:val="center"/>
        <w:rPr>
          <w:rFonts w:ascii="Arial" w:eastAsia="Arial" w:hAnsi="Arial" w:cs="Arial"/>
          <w:b/>
        </w:rPr>
      </w:pPr>
      <w:r>
        <w:rPr>
          <w:rFonts w:ascii="Arial" w:eastAsia="Arial" w:hAnsi="Arial" w:cs="Arial"/>
          <w:b/>
        </w:rPr>
        <w:t>PROF. Dr. MARCÍLIO</w:t>
      </w:r>
      <w:r w:rsidR="00C2719A">
        <w:rPr>
          <w:rFonts w:ascii="Arial" w:eastAsia="Arial" w:hAnsi="Arial" w:cs="Arial"/>
          <w:b/>
        </w:rPr>
        <w:t xml:space="preserve"> FERREIRA DE SOUZA JÚNIOR</w:t>
      </w:r>
    </w:p>
    <w:p w:rsidR="0097740B" w:rsidRDefault="00C2719A">
      <w:pPr>
        <w:jc w:val="center"/>
        <w:rPr>
          <w:rFonts w:ascii="Arial" w:eastAsia="Arial" w:hAnsi="Arial" w:cs="Arial"/>
        </w:rPr>
      </w:pPr>
      <w:r>
        <w:rPr>
          <w:rFonts w:ascii="Arial" w:eastAsia="Arial" w:hAnsi="Arial" w:cs="Arial"/>
        </w:rPr>
        <w:t>Bacharelado em Ciência da Computação</w:t>
      </w:r>
    </w:p>
    <w:p w:rsidR="0097740B" w:rsidRDefault="00C2719A">
      <w:pPr>
        <w:jc w:val="center"/>
        <w:rPr>
          <w:rFonts w:ascii="Arial" w:eastAsia="Arial" w:hAnsi="Arial" w:cs="Arial"/>
        </w:rPr>
      </w:pPr>
      <w:r>
        <w:rPr>
          <w:rFonts w:ascii="Arial" w:eastAsia="Arial" w:hAnsi="Arial" w:cs="Arial"/>
        </w:rPr>
        <w:t>Doutorado em Administração na linha de Tecnologia da Informação</w:t>
      </w:r>
    </w:p>
    <w:p w:rsidR="0097740B" w:rsidRDefault="0097740B">
      <w:pPr>
        <w:jc w:val="center"/>
        <w:rPr>
          <w:rFonts w:ascii="Arial" w:eastAsia="Arial" w:hAnsi="Arial" w:cs="Arial"/>
        </w:rPr>
      </w:pPr>
    </w:p>
    <w:p w:rsidR="0097740B" w:rsidRDefault="0097740B">
      <w:pPr>
        <w:jc w:val="center"/>
        <w:rPr>
          <w:rFonts w:ascii="Arial" w:eastAsia="Arial" w:hAnsi="Arial" w:cs="Arial"/>
        </w:rPr>
      </w:pPr>
    </w:p>
    <w:p w:rsidR="0097740B" w:rsidRDefault="00C2719A">
      <w:pPr>
        <w:jc w:val="center"/>
        <w:rPr>
          <w:rFonts w:ascii="Arial" w:eastAsia="Arial" w:hAnsi="Arial" w:cs="Arial"/>
          <w:b/>
        </w:rPr>
      </w:pPr>
      <w:r>
        <w:rPr>
          <w:rFonts w:ascii="Arial" w:eastAsia="Arial" w:hAnsi="Arial" w:cs="Arial"/>
          <w:b/>
        </w:rPr>
        <w:t>PROFA. Dra. MÔNICA XIMENES CARNEIRO DA CUNHA</w:t>
      </w:r>
    </w:p>
    <w:p w:rsidR="0097740B" w:rsidRDefault="00C2719A">
      <w:pPr>
        <w:jc w:val="center"/>
        <w:rPr>
          <w:rFonts w:ascii="Arial" w:eastAsia="Arial" w:hAnsi="Arial" w:cs="Arial"/>
        </w:rPr>
      </w:pPr>
      <w:r>
        <w:rPr>
          <w:rFonts w:ascii="Arial" w:eastAsia="Arial" w:hAnsi="Arial" w:cs="Arial"/>
        </w:rPr>
        <w:t>Engenharia Elétrica</w:t>
      </w:r>
    </w:p>
    <w:p w:rsidR="0097740B" w:rsidRDefault="00C2719A">
      <w:pPr>
        <w:jc w:val="center"/>
        <w:rPr>
          <w:rFonts w:ascii="Arial" w:eastAsia="Arial" w:hAnsi="Arial" w:cs="Arial"/>
        </w:rPr>
      </w:pPr>
      <w:r>
        <w:rPr>
          <w:rFonts w:ascii="Arial" w:eastAsia="Arial" w:hAnsi="Arial" w:cs="Arial"/>
        </w:rPr>
        <w:t>Doutorado em Administração na linha de Tecnologia da Informação</w:t>
      </w:r>
    </w:p>
    <w:p w:rsidR="0097740B" w:rsidRDefault="0097740B">
      <w:pPr>
        <w:jc w:val="center"/>
        <w:rPr>
          <w:rFonts w:ascii="Arial" w:eastAsia="Arial" w:hAnsi="Arial" w:cs="Arial"/>
        </w:rPr>
      </w:pPr>
    </w:p>
    <w:p w:rsidR="0097740B" w:rsidRDefault="0097740B">
      <w:pPr>
        <w:jc w:val="center"/>
        <w:rPr>
          <w:rFonts w:ascii="Arial" w:eastAsia="Arial" w:hAnsi="Arial" w:cs="Arial"/>
        </w:rPr>
      </w:pPr>
    </w:p>
    <w:p w:rsidR="0097740B" w:rsidRDefault="00C2719A">
      <w:pPr>
        <w:jc w:val="center"/>
        <w:rPr>
          <w:rFonts w:ascii="Arial" w:eastAsia="Arial" w:hAnsi="Arial" w:cs="Arial"/>
          <w:b/>
        </w:rPr>
      </w:pPr>
      <w:r>
        <w:rPr>
          <w:rFonts w:ascii="Arial" w:eastAsia="Arial" w:hAnsi="Arial" w:cs="Arial"/>
          <w:b/>
        </w:rPr>
        <w:t>PROF. Me. RICARDO RUBENS NUNES GOMES FILHO</w:t>
      </w:r>
    </w:p>
    <w:p w:rsidR="0097740B" w:rsidRDefault="00C2719A">
      <w:pPr>
        <w:jc w:val="center"/>
        <w:rPr>
          <w:rFonts w:ascii="Arial" w:eastAsia="Arial" w:hAnsi="Arial" w:cs="Arial"/>
        </w:rPr>
      </w:pPr>
      <w:r>
        <w:rPr>
          <w:rFonts w:ascii="Arial" w:eastAsia="Arial" w:hAnsi="Arial" w:cs="Arial"/>
        </w:rPr>
        <w:t>Bacharelado em Ciência da Computação</w:t>
      </w:r>
    </w:p>
    <w:p w:rsidR="0097740B" w:rsidRDefault="00C2719A">
      <w:pPr>
        <w:jc w:val="center"/>
        <w:rPr>
          <w:rFonts w:ascii="Arial" w:eastAsia="Arial" w:hAnsi="Arial" w:cs="Arial"/>
        </w:rPr>
      </w:pPr>
      <w:r>
        <w:rPr>
          <w:rFonts w:ascii="Arial" w:eastAsia="Arial" w:hAnsi="Arial" w:cs="Arial"/>
        </w:rPr>
        <w:t>Mestrado em Informática</w:t>
      </w:r>
    </w:p>
    <w:p w:rsidR="0097740B" w:rsidRDefault="0097740B">
      <w:pPr>
        <w:jc w:val="center"/>
        <w:rPr>
          <w:rFonts w:ascii="Arial" w:eastAsia="Arial" w:hAnsi="Arial" w:cs="Arial"/>
        </w:rPr>
      </w:pPr>
    </w:p>
    <w:p w:rsidR="0097740B" w:rsidRDefault="0097740B">
      <w:pPr>
        <w:jc w:val="center"/>
        <w:rPr>
          <w:rFonts w:ascii="Arial" w:eastAsia="Arial" w:hAnsi="Arial" w:cs="Arial"/>
        </w:rPr>
      </w:pPr>
    </w:p>
    <w:p w:rsidR="0097740B" w:rsidRDefault="00C2719A">
      <w:pPr>
        <w:jc w:val="center"/>
        <w:rPr>
          <w:rFonts w:ascii="Arial" w:eastAsia="Arial" w:hAnsi="Arial" w:cs="Arial"/>
          <w:b/>
        </w:rPr>
      </w:pPr>
      <w:r>
        <w:rPr>
          <w:rFonts w:ascii="Arial" w:eastAsia="Arial" w:hAnsi="Arial" w:cs="Arial"/>
          <w:b/>
        </w:rPr>
        <w:t>PROF. Dr. TÁRCIO RODRIGUES BEZERRA</w:t>
      </w:r>
    </w:p>
    <w:p w:rsidR="0097740B" w:rsidRDefault="00C2719A">
      <w:pPr>
        <w:jc w:val="center"/>
        <w:rPr>
          <w:rFonts w:ascii="Arial" w:eastAsia="Arial" w:hAnsi="Arial" w:cs="Arial"/>
        </w:rPr>
      </w:pPr>
      <w:r>
        <w:rPr>
          <w:rFonts w:ascii="Arial" w:eastAsia="Arial" w:hAnsi="Arial" w:cs="Arial"/>
        </w:rPr>
        <w:t>Bacharelado em Ciência da Computação</w:t>
      </w:r>
    </w:p>
    <w:p w:rsidR="0097740B" w:rsidRDefault="00C2719A">
      <w:pPr>
        <w:jc w:val="center"/>
        <w:rPr>
          <w:rFonts w:ascii="Arial" w:eastAsia="Arial" w:hAnsi="Arial" w:cs="Arial"/>
        </w:rPr>
      </w:pPr>
      <w:r>
        <w:rPr>
          <w:rFonts w:ascii="Arial" w:eastAsia="Arial" w:hAnsi="Arial" w:cs="Arial"/>
        </w:rPr>
        <w:t>Doutorado em Ciência da Computação</w:t>
      </w:r>
    </w:p>
    <w:p w:rsidR="0097740B" w:rsidRDefault="0097740B">
      <w:pPr>
        <w:jc w:val="center"/>
        <w:rPr>
          <w:rFonts w:ascii="Arial" w:eastAsia="Arial" w:hAnsi="Arial" w:cs="Arial"/>
          <w:highlight w:val="yellow"/>
        </w:rPr>
      </w:pPr>
    </w:p>
    <w:p w:rsidR="0097740B" w:rsidRDefault="0097740B">
      <w:pPr>
        <w:jc w:val="both"/>
        <w:rPr>
          <w:rFonts w:ascii="Arial" w:eastAsia="Arial" w:hAnsi="Arial" w:cs="Arial"/>
          <w:b/>
          <w:color w:val="FF0000"/>
        </w:rPr>
      </w:pPr>
    </w:p>
    <w:p w:rsidR="0097740B" w:rsidRDefault="00C2719A">
      <w:pPr>
        <w:spacing w:line="360" w:lineRule="auto"/>
        <w:rPr>
          <w:rFonts w:ascii="Arial" w:eastAsia="Arial" w:hAnsi="Arial" w:cs="Arial"/>
          <w:b/>
        </w:rPr>
      </w:pPr>
      <w:r>
        <w:br w:type="page"/>
      </w:r>
    </w:p>
    <w:p w:rsidR="0097740B" w:rsidRPr="007B4081" w:rsidRDefault="00C2719A" w:rsidP="007B4081">
      <w:pPr>
        <w:jc w:val="center"/>
        <w:rPr>
          <w:rFonts w:ascii="Arial" w:eastAsia="Arial" w:hAnsi="Arial" w:cs="Arial"/>
          <w:b/>
          <w:sz w:val="28"/>
          <w:szCs w:val="28"/>
        </w:rPr>
      </w:pPr>
      <w:r w:rsidRPr="007B4081">
        <w:rPr>
          <w:rFonts w:ascii="Arial" w:eastAsia="Arial" w:hAnsi="Arial" w:cs="Arial"/>
          <w:b/>
          <w:sz w:val="28"/>
          <w:szCs w:val="28"/>
        </w:rPr>
        <w:lastRenderedPageBreak/>
        <w:t>SUMÁRIO</w:t>
      </w:r>
    </w:p>
    <w:p w:rsidR="0097740B" w:rsidRDefault="0097740B" w:rsidP="007B4081">
      <w:pPr>
        <w:tabs>
          <w:tab w:val="left" w:pos="1252"/>
        </w:tabs>
        <w:spacing w:line="360" w:lineRule="auto"/>
        <w:rPr>
          <w:rFonts w:ascii="Arial" w:eastAsia="Arial" w:hAnsi="Arial" w:cs="Arial"/>
        </w:rPr>
      </w:pPr>
    </w:p>
    <w:sdt>
      <w:sdtPr>
        <w:id w:val="-96569064"/>
        <w:docPartObj>
          <w:docPartGallery w:val="Table of Contents"/>
          <w:docPartUnique/>
        </w:docPartObj>
      </w:sdtPr>
      <w:sdtContent>
        <w:p w:rsidR="0097740B" w:rsidRDefault="00C2719A">
          <w:pPr>
            <w:spacing w:before="200" w:after="80"/>
            <w:rPr>
              <w:rFonts w:ascii="Arial" w:eastAsia="Arial" w:hAnsi="Arial" w:cs="Arial"/>
              <w:color w:val="1155CC"/>
              <w:u w:val="single"/>
            </w:rPr>
          </w:pPr>
          <w:r>
            <w:fldChar w:fldCharType="begin"/>
          </w:r>
          <w:r>
            <w:instrText xml:space="preserve"> TOC \h \u \z \n </w:instrText>
          </w:r>
          <w:r>
            <w:fldChar w:fldCharType="end"/>
          </w:r>
        </w:p>
      </w:sdtContent>
    </w:sdt>
    <w:p w:rsidR="0097740B" w:rsidRDefault="0097740B" w:rsidP="005053EA">
      <w:pPr>
        <w:spacing w:line="360" w:lineRule="auto"/>
      </w:pPr>
    </w:p>
    <w:sdt>
      <w:sdtPr>
        <w:id w:val="-389729757"/>
        <w:docPartObj>
          <w:docPartGallery w:val="Table of Contents"/>
          <w:docPartUnique/>
        </w:docPartObj>
      </w:sdtPr>
      <w:sdtContent>
        <w:p w:rsidR="005053EA" w:rsidRDefault="00C2719A" w:rsidP="005053EA">
          <w:pPr>
            <w:pStyle w:val="Sumrio1"/>
            <w:tabs>
              <w:tab w:val="right" w:pos="9060"/>
            </w:tabs>
            <w:spacing w:line="360" w:lineRule="auto"/>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500545670" w:history="1">
            <w:r w:rsidR="005053EA" w:rsidRPr="00795C14">
              <w:rPr>
                <w:rStyle w:val="Hyperlink"/>
                <w:noProof/>
              </w:rPr>
              <w:t>1.  IDENTIFICAÇÃO</w:t>
            </w:r>
            <w:r w:rsidR="005053EA">
              <w:rPr>
                <w:noProof/>
                <w:webHidden/>
              </w:rPr>
              <w:tab/>
            </w:r>
            <w:r w:rsidR="005053EA">
              <w:rPr>
                <w:noProof/>
                <w:webHidden/>
              </w:rPr>
              <w:fldChar w:fldCharType="begin"/>
            </w:r>
            <w:r w:rsidR="005053EA">
              <w:rPr>
                <w:noProof/>
                <w:webHidden/>
              </w:rPr>
              <w:instrText xml:space="preserve"> PAGEREF _Toc500545670 \h </w:instrText>
            </w:r>
            <w:r w:rsidR="005053EA">
              <w:rPr>
                <w:noProof/>
                <w:webHidden/>
              </w:rPr>
            </w:r>
            <w:r w:rsidR="005053EA">
              <w:rPr>
                <w:noProof/>
                <w:webHidden/>
              </w:rPr>
              <w:fldChar w:fldCharType="separate"/>
            </w:r>
            <w:r w:rsidR="0019062F">
              <w:rPr>
                <w:noProof/>
                <w:webHidden/>
              </w:rPr>
              <w:t>7</w:t>
            </w:r>
            <w:r w:rsidR="005053EA">
              <w:rPr>
                <w:noProof/>
                <w:webHidden/>
              </w:rPr>
              <w:fldChar w:fldCharType="end"/>
            </w:r>
          </w:hyperlink>
        </w:p>
        <w:p w:rsidR="005053EA" w:rsidRDefault="004D00C9" w:rsidP="005053EA">
          <w:pPr>
            <w:pStyle w:val="Sumrio1"/>
            <w:tabs>
              <w:tab w:val="right" w:pos="9060"/>
            </w:tabs>
            <w:spacing w:line="360" w:lineRule="auto"/>
            <w:rPr>
              <w:noProof/>
            </w:rPr>
          </w:pPr>
          <w:hyperlink w:anchor="_Toc500545671" w:history="1">
            <w:r w:rsidR="005053EA" w:rsidRPr="00795C14">
              <w:rPr>
                <w:rStyle w:val="Hyperlink"/>
                <w:noProof/>
              </w:rPr>
              <w:t>2. INTRODUÇÃO</w:t>
            </w:r>
            <w:r w:rsidR="005053EA">
              <w:rPr>
                <w:noProof/>
                <w:webHidden/>
              </w:rPr>
              <w:tab/>
            </w:r>
            <w:r w:rsidR="005053EA">
              <w:rPr>
                <w:noProof/>
                <w:webHidden/>
              </w:rPr>
              <w:fldChar w:fldCharType="begin"/>
            </w:r>
            <w:r w:rsidR="005053EA">
              <w:rPr>
                <w:noProof/>
                <w:webHidden/>
              </w:rPr>
              <w:instrText xml:space="preserve"> PAGEREF _Toc500545671 \h </w:instrText>
            </w:r>
            <w:r w:rsidR="005053EA">
              <w:rPr>
                <w:noProof/>
                <w:webHidden/>
              </w:rPr>
            </w:r>
            <w:r w:rsidR="005053EA">
              <w:rPr>
                <w:noProof/>
                <w:webHidden/>
              </w:rPr>
              <w:fldChar w:fldCharType="separate"/>
            </w:r>
            <w:r w:rsidR="0019062F">
              <w:rPr>
                <w:noProof/>
                <w:webHidden/>
              </w:rPr>
              <w:t>8</w:t>
            </w:r>
            <w:r w:rsidR="005053EA">
              <w:rPr>
                <w:noProof/>
                <w:webHidden/>
              </w:rPr>
              <w:fldChar w:fldCharType="end"/>
            </w:r>
          </w:hyperlink>
        </w:p>
        <w:p w:rsidR="007A6AF3" w:rsidRDefault="007A6AF3" w:rsidP="007A6AF3">
          <w:pPr>
            <w:rPr>
              <w:rFonts w:eastAsiaTheme="minorEastAsia"/>
            </w:rPr>
          </w:pPr>
          <w:r>
            <w:rPr>
              <w:rFonts w:eastAsiaTheme="minorEastAsia"/>
            </w:rPr>
            <w:t>3. APRESENTAÇÃO DA ÁREA E DO CURSO</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10        </w:t>
          </w:r>
        </w:p>
        <w:p w:rsidR="007A6AF3" w:rsidRPr="007A6AF3" w:rsidRDefault="007A6AF3" w:rsidP="007A6AF3">
          <w:pPr>
            <w:rPr>
              <w:rFonts w:eastAsiaTheme="minorEastAsia"/>
            </w:rPr>
          </w:pPr>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72" w:history="1">
            <w:r w:rsidR="005053EA" w:rsidRPr="00795C14">
              <w:rPr>
                <w:rStyle w:val="Hyperlink"/>
                <w:noProof/>
              </w:rPr>
              <w:t>4. JUSTIFICATIVA</w:t>
            </w:r>
            <w:r w:rsidR="005053EA">
              <w:rPr>
                <w:noProof/>
                <w:webHidden/>
              </w:rPr>
              <w:tab/>
            </w:r>
            <w:r w:rsidR="005053EA">
              <w:rPr>
                <w:noProof/>
                <w:webHidden/>
              </w:rPr>
              <w:fldChar w:fldCharType="begin"/>
            </w:r>
            <w:r w:rsidR="005053EA">
              <w:rPr>
                <w:noProof/>
                <w:webHidden/>
              </w:rPr>
              <w:instrText xml:space="preserve"> PAGEREF _Toc500545672 \h </w:instrText>
            </w:r>
            <w:r w:rsidR="005053EA">
              <w:rPr>
                <w:noProof/>
                <w:webHidden/>
              </w:rPr>
            </w:r>
            <w:r w:rsidR="005053EA">
              <w:rPr>
                <w:noProof/>
                <w:webHidden/>
              </w:rPr>
              <w:fldChar w:fldCharType="separate"/>
            </w:r>
            <w:r w:rsidR="0019062F">
              <w:rPr>
                <w:noProof/>
                <w:webHidden/>
              </w:rPr>
              <w:t>11</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73" w:history="1">
            <w:r w:rsidR="005053EA" w:rsidRPr="00795C14">
              <w:rPr>
                <w:rStyle w:val="Hyperlink"/>
                <w:noProof/>
              </w:rPr>
              <w:t>5. OBJETIVOS</w:t>
            </w:r>
            <w:r w:rsidR="005053EA">
              <w:rPr>
                <w:noProof/>
                <w:webHidden/>
              </w:rPr>
              <w:tab/>
            </w:r>
            <w:r w:rsidR="005053EA">
              <w:rPr>
                <w:noProof/>
                <w:webHidden/>
              </w:rPr>
              <w:fldChar w:fldCharType="begin"/>
            </w:r>
            <w:r w:rsidR="005053EA">
              <w:rPr>
                <w:noProof/>
                <w:webHidden/>
              </w:rPr>
              <w:instrText xml:space="preserve"> PAGEREF _Toc500545673 \h </w:instrText>
            </w:r>
            <w:r w:rsidR="005053EA">
              <w:rPr>
                <w:noProof/>
                <w:webHidden/>
              </w:rPr>
            </w:r>
            <w:r w:rsidR="005053EA">
              <w:rPr>
                <w:noProof/>
                <w:webHidden/>
              </w:rPr>
              <w:fldChar w:fldCharType="separate"/>
            </w:r>
            <w:r w:rsidR="0019062F">
              <w:rPr>
                <w:noProof/>
                <w:webHidden/>
              </w:rPr>
              <w:t>15</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74" w:history="1">
            <w:r w:rsidR="005053EA" w:rsidRPr="00795C14">
              <w:rPr>
                <w:rStyle w:val="Hyperlink"/>
                <w:noProof/>
              </w:rPr>
              <w:t>5.1 OBJETIVO GERAL</w:t>
            </w:r>
            <w:r w:rsidR="005053EA">
              <w:rPr>
                <w:noProof/>
                <w:webHidden/>
              </w:rPr>
              <w:tab/>
            </w:r>
            <w:r w:rsidR="005053EA">
              <w:rPr>
                <w:noProof/>
                <w:webHidden/>
              </w:rPr>
              <w:fldChar w:fldCharType="begin"/>
            </w:r>
            <w:r w:rsidR="005053EA">
              <w:rPr>
                <w:noProof/>
                <w:webHidden/>
              </w:rPr>
              <w:instrText xml:space="preserve"> PAGEREF _Toc500545674 \h </w:instrText>
            </w:r>
            <w:r w:rsidR="005053EA">
              <w:rPr>
                <w:noProof/>
                <w:webHidden/>
              </w:rPr>
            </w:r>
            <w:r w:rsidR="005053EA">
              <w:rPr>
                <w:noProof/>
                <w:webHidden/>
              </w:rPr>
              <w:fldChar w:fldCharType="separate"/>
            </w:r>
            <w:r w:rsidR="0019062F">
              <w:rPr>
                <w:noProof/>
                <w:webHidden/>
              </w:rPr>
              <w:t>15</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75" w:history="1">
            <w:r w:rsidR="005053EA" w:rsidRPr="00795C14">
              <w:rPr>
                <w:rStyle w:val="Hyperlink"/>
                <w:noProof/>
              </w:rPr>
              <w:t>5.2 OBJETIVOS ESPECÍFICOS</w:t>
            </w:r>
            <w:r w:rsidR="005053EA">
              <w:rPr>
                <w:noProof/>
                <w:webHidden/>
              </w:rPr>
              <w:tab/>
            </w:r>
            <w:r w:rsidR="005053EA">
              <w:rPr>
                <w:noProof/>
                <w:webHidden/>
              </w:rPr>
              <w:fldChar w:fldCharType="begin"/>
            </w:r>
            <w:r w:rsidR="005053EA">
              <w:rPr>
                <w:noProof/>
                <w:webHidden/>
              </w:rPr>
              <w:instrText xml:space="preserve"> PAGEREF _Toc500545675 \h </w:instrText>
            </w:r>
            <w:r w:rsidR="005053EA">
              <w:rPr>
                <w:noProof/>
                <w:webHidden/>
              </w:rPr>
            </w:r>
            <w:r w:rsidR="005053EA">
              <w:rPr>
                <w:noProof/>
                <w:webHidden/>
              </w:rPr>
              <w:fldChar w:fldCharType="separate"/>
            </w:r>
            <w:r w:rsidR="0019062F">
              <w:rPr>
                <w:noProof/>
                <w:webHidden/>
              </w:rPr>
              <w:t>15</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76" w:history="1">
            <w:r w:rsidR="005053EA" w:rsidRPr="00795C14">
              <w:rPr>
                <w:rStyle w:val="Hyperlink"/>
                <w:noProof/>
              </w:rPr>
              <w:t>6. FORMAS DE ACESSO AO CURSO</w:t>
            </w:r>
            <w:r w:rsidR="005053EA">
              <w:rPr>
                <w:noProof/>
                <w:webHidden/>
              </w:rPr>
              <w:tab/>
            </w:r>
            <w:r w:rsidR="005053EA">
              <w:rPr>
                <w:noProof/>
                <w:webHidden/>
              </w:rPr>
              <w:fldChar w:fldCharType="begin"/>
            </w:r>
            <w:r w:rsidR="005053EA">
              <w:rPr>
                <w:noProof/>
                <w:webHidden/>
              </w:rPr>
              <w:instrText xml:space="preserve"> PAGEREF _Toc500545676 \h </w:instrText>
            </w:r>
            <w:r w:rsidR="005053EA">
              <w:rPr>
                <w:noProof/>
                <w:webHidden/>
              </w:rPr>
            </w:r>
            <w:r w:rsidR="005053EA">
              <w:rPr>
                <w:noProof/>
                <w:webHidden/>
              </w:rPr>
              <w:fldChar w:fldCharType="separate"/>
            </w:r>
            <w:r w:rsidR="0019062F">
              <w:rPr>
                <w:noProof/>
                <w:webHidden/>
              </w:rPr>
              <w:t>16</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77" w:history="1">
            <w:r w:rsidR="005053EA" w:rsidRPr="00795C14">
              <w:rPr>
                <w:rStyle w:val="Hyperlink"/>
                <w:noProof/>
              </w:rPr>
              <w:t>7. PERFIL DO CURSO E REPRESENTAÇÃO GRÁFICA</w:t>
            </w:r>
            <w:r w:rsidR="005053EA">
              <w:rPr>
                <w:noProof/>
                <w:webHidden/>
              </w:rPr>
              <w:tab/>
            </w:r>
            <w:r w:rsidR="005053EA">
              <w:rPr>
                <w:noProof/>
                <w:webHidden/>
              </w:rPr>
              <w:fldChar w:fldCharType="begin"/>
            </w:r>
            <w:r w:rsidR="005053EA">
              <w:rPr>
                <w:noProof/>
                <w:webHidden/>
              </w:rPr>
              <w:instrText xml:space="preserve"> PAGEREF _Toc500545677 \h </w:instrText>
            </w:r>
            <w:r w:rsidR="005053EA">
              <w:rPr>
                <w:noProof/>
                <w:webHidden/>
              </w:rPr>
            </w:r>
            <w:r w:rsidR="005053EA">
              <w:rPr>
                <w:noProof/>
                <w:webHidden/>
              </w:rPr>
              <w:fldChar w:fldCharType="separate"/>
            </w:r>
            <w:r w:rsidR="0019062F">
              <w:rPr>
                <w:noProof/>
                <w:webHidden/>
              </w:rPr>
              <w:t>16</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78" w:history="1">
            <w:r w:rsidR="005053EA" w:rsidRPr="00795C14">
              <w:rPr>
                <w:rStyle w:val="Hyperlink"/>
                <w:noProof/>
              </w:rPr>
              <w:t>8. PERFIL DO EGRESSO</w:t>
            </w:r>
            <w:r w:rsidR="005053EA">
              <w:rPr>
                <w:noProof/>
                <w:webHidden/>
              </w:rPr>
              <w:tab/>
            </w:r>
            <w:r w:rsidR="005053EA">
              <w:rPr>
                <w:noProof/>
                <w:webHidden/>
              </w:rPr>
              <w:fldChar w:fldCharType="begin"/>
            </w:r>
            <w:r w:rsidR="005053EA">
              <w:rPr>
                <w:noProof/>
                <w:webHidden/>
              </w:rPr>
              <w:instrText xml:space="preserve"> PAGEREF _Toc500545678 \h </w:instrText>
            </w:r>
            <w:r w:rsidR="005053EA">
              <w:rPr>
                <w:noProof/>
                <w:webHidden/>
              </w:rPr>
            </w:r>
            <w:r w:rsidR="005053EA">
              <w:rPr>
                <w:noProof/>
                <w:webHidden/>
              </w:rPr>
              <w:fldChar w:fldCharType="separate"/>
            </w:r>
            <w:r w:rsidR="0019062F">
              <w:rPr>
                <w:noProof/>
                <w:webHidden/>
              </w:rPr>
              <w:t>17</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79" w:history="1">
            <w:r w:rsidR="005053EA" w:rsidRPr="00795C14">
              <w:rPr>
                <w:rStyle w:val="Hyperlink"/>
                <w:noProof/>
              </w:rPr>
              <w:t>9. ORGANIZAÇÃO CURRICULAR</w:t>
            </w:r>
            <w:r w:rsidR="005053EA">
              <w:rPr>
                <w:noProof/>
                <w:webHidden/>
              </w:rPr>
              <w:tab/>
            </w:r>
            <w:r w:rsidR="005053EA">
              <w:rPr>
                <w:noProof/>
                <w:webHidden/>
              </w:rPr>
              <w:fldChar w:fldCharType="begin"/>
            </w:r>
            <w:r w:rsidR="005053EA">
              <w:rPr>
                <w:noProof/>
                <w:webHidden/>
              </w:rPr>
              <w:instrText xml:space="preserve"> PAGEREF _Toc500545679 \h </w:instrText>
            </w:r>
            <w:r w:rsidR="005053EA">
              <w:rPr>
                <w:noProof/>
                <w:webHidden/>
              </w:rPr>
            </w:r>
            <w:r w:rsidR="005053EA">
              <w:rPr>
                <w:noProof/>
                <w:webHidden/>
              </w:rPr>
              <w:fldChar w:fldCharType="separate"/>
            </w:r>
            <w:r w:rsidR="0019062F">
              <w:rPr>
                <w:noProof/>
                <w:webHidden/>
              </w:rPr>
              <w:t>18</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80" w:history="1">
            <w:r w:rsidR="005053EA" w:rsidRPr="00795C14">
              <w:rPr>
                <w:rStyle w:val="Hyperlink"/>
                <w:noProof/>
              </w:rPr>
              <w:t>9.1 EIXOS FORMATIVOS</w:t>
            </w:r>
            <w:r w:rsidR="005053EA">
              <w:rPr>
                <w:noProof/>
                <w:webHidden/>
              </w:rPr>
              <w:tab/>
            </w:r>
            <w:r w:rsidR="005053EA">
              <w:rPr>
                <w:noProof/>
                <w:webHidden/>
              </w:rPr>
              <w:fldChar w:fldCharType="begin"/>
            </w:r>
            <w:r w:rsidR="005053EA">
              <w:rPr>
                <w:noProof/>
                <w:webHidden/>
              </w:rPr>
              <w:instrText xml:space="preserve"> PAGEREF _Toc500545680 \h </w:instrText>
            </w:r>
            <w:r w:rsidR="005053EA">
              <w:rPr>
                <w:noProof/>
                <w:webHidden/>
              </w:rPr>
            </w:r>
            <w:r w:rsidR="005053EA">
              <w:rPr>
                <w:noProof/>
                <w:webHidden/>
              </w:rPr>
              <w:fldChar w:fldCharType="separate"/>
            </w:r>
            <w:r w:rsidR="0019062F">
              <w:rPr>
                <w:noProof/>
                <w:webHidden/>
              </w:rPr>
              <w:t>19</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81" w:history="1">
            <w:r w:rsidR="005053EA" w:rsidRPr="00795C14">
              <w:rPr>
                <w:rStyle w:val="Hyperlink"/>
                <w:noProof/>
              </w:rPr>
              <w:t>9.2 FLEXIBILIZAÇÃO CURRICULAR</w:t>
            </w:r>
            <w:r w:rsidR="005053EA">
              <w:rPr>
                <w:noProof/>
                <w:webHidden/>
              </w:rPr>
              <w:tab/>
            </w:r>
            <w:r w:rsidR="005053EA">
              <w:rPr>
                <w:noProof/>
                <w:webHidden/>
              </w:rPr>
              <w:fldChar w:fldCharType="begin"/>
            </w:r>
            <w:r w:rsidR="005053EA">
              <w:rPr>
                <w:noProof/>
                <w:webHidden/>
              </w:rPr>
              <w:instrText xml:space="preserve"> PAGEREF _Toc500545681 \h </w:instrText>
            </w:r>
            <w:r w:rsidR="005053EA">
              <w:rPr>
                <w:noProof/>
                <w:webHidden/>
              </w:rPr>
            </w:r>
            <w:r w:rsidR="005053EA">
              <w:rPr>
                <w:noProof/>
                <w:webHidden/>
              </w:rPr>
              <w:fldChar w:fldCharType="separate"/>
            </w:r>
            <w:r w:rsidR="0019062F">
              <w:rPr>
                <w:noProof/>
                <w:webHidden/>
              </w:rPr>
              <w:t>21</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82" w:history="1">
            <w:r w:rsidR="005053EA" w:rsidRPr="00795C14">
              <w:rPr>
                <w:rStyle w:val="Hyperlink"/>
                <w:noProof/>
              </w:rPr>
              <w:t>9.3 ENSINO SEMIPRESENCIAL</w:t>
            </w:r>
            <w:r w:rsidR="005053EA">
              <w:rPr>
                <w:noProof/>
                <w:webHidden/>
              </w:rPr>
              <w:tab/>
            </w:r>
            <w:r w:rsidR="005053EA">
              <w:rPr>
                <w:noProof/>
                <w:webHidden/>
              </w:rPr>
              <w:fldChar w:fldCharType="begin"/>
            </w:r>
            <w:r w:rsidR="005053EA">
              <w:rPr>
                <w:noProof/>
                <w:webHidden/>
              </w:rPr>
              <w:instrText xml:space="preserve"> PAGEREF _Toc500545682 \h </w:instrText>
            </w:r>
            <w:r w:rsidR="005053EA">
              <w:rPr>
                <w:noProof/>
                <w:webHidden/>
              </w:rPr>
            </w:r>
            <w:r w:rsidR="005053EA">
              <w:rPr>
                <w:noProof/>
                <w:webHidden/>
              </w:rPr>
              <w:fldChar w:fldCharType="separate"/>
            </w:r>
            <w:r w:rsidR="0019062F">
              <w:rPr>
                <w:noProof/>
                <w:webHidden/>
              </w:rPr>
              <w:t>21</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83" w:history="1">
            <w:r w:rsidR="005053EA" w:rsidRPr="00795C14">
              <w:rPr>
                <w:rStyle w:val="Hyperlink"/>
                <w:noProof/>
              </w:rPr>
              <w:t>9.4 ATIVIDADES CURRICULARES DE EXTENSÃO</w:t>
            </w:r>
            <w:r w:rsidR="005053EA">
              <w:rPr>
                <w:noProof/>
                <w:webHidden/>
              </w:rPr>
              <w:tab/>
            </w:r>
            <w:r w:rsidR="005053EA">
              <w:rPr>
                <w:noProof/>
                <w:webHidden/>
              </w:rPr>
              <w:fldChar w:fldCharType="begin"/>
            </w:r>
            <w:r w:rsidR="005053EA">
              <w:rPr>
                <w:noProof/>
                <w:webHidden/>
              </w:rPr>
              <w:instrText xml:space="preserve"> PAGEREF _Toc500545683 \h </w:instrText>
            </w:r>
            <w:r w:rsidR="005053EA">
              <w:rPr>
                <w:noProof/>
                <w:webHidden/>
              </w:rPr>
            </w:r>
            <w:r w:rsidR="005053EA">
              <w:rPr>
                <w:noProof/>
                <w:webHidden/>
              </w:rPr>
              <w:fldChar w:fldCharType="separate"/>
            </w:r>
            <w:r w:rsidR="0019062F">
              <w:rPr>
                <w:noProof/>
                <w:webHidden/>
              </w:rPr>
              <w:t>22</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84" w:history="1">
            <w:r w:rsidR="005053EA" w:rsidRPr="00795C14">
              <w:rPr>
                <w:rStyle w:val="Hyperlink"/>
                <w:noProof/>
              </w:rPr>
              <w:t>9.5 MATRIZ CURRICULAR</w:t>
            </w:r>
            <w:r w:rsidR="005053EA">
              <w:rPr>
                <w:noProof/>
                <w:webHidden/>
              </w:rPr>
              <w:tab/>
            </w:r>
            <w:r w:rsidR="005053EA">
              <w:rPr>
                <w:noProof/>
                <w:webHidden/>
              </w:rPr>
              <w:fldChar w:fldCharType="begin"/>
            </w:r>
            <w:r w:rsidR="005053EA">
              <w:rPr>
                <w:noProof/>
                <w:webHidden/>
              </w:rPr>
              <w:instrText xml:space="preserve"> PAGEREF _Toc500545684 \h </w:instrText>
            </w:r>
            <w:r w:rsidR="005053EA">
              <w:rPr>
                <w:noProof/>
                <w:webHidden/>
              </w:rPr>
            </w:r>
            <w:r w:rsidR="005053EA">
              <w:rPr>
                <w:noProof/>
                <w:webHidden/>
              </w:rPr>
              <w:fldChar w:fldCharType="separate"/>
            </w:r>
            <w:r w:rsidR="0019062F">
              <w:rPr>
                <w:noProof/>
                <w:webHidden/>
              </w:rPr>
              <w:t>23</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85" w:history="1">
            <w:r w:rsidR="005053EA" w:rsidRPr="00795C14">
              <w:rPr>
                <w:rStyle w:val="Hyperlink"/>
                <w:noProof/>
              </w:rPr>
              <w:t>9.6 TRANSVERSALIDADE DE CONTEÚDOS TEMÁTICOS NA MATRIZ CURRICULAR</w:t>
            </w:r>
            <w:r w:rsidR="005053EA">
              <w:rPr>
                <w:noProof/>
                <w:webHidden/>
              </w:rPr>
              <w:tab/>
            </w:r>
            <w:r w:rsidR="005053EA">
              <w:rPr>
                <w:noProof/>
                <w:webHidden/>
              </w:rPr>
              <w:fldChar w:fldCharType="begin"/>
            </w:r>
            <w:r w:rsidR="005053EA">
              <w:rPr>
                <w:noProof/>
                <w:webHidden/>
              </w:rPr>
              <w:instrText xml:space="preserve"> PAGEREF _Toc500545685 \h </w:instrText>
            </w:r>
            <w:r w:rsidR="005053EA">
              <w:rPr>
                <w:noProof/>
                <w:webHidden/>
              </w:rPr>
            </w:r>
            <w:r w:rsidR="005053EA">
              <w:rPr>
                <w:noProof/>
                <w:webHidden/>
              </w:rPr>
              <w:fldChar w:fldCharType="separate"/>
            </w:r>
            <w:r w:rsidR="0019062F">
              <w:rPr>
                <w:noProof/>
                <w:webHidden/>
              </w:rPr>
              <w:t>28</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86" w:history="1">
            <w:r w:rsidR="005053EA" w:rsidRPr="00795C14">
              <w:rPr>
                <w:rStyle w:val="Hyperlink"/>
                <w:noProof/>
              </w:rPr>
              <w:t>9.7 REPRESENTAÇÃO GRÁFICA DA MATRIZ CURRICULAR</w:t>
            </w:r>
            <w:r w:rsidR="005053EA">
              <w:rPr>
                <w:noProof/>
                <w:webHidden/>
              </w:rPr>
              <w:tab/>
            </w:r>
            <w:r w:rsidR="005053EA">
              <w:rPr>
                <w:noProof/>
                <w:webHidden/>
              </w:rPr>
              <w:fldChar w:fldCharType="begin"/>
            </w:r>
            <w:r w:rsidR="005053EA">
              <w:rPr>
                <w:noProof/>
                <w:webHidden/>
              </w:rPr>
              <w:instrText xml:space="preserve"> PAGEREF _Toc500545686 \h </w:instrText>
            </w:r>
            <w:r w:rsidR="005053EA">
              <w:rPr>
                <w:noProof/>
                <w:webHidden/>
              </w:rPr>
            </w:r>
            <w:r w:rsidR="005053EA">
              <w:rPr>
                <w:noProof/>
                <w:webHidden/>
              </w:rPr>
              <w:fldChar w:fldCharType="separate"/>
            </w:r>
            <w:r w:rsidR="0019062F">
              <w:rPr>
                <w:noProof/>
                <w:webHidden/>
              </w:rPr>
              <w:t>29</w:t>
            </w:r>
            <w:r w:rsidR="005053EA">
              <w:rPr>
                <w:noProof/>
                <w:webHidden/>
              </w:rPr>
              <w:fldChar w:fldCharType="end"/>
            </w:r>
          </w:hyperlink>
        </w:p>
        <w:p w:rsidR="005053EA" w:rsidRDefault="004D00C9" w:rsidP="005053EA">
          <w:pPr>
            <w:pStyle w:val="Sumrio3"/>
            <w:tabs>
              <w:tab w:val="right" w:pos="9060"/>
            </w:tabs>
            <w:spacing w:line="360" w:lineRule="auto"/>
            <w:rPr>
              <w:rFonts w:asciiTheme="minorHAnsi" w:eastAsiaTheme="minorEastAsia" w:hAnsiTheme="minorHAnsi" w:cstheme="minorBidi"/>
              <w:noProof/>
              <w:color w:val="auto"/>
              <w:sz w:val="22"/>
              <w:szCs w:val="22"/>
            </w:rPr>
          </w:pPr>
          <w:hyperlink w:anchor="_Toc500545687" w:history="1">
            <w:r w:rsidR="005053EA" w:rsidRPr="00795C14">
              <w:rPr>
                <w:rStyle w:val="Hyperlink"/>
                <w:noProof/>
              </w:rPr>
              <w:t>9.7.1 REPRESENTAÇÃO GRÁFICA D</w:t>
            </w:r>
            <w:r w:rsidR="00A458F4">
              <w:rPr>
                <w:rStyle w:val="Hyperlink"/>
                <w:noProof/>
              </w:rPr>
              <w:t>OS COMPONENTES CURRICULARES</w:t>
            </w:r>
            <w:r w:rsidR="005053EA" w:rsidRPr="00795C14">
              <w:rPr>
                <w:rStyle w:val="Hyperlink"/>
                <w:noProof/>
              </w:rPr>
              <w:t xml:space="preserve"> OPTATIVAS DO EIXO HUMANÍSTICO E SUPLEMENTAR</w:t>
            </w:r>
            <w:r w:rsidR="005053EA">
              <w:rPr>
                <w:noProof/>
                <w:webHidden/>
              </w:rPr>
              <w:tab/>
            </w:r>
            <w:r w:rsidR="005053EA">
              <w:rPr>
                <w:noProof/>
                <w:webHidden/>
              </w:rPr>
              <w:fldChar w:fldCharType="begin"/>
            </w:r>
            <w:r w:rsidR="005053EA">
              <w:rPr>
                <w:noProof/>
                <w:webHidden/>
              </w:rPr>
              <w:instrText xml:space="preserve"> PAGEREF _Toc500545687 \h </w:instrText>
            </w:r>
            <w:r w:rsidR="005053EA">
              <w:rPr>
                <w:noProof/>
                <w:webHidden/>
              </w:rPr>
            </w:r>
            <w:r w:rsidR="005053EA">
              <w:rPr>
                <w:noProof/>
                <w:webHidden/>
              </w:rPr>
              <w:fldChar w:fldCharType="separate"/>
            </w:r>
            <w:r w:rsidR="0019062F">
              <w:rPr>
                <w:noProof/>
                <w:webHidden/>
              </w:rPr>
              <w:t>32</w:t>
            </w:r>
            <w:r w:rsidR="005053EA">
              <w:rPr>
                <w:noProof/>
                <w:webHidden/>
              </w:rPr>
              <w:fldChar w:fldCharType="end"/>
            </w:r>
          </w:hyperlink>
        </w:p>
        <w:p w:rsidR="005053EA" w:rsidRDefault="004D00C9" w:rsidP="005053EA">
          <w:pPr>
            <w:pStyle w:val="Sumrio3"/>
            <w:tabs>
              <w:tab w:val="right" w:pos="9060"/>
            </w:tabs>
            <w:spacing w:line="360" w:lineRule="auto"/>
            <w:rPr>
              <w:rFonts w:asciiTheme="minorHAnsi" w:eastAsiaTheme="minorEastAsia" w:hAnsiTheme="minorHAnsi" w:cstheme="minorBidi"/>
              <w:noProof/>
              <w:color w:val="auto"/>
              <w:sz w:val="22"/>
              <w:szCs w:val="22"/>
            </w:rPr>
          </w:pPr>
          <w:hyperlink w:anchor="_Toc500545688" w:history="1">
            <w:r w:rsidR="005053EA" w:rsidRPr="00795C14">
              <w:rPr>
                <w:rStyle w:val="Hyperlink"/>
                <w:noProof/>
              </w:rPr>
              <w:t>9.7.2 REPRESENTAÇÃO GRÁFICA D</w:t>
            </w:r>
            <w:r w:rsidR="00A458F4">
              <w:rPr>
                <w:rStyle w:val="Hyperlink"/>
                <w:noProof/>
              </w:rPr>
              <w:t>OS COMPONENTES CURRICULARES</w:t>
            </w:r>
            <w:r w:rsidR="005053EA" w:rsidRPr="00795C14">
              <w:rPr>
                <w:rStyle w:val="Hyperlink"/>
                <w:noProof/>
              </w:rPr>
              <w:t xml:space="preserve"> DO EIXO PROFISSIONAL FLEXÍVEL</w:t>
            </w:r>
            <w:r w:rsidR="005053EA">
              <w:rPr>
                <w:noProof/>
                <w:webHidden/>
              </w:rPr>
              <w:tab/>
            </w:r>
            <w:r w:rsidR="005053EA">
              <w:rPr>
                <w:noProof/>
                <w:webHidden/>
              </w:rPr>
              <w:fldChar w:fldCharType="begin"/>
            </w:r>
            <w:r w:rsidR="005053EA">
              <w:rPr>
                <w:noProof/>
                <w:webHidden/>
              </w:rPr>
              <w:instrText xml:space="preserve"> PAGEREF _Toc500545688 \h </w:instrText>
            </w:r>
            <w:r w:rsidR="005053EA">
              <w:rPr>
                <w:noProof/>
                <w:webHidden/>
              </w:rPr>
            </w:r>
            <w:r w:rsidR="005053EA">
              <w:rPr>
                <w:noProof/>
                <w:webHidden/>
              </w:rPr>
              <w:fldChar w:fldCharType="separate"/>
            </w:r>
            <w:r w:rsidR="0019062F">
              <w:rPr>
                <w:noProof/>
                <w:webHidden/>
              </w:rPr>
              <w:t>32</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89" w:history="1">
            <w:r w:rsidR="005053EA" w:rsidRPr="00795C14">
              <w:rPr>
                <w:rStyle w:val="Hyperlink"/>
                <w:noProof/>
              </w:rPr>
              <w:t>9.8 ATIVIDADES COMPLEMENTARES</w:t>
            </w:r>
            <w:r w:rsidR="005053EA">
              <w:rPr>
                <w:noProof/>
                <w:webHidden/>
              </w:rPr>
              <w:tab/>
            </w:r>
            <w:r w:rsidR="005053EA">
              <w:rPr>
                <w:noProof/>
                <w:webHidden/>
              </w:rPr>
              <w:fldChar w:fldCharType="begin"/>
            </w:r>
            <w:r w:rsidR="005053EA">
              <w:rPr>
                <w:noProof/>
                <w:webHidden/>
              </w:rPr>
              <w:instrText xml:space="preserve"> PAGEREF _Toc500545689 \h </w:instrText>
            </w:r>
            <w:r w:rsidR="005053EA">
              <w:rPr>
                <w:noProof/>
                <w:webHidden/>
              </w:rPr>
            </w:r>
            <w:r w:rsidR="005053EA">
              <w:rPr>
                <w:noProof/>
                <w:webHidden/>
              </w:rPr>
              <w:fldChar w:fldCharType="separate"/>
            </w:r>
            <w:r w:rsidR="0019062F">
              <w:rPr>
                <w:noProof/>
                <w:webHidden/>
              </w:rPr>
              <w:t>34</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90" w:history="1">
            <w:r w:rsidR="005053EA" w:rsidRPr="00795C14">
              <w:rPr>
                <w:rStyle w:val="Hyperlink"/>
                <w:noProof/>
              </w:rPr>
              <w:t>9.9 PROJETOS INTEGRADORES</w:t>
            </w:r>
            <w:r w:rsidR="005053EA">
              <w:rPr>
                <w:noProof/>
                <w:webHidden/>
              </w:rPr>
              <w:tab/>
            </w:r>
            <w:r w:rsidR="005053EA">
              <w:rPr>
                <w:noProof/>
                <w:webHidden/>
              </w:rPr>
              <w:fldChar w:fldCharType="begin"/>
            </w:r>
            <w:r w:rsidR="005053EA">
              <w:rPr>
                <w:noProof/>
                <w:webHidden/>
              </w:rPr>
              <w:instrText xml:space="preserve"> PAGEREF _Toc500545690 \h </w:instrText>
            </w:r>
            <w:r w:rsidR="005053EA">
              <w:rPr>
                <w:noProof/>
                <w:webHidden/>
              </w:rPr>
            </w:r>
            <w:r w:rsidR="005053EA">
              <w:rPr>
                <w:noProof/>
                <w:webHidden/>
              </w:rPr>
              <w:fldChar w:fldCharType="separate"/>
            </w:r>
            <w:r w:rsidR="0019062F">
              <w:rPr>
                <w:noProof/>
                <w:webHidden/>
              </w:rPr>
              <w:t>36</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91" w:history="1">
            <w:r w:rsidR="005053EA" w:rsidRPr="00795C14">
              <w:rPr>
                <w:rStyle w:val="Hyperlink"/>
                <w:noProof/>
              </w:rPr>
              <w:t>10. CRITÉRIOS E SISTEMAS DE AVALIAÇÃO DA APRENDIZAGEM</w:t>
            </w:r>
            <w:r w:rsidR="005053EA">
              <w:rPr>
                <w:noProof/>
                <w:webHidden/>
              </w:rPr>
              <w:tab/>
            </w:r>
            <w:r w:rsidR="005053EA">
              <w:rPr>
                <w:noProof/>
                <w:webHidden/>
              </w:rPr>
              <w:fldChar w:fldCharType="begin"/>
            </w:r>
            <w:r w:rsidR="005053EA">
              <w:rPr>
                <w:noProof/>
                <w:webHidden/>
              </w:rPr>
              <w:instrText xml:space="preserve"> PAGEREF _Toc500545691 \h </w:instrText>
            </w:r>
            <w:r w:rsidR="005053EA">
              <w:rPr>
                <w:noProof/>
                <w:webHidden/>
              </w:rPr>
            </w:r>
            <w:r w:rsidR="005053EA">
              <w:rPr>
                <w:noProof/>
                <w:webHidden/>
              </w:rPr>
              <w:fldChar w:fldCharType="separate"/>
            </w:r>
            <w:r w:rsidR="0019062F">
              <w:rPr>
                <w:noProof/>
                <w:webHidden/>
              </w:rPr>
              <w:t>36</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92" w:history="1">
            <w:r w:rsidR="005053EA" w:rsidRPr="00795C14">
              <w:rPr>
                <w:rStyle w:val="Hyperlink"/>
                <w:noProof/>
              </w:rPr>
              <w:t>11. APOIO AO DISCENTE</w:t>
            </w:r>
            <w:r w:rsidR="005053EA">
              <w:rPr>
                <w:noProof/>
                <w:webHidden/>
              </w:rPr>
              <w:tab/>
            </w:r>
            <w:r w:rsidR="005053EA">
              <w:rPr>
                <w:noProof/>
                <w:webHidden/>
              </w:rPr>
              <w:fldChar w:fldCharType="begin"/>
            </w:r>
            <w:r w:rsidR="005053EA">
              <w:rPr>
                <w:noProof/>
                <w:webHidden/>
              </w:rPr>
              <w:instrText xml:space="preserve"> PAGEREF _Toc500545692 \h </w:instrText>
            </w:r>
            <w:r w:rsidR="005053EA">
              <w:rPr>
                <w:noProof/>
                <w:webHidden/>
              </w:rPr>
            </w:r>
            <w:r w:rsidR="005053EA">
              <w:rPr>
                <w:noProof/>
                <w:webHidden/>
              </w:rPr>
              <w:fldChar w:fldCharType="separate"/>
            </w:r>
            <w:r w:rsidR="0019062F">
              <w:rPr>
                <w:noProof/>
                <w:webHidden/>
              </w:rPr>
              <w:t>37</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93" w:history="1">
            <w:r w:rsidR="005053EA" w:rsidRPr="00795C14">
              <w:rPr>
                <w:rStyle w:val="Hyperlink"/>
                <w:noProof/>
              </w:rPr>
              <w:t>11.1 MONITORIA</w:t>
            </w:r>
            <w:r w:rsidR="005053EA">
              <w:rPr>
                <w:noProof/>
                <w:webHidden/>
              </w:rPr>
              <w:tab/>
            </w:r>
            <w:r w:rsidR="005053EA">
              <w:rPr>
                <w:noProof/>
                <w:webHidden/>
              </w:rPr>
              <w:fldChar w:fldCharType="begin"/>
            </w:r>
            <w:r w:rsidR="005053EA">
              <w:rPr>
                <w:noProof/>
                <w:webHidden/>
              </w:rPr>
              <w:instrText xml:space="preserve"> PAGEREF _Toc500545693 \h </w:instrText>
            </w:r>
            <w:r w:rsidR="005053EA">
              <w:rPr>
                <w:noProof/>
                <w:webHidden/>
              </w:rPr>
            </w:r>
            <w:r w:rsidR="005053EA">
              <w:rPr>
                <w:noProof/>
                <w:webHidden/>
              </w:rPr>
              <w:fldChar w:fldCharType="separate"/>
            </w:r>
            <w:r w:rsidR="0019062F">
              <w:rPr>
                <w:noProof/>
                <w:webHidden/>
              </w:rPr>
              <w:t>38</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94" w:history="1">
            <w:r w:rsidR="005053EA" w:rsidRPr="00795C14">
              <w:rPr>
                <w:rStyle w:val="Hyperlink"/>
                <w:noProof/>
              </w:rPr>
              <w:t>11.2 ACESSIBILIDADE</w:t>
            </w:r>
            <w:r w:rsidR="005053EA">
              <w:rPr>
                <w:noProof/>
                <w:webHidden/>
              </w:rPr>
              <w:tab/>
            </w:r>
            <w:r w:rsidR="005053EA">
              <w:rPr>
                <w:noProof/>
                <w:webHidden/>
              </w:rPr>
              <w:fldChar w:fldCharType="begin"/>
            </w:r>
            <w:r w:rsidR="005053EA">
              <w:rPr>
                <w:noProof/>
                <w:webHidden/>
              </w:rPr>
              <w:instrText xml:space="preserve"> PAGEREF _Toc500545694 \h </w:instrText>
            </w:r>
            <w:r w:rsidR="005053EA">
              <w:rPr>
                <w:noProof/>
                <w:webHidden/>
              </w:rPr>
            </w:r>
            <w:r w:rsidR="005053EA">
              <w:rPr>
                <w:noProof/>
                <w:webHidden/>
              </w:rPr>
              <w:fldChar w:fldCharType="separate"/>
            </w:r>
            <w:r w:rsidR="0019062F">
              <w:rPr>
                <w:noProof/>
                <w:webHidden/>
              </w:rPr>
              <w:t>38</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95" w:history="1">
            <w:r w:rsidR="005053EA" w:rsidRPr="00795C14">
              <w:rPr>
                <w:rStyle w:val="Hyperlink"/>
                <w:noProof/>
              </w:rPr>
              <w:t>12. ARTICULAÇÃO ENTRE ENSINO, PESQUISA E EXTENSÃO</w:t>
            </w:r>
            <w:r w:rsidR="005053EA">
              <w:rPr>
                <w:noProof/>
                <w:webHidden/>
              </w:rPr>
              <w:tab/>
            </w:r>
            <w:r w:rsidR="005053EA">
              <w:rPr>
                <w:noProof/>
                <w:webHidden/>
              </w:rPr>
              <w:fldChar w:fldCharType="begin"/>
            </w:r>
            <w:r w:rsidR="005053EA">
              <w:rPr>
                <w:noProof/>
                <w:webHidden/>
              </w:rPr>
              <w:instrText xml:space="preserve"> PAGEREF _Toc500545695 \h </w:instrText>
            </w:r>
            <w:r w:rsidR="005053EA">
              <w:rPr>
                <w:noProof/>
                <w:webHidden/>
              </w:rPr>
            </w:r>
            <w:r w:rsidR="005053EA">
              <w:rPr>
                <w:noProof/>
                <w:webHidden/>
              </w:rPr>
              <w:fldChar w:fldCharType="separate"/>
            </w:r>
            <w:r w:rsidR="0019062F">
              <w:rPr>
                <w:noProof/>
                <w:webHidden/>
              </w:rPr>
              <w:t>39</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96" w:history="1">
            <w:r w:rsidR="005053EA" w:rsidRPr="00795C14">
              <w:rPr>
                <w:rStyle w:val="Hyperlink"/>
                <w:noProof/>
              </w:rPr>
              <w:t>12.1 PARTICIPAÇÃO DOS DISCENTES EM INICIAÇÃO CIENTÍFICA</w:t>
            </w:r>
            <w:r w:rsidR="005053EA">
              <w:rPr>
                <w:noProof/>
                <w:webHidden/>
              </w:rPr>
              <w:tab/>
            </w:r>
            <w:r w:rsidR="005053EA">
              <w:rPr>
                <w:noProof/>
                <w:webHidden/>
              </w:rPr>
              <w:fldChar w:fldCharType="begin"/>
            </w:r>
            <w:r w:rsidR="005053EA">
              <w:rPr>
                <w:noProof/>
                <w:webHidden/>
              </w:rPr>
              <w:instrText xml:space="preserve"> PAGEREF _Toc500545696 \h </w:instrText>
            </w:r>
            <w:r w:rsidR="005053EA">
              <w:rPr>
                <w:noProof/>
                <w:webHidden/>
              </w:rPr>
            </w:r>
            <w:r w:rsidR="005053EA">
              <w:rPr>
                <w:noProof/>
                <w:webHidden/>
              </w:rPr>
              <w:fldChar w:fldCharType="separate"/>
            </w:r>
            <w:r w:rsidR="0019062F">
              <w:rPr>
                <w:noProof/>
                <w:webHidden/>
              </w:rPr>
              <w:t>39</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697" w:history="1">
            <w:r w:rsidR="005053EA" w:rsidRPr="00795C14">
              <w:rPr>
                <w:rStyle w:val="Hyperlink"/>
                <w:noProof/>
              </w:rPr>
              <w:t>12.2 PARTICIPAÇÃO DOS DISCENTES EM AÇÕES DE EXTENSÃO</w:t>
            </w:r>
            <w:r w:rsidR="005053EA">
              <w:rPr>
                <w:noProof/>
                <w:webHidden/>
              </w:rPr>
              <w:tab/>
            </w:r>
            <w:r w:rsidR="005053EA">
              <w:rPr>
                <w:noProof/>
                <w:webHidden/>
              </w:rPr>
              <w:fldChar w:fldCharType="begin"/>
            </w:r>
            <w:r w:rsidR="005053EA">
              <w:rPr>
                <w:noProof/>
                <w:webHidden/>
              </w:rPr>
              <w:instrText xml:space="preserve"> PAGEREF _Toc500545697 \h </w:instrText>
            </w:r>
            <w:r w:rsidR="005053EA">
              <w:rPr>
                <w:noProof/>
                <w:webHidden/>
              </w:rPr>
            </w:r>
            <w:r w:rsidR="005053EA">
              <w:rPr>
                <w:noProof/>
                <w:webHidden/>
              </w:rPr>
              <w:fldChar w:fldCharType="separate"/>
            </w:r>
            <w:r w:rsidR="0019062F">
              <w:rPr>
                <w:noProof/>
                <w:webHidden/>
              </w:rPr>
              <w:t>40</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98" w:history="1">
            <w:r w:rsidR="005053EA" w:rsidRPr="00795C14">
              <w:rPr>
                <w:rStyle w:val="Hyperlink"/>
                <w:noProof/>
              </w:rPr>
              <w:t>13. TRABALHO DE CONCLUSÃO DE CURSO</w:t>
            </w:r>
            <w:r w:rsidR="005053EA">
              <w:rPr>
                <w:noProof/>
                <w:webHidden/>
              </w:rPr>
              <w:tab/>
            </w:r>
            <w:r w:rsidR="005053EA">
              <w:rPr>
                <w:noProof/>
                <w:webHidden/>
              </w:rPr>
              <w:fldChar w:fldCharType="begin"/>
            </w:r>
            <w:r w:rsidR="005053EA">
              <w:rPr>
                <w:noProof/>
                <w:webHidden/>
              </w:rPr>
              <w:instrText xml:space="preserve"> PAGEREF _Toc500545698 \h </w:instrText>
            </w:r>
            <w:r w:rsidR="005053EA">
              <w:rPr>
                <w:noProof/>
                <w:webHidden/>
              </w:rPr>
            </w:r>
            <w:r w:rsidR="005053EA">
              <w:rPr>
                <w:noProof/>
                <w:webHidden/>
              </w:rPr>
              <w:fldChar w:fldCharType="separate"/>
            </w:r>
            <w:r w:rsidR="0019062F">
              <w:rPr>
                <w:noProof/>
                <w:webHidden/>
              </w:rPr>
              <w:t>41</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699" w:history="1">
            <w:r w:rsidR="005053EA" w:rsidRPr="00795C14">
              <w:rPr>
                <w:rStyle w:val="Hyperlink"/>
                <w:noProof/>
              </w:rPr>
              <w:t>14. SISTEMA DE AVALIAÇÃO DO PROJETO PEDAGÓGICO DO CURSO</w:t>
            </w:r>
            <w:r w:rsidR="005053EA">
              <w:rPr>
                <w:noProof/>
                <w:webHidden/>
              </w:rPr>
              <w:tab/>
            </w:r>
            <w:r w:rsidR="005053EA">
              <w:rPr>
                <w:noProof/>
                <w:webHidden/>
              </w:rPr>
              <w:fldChar w:fldCharType="begin"/>
            </w:r>
            <w:r w:rsidR="005053EA">
              <w:rPr>
                <w:noProof/>
                <w:webHidden/>
              </w:rPr>
              <w:instrText xml:space="preserve"> PAGEREF _Toc500545699 \h </w:instrText>
            </w:r>
            <w:r w:rsidR="005053EA">
              <w:rPr>
                <w:noProof/>
                <w:webHidden/>
              </w:rPr>
            </w:r>
            <w:r w:rsidR="005053EA">
              <w:rPr>
                <w:noProof/>
                <w:webHidden/>
              </w:rPr>
              <w:fldChar w:fldCharType="separate"/>
            </w:r>
            <w:r w:rsidR="0019062F">
              <w:rPr>
                <w:noProof/>
                <w:webHidden/>
              </w:rPr>
              <w:t>42</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700" w:history="1">
            <w:r w:rsidR="005053EA" w:rsidRPr="00795C14">
              <w:rPr>
                <w:rStyle w:val="Hyperlink"/>
                <w:noProof/>
              </w:rPr>
              <w:t>15. INSTALAÇÕES, EQUIPAMENTOS E BIBLIOTECA</w:t>
            </w:r>
            <w:r w:rsidR="005053EA">
              <w:rPr>
                <w:noProof/>
                <w:webHidden/>
              </w:rPr>
              <w:tab/>
            </w:r>
            <w:r w:rsidR="005053EA">
              <w:rPr>
                <w:noProof/>
                <w:webHidden/>
              </w:rPr>
              <w:fldChar w:fldCharType="begin"/>
            </w:r>
            <w:r w:rsidR="005053EA">
              <w:rPr>
                <w:noProof/>
                <w:webHidden/>
              </w:rPr>
              <w:instrText xml:space="preserve"> PAGEREF _Toc500545700 \h </w:instrText>
            </w:r>
            <w:r w:rsidR="005053EA">
              <w:rPr>
                <w:noProof/>
                <w:webHidden/>
              </w:rPr>
            </w:r>
            <w:r w:rsidR="005053EA">
              <w:rPr>
                <w:noProof/>
                <w:webHidden/>
              </w:rPr>
              <w:fldChar w:fldCharType="separate"/>
            </w:r>
            <w:r w:rsidR="0019062F">
              <w:rPr>
                <w:noProof/>
                <w:webHidden/>
              </w:rPr>
              <w:t>44</w:t>
            </w:r>
            <w:r w:rsidR="005053EA">
              <w:rPr>
                <w:noProof/>
                <w:webHidden/>
              </w:rPr>
              <w:fldChar w:fldCharType="end"/>
            </w:r>
          </w:hyperlink>
        </w:p>
        <w:p w:rsidR="005053EA" w:rsidRDefault="004D00C9" w:rsidP="005053EA">
          <w:pPr>
            <w:pStyle w:val="Sumrio2"/>
            <w:tabs>
              <w:tab w:val="right" w:pos="9060"/>
            </w:tabs>
            <w:spacing w:line="360" w:lineRule="auto"/>
            <w:rPr>
              <w:rFonts w:asciiTheme="minorHAnsi" w:eastAsiaTheme="minorEastAsia" w:hAnsiTheme="minorHAnsi" w:cstheme="minorBidi"/>
              <w:noProof/>
              <w:color w:val="auto"/>
              <w:sz w:val="22"/>
              <w:szCs w:val="22"/>
            </w:rPr>
          </w:pPr>
          <w:hyperlink w:anchor="_Toc500545701" w:history="1">
            <w:r w:rsidR="005053EA" w:rsidRPr="00795C14">
              <w:rPr>
                <w:rStyle w:val="Hyperlink"/>
                <w:noProof/>
              </w:rPr>
              <w:t>15.1 TECNOLOGIA DA INFORMAÇÃO E COMUNICAÇÃO NO SUPORTE DO PROCESSO ENSINO-APRENDIZAGEM</w:t>
            </w:r>
            <w:r w:rsidR="005053EA">
              <w:rPr>
                <w:noProof/>
                <w:webHidden/>
              </w:rPr>
              <w:tab/>
            </w:r>
            <w:r w:rsidR="005053EA">
              <w:rPr>
                <w:noProof/>
                <w:webHidden/>
              </w:rPr>
              <w:fldChar w:fldCharType="begin"/>
            </w:r>
            <w:r w:rsidR="005053EA">
              <w:rPr>
                <w:noProof/>
                <w:webHidden/>
              </w:rPr>
              <w:instrText xml:space="preserve"> PAGEREF _Toc500545701 \h </w:instrText>
            </w:r>
            <w:r w:rsidR="005053EA">
              <w:rPr>
                <w:noProof/>
                <w:webHidden/>
              </w:rPr>
            </w:r>
            <w:r w:rsidR="005053EA">
              <w:rPr>
                <w:noProof/>
                <w:webHidden/>
              </w:rPr>
              <w:fldChar w:fldCharType="separate"/>
            </w:r>
            <w:r w:rsidR="0019062F">
              <w:rPr>
                <w:noProof/>
                <w:webHidden/>
              </w:rPr>
              <w:t>45</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702" w:history="1">
            <w:r w:rsidR="005053EA" w:rsidRPr="00795C14">
              <w:rPr>
                <w:rStyle w:val="Hyperlink"/>
                <w:noProof/>
              </w:rPr>
              <w:t>16. PESSOAL DOCENTE, TÉCNICO-ADMINISTRATIVO E LABORATORISTAS</w:t>
            </w:r>
            <w:r w:rsidR="005053EA">
              <w:rPr>
                <w:noProof/>
                <w:webHidden/>
              </w:rPr>
              <w:tab/>
            </w:r>
            <w:r w:rsidR="005053EA">
              <w:rPr>
                <w:noProof/>
                <w:webHidden/>
              </w:rPr>
              <w:fldChar w:fldCharType="begin"/>
            </w:r>
            <w:r w:rsidR="005053EA">
              <w:rPr>
                <w:noProof/>
                <w:webHidden/>
              </w:rPr>
              <w:instrText xml:space="preserve"> PAGEREF _Toc500545702 \h </w:instrText>
            </w:r>
            <w:r w:rsidR="005053EA">
              <w:rPr>
                <w:noProof/>
                <w:webHidden/>
              </w:rPr>
            </w:r>
            <w:r w:rsidR="005053EA">
              <w:rPr>
                <w:noProof/>
                <w:webHidden/>
              </w:rPr>
              <w:fldChar w:fldCharType="separate"/>
            </w:r>
            <w:r w:rsidR="0019062F">
              <w:rPr>
                <w:noProof/>
                <w:webHidden/>
              </w:rPr>
              <w:t>45</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703" w:history="1">
            <w:r w:rsidR="005053EA" w:rsidRPr="00795C14">
              <w:rPr>
                <w:rStyle w:val="Hyperlink"/>
                <w:noProof/>
              </w:rPr>
              <w:t>17. CERTIFICADOS E DIPLOMAS EXPEDIDOS AOS CONCLUINTES</w:t>
            </w:r>
            <w:r w:rsidR="005053EA">
              <w:rPr>
                <w:noProof/>
                <w:webHidden/>
              </w:rPr>
              <w:tab/>
            </w:r>
            <w:r w:rsidR="005053EA">
              <w:rPr>
                <w:noProof/>
                <w:webHidden/>
              </w:rPr>
              <w:fldChar w:fldCharType="begin"/>
            </w:r>
            <w:r w:rsidR="005053EA">
              <w:rPr>
                <w:noProof/>
                <w:webHidden/>
              </w:rPr>
              <w:instrText xml:space="preserve"> PAGEREF _Toc500545703 \h </w:instrText>
            </w:r>
            <w:r w:rsidR="005053EA">
              <w:rPr>
                <w:noProof/>
                <w:webHidden/>
              </w:rPr>
            </w:r>
            <w:r w:rsidR="005053EA">
              <w:rPr>
                <w:noProof/>
                <w:webHidden/>
              </w:rPr>
              <w:fldChar w:fldCharType="separate"/>
            </w:r>
            <w:r w:rsidR="0019062F">
              <w:rPr>
                <w:noProof/>
                <w:webHidden/>
              </w:rPr>
              <w:t>47</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704" w:history="1">
            <w:r w:rsidR="005053EA" w:rsidRPr="00795C14">
              <w:rPr>
                <w:rStyle w:val="Hyperlink"/>
                <w:noProof/>
              </w:rPr>
              <w:t>18. EMENTÁRIOS DOS COMPONENTES CURRICULARES</w:t>
            </w:r>
            <w:r w:rsidR="005053EA">
              <w:rPr>
                <w:noProof/>
                <w:webHidden/>
              </w:rPr>
              <w:tab/>
            </w:r>
            <w:r w:rsidR="005053EA">
              <w:rPr>
                <w:noProof/>
                <w:webHidden/>
              </w:rPr>
              <w:fldChar w:fldCharType="begin"/>
            </w:r>
            <w:r w:rsidR="005053EA">
              <w:rPr>
                <w:noProof/>
                <w:webHidden/>
              </w:rPr>
              <w:instrText xml:space="preserve"> PAGEREF _Toc500545704 \h </w:instrText>
            </w:r>
            <w:r w:rsidR="005053EA">
              <w:rPr>
                <w:noProof/>
                <w:webHidden/>
              </w:rPr>
            </w:r>
            <w:r w:rsidR="005053EA">
              <w:rPr>
                <w:noProof/>
                <w:webHidden/>
              </w:rPr>
              <w:fldChar w:fldCharType="separate"/>
            </w:r>
            <w:r w:rsidR="0019062F">
              <w:rPr>
                <w:noProof/>
                <w:webHidden/>
              </w:rPr>
              <w:t>48</w:t>
            </w:r>
            <w:r w:rsidR="005053EA">
              <w:rPr>
                <w:noProof/>
                <w:webHidden/>
              </w:rPr>
              <w:fldChar w:fldCharType="end"/>
            </w:r>
          </w:hyperlink>
        </w:p>
        <w:p w:rsidR="005053EA" w:rsidRDefault="004D00C9" w:rsidP="005053EA">
          <w:pPr>
            <w:pStyle w:val="Sumrio1"/>
            <w:tabs>
              <w:tab w:val="right" w:pos="9060"/>
            </w:tabs>
            <w:spacing w:line="360" w:lineRule="auto"/>
            <w:rPr>
              <w:rFonts w:asciiTheme="minorHAnsi" w:eastAsiaTheme="minorEastAsia" w:hAnsiTheme="minorHAnsi" w:cstheme="minorBidi"/>
              <w:noProof/>
              <w:color w:val="auto"/>
              <w:sz w:val="22"/>
              <w:szCs w:val="22"/>
            </w:rPr>
          </w:pPr>
          <w:hyperlink w:anchor="_Toc500545707" w:history="1">
            <w:r w:rsidR="005053EA" w:rsidRPr="00795C14">
              <w:rPr>
                <w:rStyle w:val="Hyperlink"/>
                <w:noProof/>
              </w:rPr>
              <w:t>19. ACERVO BIBLIOGRÁFICO</w:t>
            </w:r>
            <w:r w:rsidR="005053EA">
              <w:rPr>
                <w:noProof/>
                <w:webHidden/>
              </w:rPr>
              <w:tab/>
            </w:r>
            <w:r w:rsidR="005053EA">
              <w:rPr>
                <w:noProof/>
                <w:webHidden/>
              </w:rPr>
              <w:fldChar w:fldCharType="begin"/>
            </w:r>
            <w:r w:rsidR="005053EA">
              <w:rPr>
                <w:noProof/>
                <w:webHidden/>
              </w:rPr>
              <w:instrText xml:space="preserve"> PAGEREF _Toc500545707 \h </w:instrText>
            </w:r>
            <w:r w:rsidR="005053EA">
              <w:rPr>
                <w:noProof/>
                <w:webHidden/>
              </w:rPr>
            </w:r>
            <w:r w:rsidR="005053EA">
              <w:rPr>
                <w:noProof/>
                <w:webHidden/>
              </w:rPr>
              <w:fldChar w:fldCharType="separate"/>
            </w:r>
            <w:r w:rsidR="0019062F">
              <w:rPr>
                <w:noProof/>
                <w:webHidden/>
              </w:rPr>
              <w:t>116</w:t>
            </w:r>
            <w:r w:rsidR="005053EA">
              <w:rPr>
                <w:noProof/>
                <w:webHidden/>
              </w:rPr>
              <w:fldChar w:fldCharType="end"/>
            </w:r>
          </w:hyperlink>
        </w:p>
        <w:p w:rsidR="0097740B" w:rsidRDefault="00C2719A" w:rsidP="005053EA">
          <w:pPr>
            <w:tabs>
              <w:tab w:val="right" w:pos="9070"/>
            </w:tabs>
            <w:spacing w:before="200" w:after="80" w:line="360" w:lineRule="auto"/>
          </w:pPr>
          <w:r>
            <w:fldChar w:fldCharType="end"/>
          </w:r>
        </w:p>
      </w:sdtContent>
    </w:sdt>
    <w:p w:rsidR="0097740B" w:rsidRDefault="00C2719A">
      <w:pPr>
        <w:spacing w:line="360" w:lineRule="auto"/>
        <w:rPr>
          <w:b/>
        </w:rPr>
      </w:pPr>
      <w:r>
        <w:br w:type="page"/>
      </w:r>
      <w:hyperlink w:anchor="_Toc450139571"/>
    </w:p>
    <w:p w:rsidR="0097740B" w:rsidRDefault="00C2719A" w:rsidP="007B4081">
      <w:pPr>
        <w:pStyle w:val="Ttulo1"/>
        <w:ind w:left="0" w:firstLine="0"/>
        <w:contextualSpacing w:val="0"/>
      </w:pPr>
      <w:bookmarkStart w:id="0" w:name="_Toc500545670"/>
      <w:r>
        <w:lastRenderedPageBreak/>
        <w:t>1.  IDENTIFICAÇÃO</w:t>
      </w:r>
      <w:bookmarkEnd w:id="0"/>
    </w:p>
    <w:p w:rsidR="0097740B" w:rsidRDefault="0097740B">
      <w:pPr>
        <w:spacing w:line="360" w:lineRule="auto"/>
        <w:jc w:val="both"/>
        <w:rPr>
          <w:rFonts w:ascii="Arial" w:eastAsia="Arial" w:hAnsi="Arial" w:cs="Arial"/>
        </w:rPr>
      </w:pPr>
    </w:p>
    <w:p w:rsidR="0097740B" w:rsidRDefault="00C2719A">
      <w:pPr>
        <w:spacing w:line="360" w:lineRule="auto"/>
        <w:jc w:val="both"/>
        <w:rPr>
          <w:rFonts w:ascii="Arial" w:eastAsia="Arial" w:hAnsi="Arial" w:cs="Arial"/>
        </w:rPr>
      </w:pPr>
      <w:r>
        <w:rPr>
          <w:rFonts w:ascii="Arial" w:eastAsia="Arial" w:hAnsi="Arial" w:cs="Arial"/>
        </w:rPr>
        <w:t xml:space="preserve">Código: </w:t>
      </w:r>
      <w:r w:rsidR="0045176E" w:rsidRPr="0045176E">
        <w:rPr>
          <w:rFonts w:ascii="Arial" w:eastAsia="Arial" w:hAnsi="Arial" w:cs="Arial"/>
        </w:rPr>
        <w:t>1101244</w:t>
      </w:r>
    </w:p>
    <w:p w:rsidR="0097740B" w:rsidRDefault="00C2719A">
      <w:pPr>
        <w:spacing w:line="360" w:lineRule="auto"/>
        <w:jc w:val="both"/>
        <w:rPr>
          <w:rFonts w:ascii="Arial" w:eastAsia="Arial" w:hAnsi="Arial" w:cs="Arial"/>
        </w:rPr>
      </w:pPr>
      <w:r>
        <w:rPr>
          <w:rFonts w:ascii="Arial" w:eastAsia="Arial" w:hAnsi="Arial" w:cs="Arial"/>
        </w:rPr>
        <w:t>Denominação do Curso: Sistemas de Informação</w:t>
      </w:r>
    </w:p>
    <w:p w:rsidR="0097740B" w:rsidRDefault="00C2719A">
      <w:pPr>
        <w:spacing w:line="360" w:lineRule="auto"/>
        <w:jc w:val="both"/>
        <w:rPr>
          <w:rFonts w:ascii="Arial" w:eastAsia="Arial" w:hAnsi="Arial" w:cs="Arial"/>
        </w:rPr>
      </w:pPr>
      <w:r>
        <w:rPr>
          <w:rFonts w:ascii="Arial" w:eastAsia="Arial" w:hAnsi="Arial" w:cs="Arial"/>
        </w:rPr>
        <w:t>Grau: Bacharel</w:t>
      </w:r>
      <w:r w:rsidR="00F42E4C">
        <w:rPr>
          <w:rFonts w:ascii="Arial" w:eastAsia="Arial" w:hAnsi="Arial" w:cs="Arial"/>
        </w:rPr>
        <w:t>ado em Sistemas de Informação</w:t>
      </w:r>
    </w:p>
    <w:p w:rsidR="0097740B" w:rsidRDefault="00C2719A">
      <w:pPr>
        <w:spacing w:line="360" w:lineRule="auto"/>
        <w:jc w:val="both"/>
        <w:rPr>
          <w:rFonts w:ascii="Arial" w:eastAsia="Arial" w:hAnsi="Arial" w:cs="Arial"/>
        </w:rPr>
      </w:pPr>
      <w:r>
        <w:rPr>
          <w:rFonts w:ascii="Arial" w:eastAsia="Arial" w:hAnsi="Arial" w:cs="Arial"/>
        </w:rPr>
        <w:t>Nível do Curso: Graduação</w:t>
      </w:r>
    </w:p>
    <w:p w:rsidR="0097740B" w:rsidRDefault="00C2719A">
      <w:pPr>
        <w:spacing w:line="360" w:lineRule="auto"/>
        <w:jc w:val="both"/>
        <w:rPr>
          <w:rFonts w:ascii="Arial" w:eastAsia="Arial" w:hAnsi="Arial" w:cs="Arial"/>
        </w:rPr>
      </w:pPr>
      <w:r>
        <w:rPr>
          <w:rFonts w:ascii="Arial" w:eastAsia="Arial" w:hAnsi="Arial" w:cs="Arial"/>
        </w:rPr>
        <w:t>Modalidade: Presencial</w:t>
      </w:r>
    </w:p>
    <w:p w:rsidR="0097740B" w:rsidRDefault="0045176E">
      <w:pPr>
        <w:spacing w:line="360" w:lineRule="auto"/>
        <w:jc w:val="both"/>
        <w:rPr>
          <w:rFonts w:ascii="Arial" w:eastAsia="Arial" w:hAnsi="Arial" w:cs="Arial"/>
          <w:highlight w:val="yellow"/>
        </w:rPr>
      </w:pPr>
      <w:r>
        <w:rPr>
          <w:rFonts w:ascii="Arial" w:eastAsia="Arial" w:hAnsi="Arial" w:cs="Arial"/>
        </w:rPr>
        <w:t>Data</w:t>
      </w:r>
      <w:r w:rsidR="00C2719A">
        <w:rPr>
          <w:rFonts w:ascii="Arial" w:eastAsia="Arial" w:hAnsi="Arial" w:cs="Arial"/>
        </w:rPr>
        <w:t xml:space="preserve"> de início do funcionamento do curso: </w:t>
      </w:r>
      <w:r>
        <w:rPr>
          <w:rFonts w:ascii="Arial" w:eastAsia="Arial" w:hAnsi="Arial" w:cs="Arial"/>
        </w:rPr>
        <w:t>02/02/</w:t>
      </w:r>
      <w:r w:rsidR="00DF01F7" w:rsidRPr="00DF01F7">
        <w:rPr>
          <w:rFonts w:ascii="Arial" w:eastAsia="Arial" w:hAnsi="Arial" w:cs="Arial"/>
        </w:rPr>
        <w:t>2009</w:t>
      </w:r>
    </w:p>
    <w:p w:rsidR="0097740B" w:rsidRDefault="00442279">
      <w:pPr>
        <w:spacing w:line="360" w:lineRule="auto"/>
        <w:jc w:val="both"/>
        <w:rPr>
          <w:rFonts w:ascii="Arial" w:eastAsia="Arial" w:hAnsi="Arial" w:cs="Arial"/>
        </w:rPr>
      </w:pPr>
      <w:r>
        <w:rPr>
          <w:rFonts w:ascii="Arial" w:eastAsia="Arial" w:hAnsi="Arial" w:cs="Arial"/>
        </w:rPr>
        <w:t>Turno</w:t>
      </w:r>
      <w:r w:rsidR="00C2719A">
        <w:rPr>
          <w:rFonts w:ascii="Arial" w:eastAsia="Arial" w:hAnsi="Arial" w:cs="Arial"/>
        </w:rPr>
        <w:t>: Noturno</w:t>
      </w:r>
    </w:p>
    <w:p w:rsidR="0097740B" w:rsidRDefault="00C2719A">
      <w:pPr>
        <w:spacing w:line="360" w:lineRule="auto"/>
        <w:jc w:val="both"/>
        <w:rPr>
          <w:rFonts w:ascii="Arial" w:eastAsia="Arial" w:hAnsi="Arial" w:cs="Arial"/>
        </w:rPr>
      </w:pPr>
      <w:r>
        <w:rPr>
          <w:rFonts w:ascii="Arial" w:eastAsia="Arial" w:hAnsi="Arial" w:cs="Arial"/>
        </w:rPr>
        <w:t xml:space="preserve">Área de Conhecimento: </w:t>
      </w:r>
      <w:r w:rsidR="00DF01F7">
        <w:rPr>
          <w:rFonts w:ascii="Arial" w:eastAsia="Arial" w:hAnsi="Arial" w:cs="Arial"/>
        </w:rPr>
        <w:t xml:space="preserve">Ciência da </w:t>
      </w:r>
      <w:r>
        <w:rPr>
          <w:rFonts w:ascii="Arial" w:eastAsia="Arial" w:hAnsi="Arial" w:cs="Arial"/>
        </w:rPr>
        <w:t>Computação</w:t>
      </w:r>
    </w:p>
    <w:p w:rsidR="0097740B" w:rsidRDefault="00C2719A">
      <w:pPr>
        <w:spacing w:line="360" w:lineRule="auto"/>
        <w:jc w:val="both"/>
        <w:rPr>
          <w:rFonts w:ascii="Arial" w:eastAsia="Arial" w:hAnsi="Arial" w:cs="Arial"/>
        </w:rPr>
      </w:pPr>
      <w:r>
        <w:rPr>
          <w:rFonts w:ascii="Arial" w:eastAsia="Arial" w:hAnsi="Arial" w:cs="Arial"/>
        </w:rPr>
        <w:t xml:space="preserve">Integralização: </w:t>
      </w:r>
      <w:r w:rsidR="00A91FBD">
        <w:rPr>
          <w:rFonts w:ascii="Arial" w:eastAsia="Arial" w:hAnsi="Arial" w:cs="Arial"/>
        </w:rPr>
        <w:t>0</w:t>
      </w:r>
      <w:r>
        <w:rPr>
          <w:rFonts w:ascii="Arial" w:eastAsia="Arial" w:hAnsi="Arial" w:cs="Arial"/>
        </w:rPr>
        <w:t>8 semestres</w:t>
      </w:r>
    </w:p>
    <w:p w:rsidR="0097740B" w:rsidRDefault="00C2719A">
      <w:pPr>
        <w:spacing w:line="360" w:lineRule="auto"/>
        <w:jc w:val="both"/>
        <w:rPr>
          <w:rFonts w:ascii="Arial" w:eastAsia="Arial" w:hAnsi="Arial" w:cs="Arial"/>
        </w:rPr>
      </w:pPr>
      <w:r>
        <w:rPr>
          <w:rFonts w:ascii="Arial" w:eastAsia="Arial" w:hAnsi="Arial" w:cs="Arial"/>
        </w:rPr>
        <w:t xml:space="preserve">Carga horária mínima: </w:t>
      </w:r>
      <w:r w:rsidR="00EB7507">
        <w:rPr>
          <w:rFonts w:ascii="Arial" w:eastAsia="Arial" w:hAnsi="Arial" w:cs="Arial"/>
        </w:rPr>
        <w:t>3166,66 horas</w:t>
      </w:r>
    </w:p>
    <w:p w:rsidR="0097740B" w:rsidRDefault="00C2719A">
      <w:pPr>
        <w:spacing w:line="360" w:lineRule="auto"/>
        <w:jc w:val="both"/>
        <w:rPr>
          <w:rFonts w:ascii="Arial" w:eastAsia="Arial" w:hAnsi="Arial" w:cs="Arial"/>
        </w:rPr>
      </w:pPr>
      <w:r>
        <w:rPr>
          <w:rFonts w:ascii="Arial" w:eastAsia="Arial" w:hAnsi="Arial" w:cs="Arial"/>
        </w:rPr>
        <w:t xml:space="preserve">Vagas </w:t>
      </w:r>
      <w:r w:rsidR="005748C6">
        <w:rPr>
          <w:rFonts w:ascii="Arial" w:eastAsia="Arial" w:hAnsi="Arial" w:cs="Arial"/>
        </w:rPr>
        <w:t>anuais</w:t>
      </w:r>
      <w:r>
        <w:rPr>
          <w:rFonts w:ascii="Arial" w:eastAsia="Arial" w:hAnsi="Arial" w:cs="Arial"/>
        </w:rPr>
        <w:t xml:space="preserve">: </w:t>
      </w:r>
      <w:r w:rsidR="00A91FBD">
        <w:rPr>
          <w:rFonts w:ascii="Arial" w:eastAsia="Arial" w:hAnsi="Arial" w:cs="Arial"/>
        </w:rPr>
        <w:t>8</w:t>
      </w:r>
      <w:r>
        <w:rPr>
          <w:rFonts w:ascii="Arial" w:eastAsia="Arial" w:hAnsi="Arial" w:cs="Arial"/>
        </w:rPr>
        <w:t>0</w:t>
      </w:r>
    </w:p>
    <w:p w:rsidR="0097740B" w:rsidRDefault="0097740B">
      <w:pPr>
        <w:spacing w:line="360" w:lineRule="auto"/>
        <w:jc w:val="both"/>
        <w:rPr>
          <w:rFonts w:ascii="Arial" w:eastAsia="Arial" w:hAnsi="Arial" w:cs="Arial"/>
          <w:b/>
        </w:rPr>
      </w:pPr>
    </w:p>
    <w:p w:rsidR="0097740B" w:rsidRDefault="0097740B">
      <w:pPr>
        <w:pStyle w:val="Ttulo1"/>
        <w:ind w:left="0" w:firstLine="0"/>
        <w:contextualSpacing w:val="0"/>
      </w:pPr>
      <w:bookmarkStart w:id="1" w:name="_51i2aiozkmif" w:colFirst="0" w:colLast="0"/>
      <w:bookmarkEnd w:id="1"/>
    </w:p>
    <w:p w:rsidR="0097740B" w:rsidRDefault="00C2719A">
      <w:pPr>
        <w:pStyle w:val="Ttulo1"/>
        <w:ind w:left="0" w:firstLine="0"/>
        <w:contextualSpacing w:val="0"/>
      </w:pPr>
      <w:bookmarkStart w:id="2" w:name="_vtnsor6ja5o2" w:colFirst="0" w:colLast="0"/>
      <w:bookmarkEnd w:id="2"/>
      <w:r>
        <w:br w:type="page"/>
      </w:r>
    </w:p>
    <w:p w:rsidR="0097740B" w:rsidRDefault="00C2719A">
      <w:pPr>
        <w:pStyle w:val="Ttulo1"/>
        <w:ind w:left="0" w:firstLine="0"/>
        <w:contextualSpacing w:val="0"/>
      </w:pPr>
      <w:bookmarkStart w:id="3" w:name="_Toc500545671"/>
      <w:r>
        <w:lastRenderedPageBreak/>
        <w:t>2. INTRODUÇÃO</w:t>
      </w:r>
      <w:bookmarkEnd w:id="3"/>
    </w:p>
    <w:p w:rsidR="0097740B" w:rsidRDefault="00C2719A">
      <w:pPr>
        <w:spacing w:line="276" w:lineRule="auto"/>
        <w:jc w:val="both"/>
        <w:rPr>
          <w:rFonts w:ascii="Arial" w:eastAsia="Arial" w:hAnsi="Arial" w:cs="Arial"/>
          <w:b/>
          <w:sz w:val="40"/>
          <w:szCs w:val="40"/>
        </w:rPr>
      </w:pPr>
      <w:r>
        <w:rPr>
          <w:rFonts w:ascii="Arial" w:eastAsia="Arial" w:hAnsi="Arial" w:cs="Arial"/>
          <w:b/>
          <w:sz w:val="40"/>
          <w:szCs w:val="40"/>
        </w:rPr>
        <w:t xml:space="preserve"> </w:t>
      </w:r>
    </w:p>
    <w:p w:rsidR="0097740B" w:rsidRDefault="00C2719A">
      <w:pPr>
        <w:spacing w:line="360" w:lineRule="auto"/>
        <w:ind w:firstLine="720"/>
        <w:jc w:val="both"/>
        <w:rPr>
          <w:rFonts w:ascii="Arial" w:eastAsia="Arial" w:hAnsi="Arial" w:cs="Arial"/>
        </w:rPr>
      </w:pPr>
      <w:r>
        <w:rPr>
          <w:rFonts w:ascii="Arial" w:eastAsia="Arial" w:hAnsi="Arial" w:cs="Arial"/>
        </w:rPr>
        <w:t>Este documento apresenta a atualização do Projeto Pedagógico do Curso (PPC) de Bacharelado em Sistemas de Informação (BSI), que está vinculado ao Departamento de Ensino Superior (DES) do Campus Maceió do Instituto Federal de Alagoas (IFAL).</w:t>
      </w:r>
    </w:p>
    <w:p w:rsidR="0097740B" w:rsidRDefault="00C2719A">
      <w:pPr>
        <w:spacing w:line="360" w:lineRule="auto"/>
        <w:ind w:firstLine="720"/>
        <w:jc w:val="both"/>
        <w:rPr>
          <w:rFonts w:ascii="Arial" w:eastAsia="Arial" w:hAnsi="Arial" w:cs="Arial"/>
        </w:rPr>
      </w:pPr>
      <w:r>
        <w:rPr>
          <w:rFonts w:ascii="Arial" w:eastAsia="Arial" w:hAnsi="Arial" w:cs="Arial"/>
        </w:rPr>
        <w:t xml:space="preserve">Os Institutos Federais se inserem no contexto de visão mais holística do ensino, da formação de cidadãos críticos, envolvidos com o contexto local e global no sentido de perceber e satisfazer as suas demandas, preocupados com a sustentabilidade. Esse modelo tem como base a articulação da educação superior, básica e profissional, </w:t>
      </w:r>
      <w:proofErr w:type="spellStart"/>
      <w:r>
        <w:rPr>
          <w:rFonts w:ascii="Arial" w:eastAsia="Arial" w:hAnsi="Arial" w:cs="Arial"/>
        </w:rPr>
        <w:t>pluricurricular</w:t>
      </w:r>
      <w:proofErr w:type="spellEnd"/>
      <w:r>
        <w:rPr>
          <w:rFonts w:ascii="Arial" w:eastAsia="Arial" w:hAnsi="Arial" w:cs="Arial"/>
        </w:rPr>
        <w:t xml:space="preserve"> e </w:t>
      </w:r>
      <w:proofErr w:type="spellStart"/>
      <w:r>
        <w:rPr>
          <w:rFonts w:ascii="Arial" w:eastAsia="Arial" w:hAnsi="Arial" w:cs="Arial"/>
        </w:rPr>
        <w:t>multicampi</w:t>
      </w:r>
      <w:proofErr w:type="spellEnd"/>
      <w:r>
        <w:rPr>
          <w:rFonts w:ascii="Arial" w:eastAsia="Arial" w:hAnsi="Arial" w:cs="Arial"/>
        </w:rPr>
        <w:t xml:space="preserve">, especializada na oferta de educação profissional e tecnológica em diferentes níveis e modalidades de ensino. A infraestrutura dos </w:t>
      </w:r>
      <w:r w:rsidR="00C901A1">
        <w:rPr>
          <w:rFonts w:ascii="Arial" w:eastAsia="Arial" w:hAnsi="Arial" w:cs="Arial"/>
        </w:rPr>
        <w:t>Institutos Federais</w:t>
      </w:r>
      <w:r>
        <w:rPr>
          <w:rFonts w:ascii="Arial" w:eastAsia="Arial" w:hAnsi="Arial" w:cs="Arial"/>
        </w:rPr>
        <w:t xml:space="preserve"> e a qualificação dos docentes t</w:t>
      </w:r>
      <w:r w:rsidR="00C901A1">
        <w:rPr>
          <w:rFonts w:ascii="Arial" w:eastAsia="Arial" w:hAnsi="Arial" w:cs="Arial"/>
        </w:rPr>
        <w:t>ê</w:t>
      </w:r>
      <w:r>
        <w:rPr>
          <w:rFonts w:ascii="Arial" w:eastAsia="Arial" w:hAnsi="Arial" w:cs="Arial"/>
        </w:rPr>
        <w:t xml:space="preserve">m sido o propulsor deste alinhamento com as demandas do </w:t>
      </w:r>
      <w:r w:rsidR="00EB7507">
        <w:rPr>
          <w:rFonts w:ascii="Arial" w:eastAsia="Arial" w:hAnsi="Arial" w:cs="Arial"/>
        </w:rPr>
        <w:t>mundo do trabalho</w:t>
      </w:r>
      <w:r>
        <w:rPr>
          <w:rFonts w:ascii="Arial" w:eastAsia="Arial" w:hAnsi="Arial" w:cs="Arial"/>
        </w:rPr>
        <w:t xml:space="preserve">, não apenas na formação de </w:t>
      </w:r>
      <w:r w:rsidR="002E5CE0">
        <w:rPr>
          <w:rFonts w:ascii="Arial" w:eastAsia="Arial" w:hAnsi="Arial" w:cs="Arial"/>
        </w:rPr>
        <w:t>profissionais</w:t>
      </w:r>
      <w:r>
        <w:rPr>
          <w:rFonts w:ascii="Arial" w:eastAsia="Arial" w:hAnsi="Arial" w:cs="Arial"/>
        </w:rPr>
        <w:t>, mas também no desenvolvimento de pesquisa e extensão com viés de inovação tecnológica.</w:t>
      </w:r>
    </w:p>
    <w:p w:rsidR="0097740B" w:rsidRDefault="00C2719A">
      <w:pPr>
        <w:spacing w:line="360" w:lineRule="auto"/>
        <w:ind w:firstLine="720"/>
        <w:jc w:val="both"/>
        <w:rPr>
          <w:rFonts w:ascii="Arial" w:eastAsia="Arial" w:hAnsi="Arial" w:cs="Arial"/>
        </w:rPr>
      </w:pPr>
      <w:r>
        <w:rPr>
          <w:rFonts w:ascii="Arial" w:eastAsia="Arial" w:hAnsi="Arial" w:cs="Arial"/>
        </w:rPr>
        <w:t>O reposicionamento dos Institutos Federais frente ao desenvolvimento científico e tecnológico nacional, o fenômeno da globalização, a sociedade da informação e em rede e a crescente demanda por soluções computacionais para apoiar processos na iniciativa privada e no setor público, consiste em um dos pilares que embasam a necessidade de mudanças no PPC do BSI para promover um alinhamento com o novo cenário local, nacional e mundial, englobando novas propostas de habilidades e competências em consonância com essas demandas.</w:t>
      </w:r>
    </w:p>
    <w:p w:rsidR="0097740B" w:rsidRDefault="00C2719A">
      <w:pPr>
        <w:spacing w:line="360" w:lineRule="auto"/>
        <w:ind w:firstLine="720"/>
        <w:jc w:val="both"/>
        <w:rPr>
          <w:rFonts w:ascii="Arial" w:eastAsia="Arial" w:hAnsi="Arial" w:cs="Arial"/>
        </w:rPr>
      </w:pPr>
      <w:r>
        <w:rPr>
          <w:rFonts w:ascii="Arial" w:eastAsia="Arial" w:hAnsi="Arial" w:cs="Arial"/>
        </w:rPr>
        <w:t xml:space="preserve">Desta forma, o presente PPC está alinhado aos princípios norteadores da concepção de ensino do </w:t>
      </w:r>
      <w:proofErr w:type="spellStart"/>
      <w:r>
        <w:rPr>
          <w:rFonts w:ascii="Arial" w:eastAsia="Arial" w:hAnsi="Arial" w:cs="Arial"/>
        </w:rPr>
        <w:t>I</w:t>
      </w:r>
      <w:r w:rsidR="007A6AF3">
        <w:rPr>
          <w:rFonts w:ascii="Arial" w:eastAsia="Arial" w:hAnsi="Arial" w:cs="Arial"/>
        </w:rPr>
        <w:t>fal</w:t>
      </w:r>
      <w:proofErr w:type="spellEnd"/>
      <w:r>
        <w:rPr>
          <w:rFonts w:ascii="Arial" w:eastAsia="Arial" w:hAnsi="Arial" w:cs="Arial"/>
        </w:rPr>
        <w:t xml:space="preserve"> previstos no Plano de Desenvolvimento Institucional (PDI) 2014-2018, que orienta a educação ofertada no Instituto como transformadora da realidade, visando superação das desigualdades sociais, preparando para a vida cidadã, possibilitando aos indivíduos a participação como sujeitos na sociedade científica e tecnológica, bem como buscando a integração entre formação geral e profissional numa perspectiva crítica, </w:t>
      </w:r>
      <w:proofErr w:type="spellStart"/>
      <w:r>
        <w:rPr>
          <w:rFonts w:ascii="Arial" w:eastAsia="Arial" w:hAnsi="Arial" w:cs="Arial"/>
        </w:rPr>
        <w:t>humanizadora</w:t>
      </w:r>
      <w:proofErr w:type="spellEnd"/>
      <w:r>
        <w:rPr>
          <w:rFonts w:ascii="Arial" w:eastAsia="Arial" w:hAnsi="Arial" w:cs="Arial"/>
        </w:rPr>
        <w:t xml:space="preserve"> e emancipadora.</w:t>
      </w:r>
    </w:p>
    <w:p w:rsidR="0097740B" w:rsidRDefault="00C2719A">
      <w:pPr>
        <w:spacing w:line="360" w:lineRule="auto"/>
        <w:ind w:firstLine="720"/>
        <w:jc w:val="both"/>
        <w:rPr>
          <w:rFonts w:ascii="Arial" w:eastAsia="Arial" w:hAnsi="Arial" w:cs="Arial"/>
        </w:rPr>
      </w:pPr>
      <w:r>
        <w:rPr>
          <w:rFonts w:ascii="Arial" w:eastAsia="Arial" w:hAnsi="Arial" w:cs="Arial"/>
        </w:rPr>
        <w:t xml:space="preserve">De acordo com as diretrizes da educação do </w:t>
      </w:r>
      <w:proofErr w:type="spellStart"/>
      <w:r>
        <w:rPr>
          <w:rFonts w:ascii="Arial" w:eastAsia="Arial" w:hAnsi="Arial" w:cs="Arial"/>
        </w:rPr>
        <w:t>I</w:t>
      </w:r>
      <w:r w:rsidR="007A6AF3">
        <w:rPr>
          <w:rFonts w:ascii="Arial" w:eastAsia="Arial" w:hAnsi="Arial" w:cs="Arial"/>
        </w:rPr>
        <w:t>fal</w:t>
      </w:r>
      <w:proofErr w:type="spellEnd"/>
      <w:r>
        <w:rPr>
          <w:rFonts w:ascii="Arial" w:eastAsia="Arial" w:hAnsi="Arial" w:cs="Arial"/>
        </w:rPr>
        <w:t xml:space="preserve"> presentes no Projeto Político Pedagógico Institucional (PPPI) de 2013, o PPC do BSI busca unificar ciência, tecnologia e trabalho nas atividades intelectuais e instrumentais dos sujeitos de </w:t>
      </w:r>
      <w:r>
        <w:rPr>
          <w:rFonts w:ascii="Arial" w:eastAsia="Arial" w:hAnsi="Arial" w:cs="Arial"/>
        </w:rPr>
        <w:lastRenderedPageBreak/>
        <w:t xml:space="preserve">forma a articular os conhecimentos teóricos e práticos da educação profissional com os fundamentos da formação humana no seu sentido pleno. No bojo desse referencial, o BSI incorpora características pertinentes ao PPPI, tais como: sintonia com a sociedade e o mundo produtivo; diálogo com os arranjos produtivos locais e regionais; preocupação com o desenvolvimento sustentável; ação pedagógica </w:t>
      </w:r>
      <w:proofErr w:type="spellStart"/>
      <w:r>
        <w:rPr>
          <w:rFonts w:ascii="Arial" w:eastAsia="Arial" w:hAnsi="Arial" w:cs="Arial"/>
        </w:rPr>
        <w:t>inter</w:t>
      </w:r>
      <w:proofErr w:type="spellEnd"/>
      <w:r>
        <w:rPr>
          <w:rFonts w:ascii="Arial" w:eastAsia="Arial" w:hAnsi="Arial" w:cs="Arial"/>
        </w:rPr>
        <w:t xml:space="preserve"> e transdisciplinar; percepção da pesquisa aplicada e da extensão como ações na construção do conhecimento; autonomia dos discentes na aprendizagem.</w:t>
      </w:r>
    </w:p>
    <w:p w:rsidR="0097740B" w:rsidRDefault="00C2719A">
      <w:pPr>
        <w:spacing w:line="360" w:lineRule="auto"/>
        <w:ind w:firstLine="720"/>
        <w:jc w:val="both"/>
        <w:rPr>
          <w:rFonts w:ascii="Arial" w:eastAsia="Arial" w:hAnsi="Arial" w:cs="Arial"/>
        </w:rPr>
      </w:pPr>
      <w:r>
        <w:rPr>
          <w:rFonts w:ascii="Arial" w:eastAsia="Arial" w:hAnsi="Arial" w:cs="Arial"/>
        </w:rPr>
        <w:t xml:space="preserve">A reformulação do PPC do BSI também tomou por base a Resolução Nº 5, de 16 de novembro de 2016, do Ministério da Educação (MEC), Conselho Nacional de Educação (CNE) e Câmara de Educação Superior (CES), que instituiu as Diretrizes Curriculares Nacionais para os cursos de graduação na área da Computação, abrangendo os cursos de bacharelado em Ciência da Computação, em Sistemas de Informação, em Engenharia de Computação, em Engenharia de Software e de licenciatura em Computação. Além disso, foram consultados os Currículos de Referência da Sociedade Brasileiro de Computação (SBC) </w:t>
      </w:r>
      <w:r w:rsidR="00087253">
        <w:rPr>
          <w:rFonts w:ascii="Arial" w:eastAsia="Arial" w:hAnsi="Arial" w:cs="Arial"/>
        </w:rPr>
        <w:t xml:space="preserve">disponíveis </w:t>
      </w:r>
      <w:r>
        <w:rPr>
          <w:rFonts w:ascii="Arial" w:eastAsia="Arial" w:hAnsi="Arial" w:cs="Arial"/>
        </w:rPr>
        <w:t xml:space="preserve">para Cursos de Graduação em Computação e Informática dos anos de 1999 e 2003. </w:t>
      </w:r>
    </w:p>
    <w:p w:rsidR="0097740B" w:rsidRDefault="00C2719A">
      <w:pPr>
        <w:spacing w:line="360" w:lineRule="auto"/>
        <w:ind w:firstLine="720"/>
        <w:jc w:val="both"/>
        <w:rPr>
          <w:rFonts w:ascii="Arial" w:eastAsia="Arial" w:hAnsi="Arial" w:cs="Arial"/>
        </w:rPr>
      </w:pPr>
      <w:r>
        <w:rPr>
          <w:rFonts w:ascii="Arial" w:eastAsia="Arial" w:hAnsi="Arial" w:cs="Arial"/>
          <w:highlight w:val="white"/>
        </w:rPr>
        <w:t>Sendo assim</w:t>
      </w:r>
      <w:r>
        <w:rPr>
          <w:rFonts w:ascii="Arial" w:eastAsia="Arial" w:hAnsi="Arial" w:cs="Arial"/>
        </w:rPr>
        <w:t>, pode-se dizer que a presente reorganização curricular segu</w:t>
      </w:r>
      <w:r w:rsidR="007A6AF3">
        <w:rPr>
          <w:rFonts w:ascii="Arial" w:eastAsia="Arial" w:hAnsi="Arial" w:cs="Arial"/>
        </w:rPr>
        <w:t>e</w:t>
      </w:r>
      <w:r>
        <w:rPr>
          <w:rFonts w:ascii="Arial" w:eastAsia="Arial" w:hAnsi="Arial" w:cs="Arial"/>
        </w:rPr>
        <w:t xml:space="preserve"> as atuais tendências didático-pedagógicas no ensino, que envolvem: perfil do egresso baseado em eixos formativos, flexibilização da oferta formativa (currículo), integração das dimensões do processo formativo básico e humanístico ao profissional, tecnologia e pesquisa aplicada, relação teoria-prática, projetos integradores e interdisciplinares, atividades </w:t>
      </w:r>
      <w:r w:rsidR="00063622">
        <w:rPr>
          <w:rFonts w:ascii="Arial" w:eastAsia="Arial" w:hAnsi="Arial" w:cs="Arial"/>
        </w:rPr>
        <w:t>de extensão</w:t>
      </w:r>
      <w:r>
        <w:rPr>
          <w:rFonts w:ascii="Arial" w:eastAsia="Arial" w:hAnsi="Arial" w:cs="Arial"/>
        </w:rPr>
        <w:t xml:space="preserve"> que atendam à comunidade local e ensino semipresencial.</w:t>
      </w:r>
    </w:p>
    <w:p w:rsidR="0097740B" w:rsidRDefault="0097740B">
      <w:pPr>
        <w:spacing w:line="360" w:lineRule="auto"/>
        <w:jc w:val="both"/>
        <w:rPr>
          <w:rFonts w:ascii="Arial" w:eastAsia="Arial" w:hAnsi="Arial" w:cs="Arial"/>
        </w:rPr>
      </w:pPr>
    </w:p>
    <w:p w:rsidR="0097740B" w:rsidRDefault="0097740B">
      <w:pPr>
        <w:spacing w:line="360" w:lineRule="auto"/>
        <w:jc w:val="both"/>
        <w:rPr>
          <w:rFonts w:ascii="Arial" w:eastAsia="Arial" w:hAnsi="Arial" w:cs="Arial"/>
          <w:sz w:val="28"/>
          <w:szCs w:val="28"/>
        </w:rPr>
      </w:pPr>
    </w:p>
    <w:p w:rsidR="0097740B" w:rsidRDefault="00C2719A">
      <w:pPr>
        <w:spacing w:line="360" w:lineRule="auto"/>
        <w:jc w:val="both"/>
        <w:rPr>
          <w:rFonts w:ascii="Arial" w:eastAsia="Arial" w:hAnsi="Arial" w:cs="Arial"/>
          <w:sz w:val="28"/>
          <w:szCs w:val="28"/>
        </w:rPr>
      </w:pPr>
      <w:r>
        <w:br w:type="page"/>
      </w:r>
    </w:p>
    <w:p w:rsidR="0097740B" w:rsidRDefault="00C2719A">
      <w:pPr>
        <w:spacing w:line="360" w:lineRule="auto"/>
        <w:jc w:val="both"/>
        <w:rPr>
          <w:rFonts w:ascii="Arial" w:eastAsia="Arial" w:hAnsi="Arial" w:cs="Arial"/>
          <w:b/>
        </w:rPr>
      </w:pPr>
      <w:r>
        <w:rPr>
          <w:rFonts w:ascii="Arial" w:eastAsia="Arial" w:hAnsi="Arial" w:cs="Arial"/>
          <w:sz w:val="28"/>
          <w:szCs w:val="28"/>
        </w:rPr>
        <w:lastRenderedPageBreak/>
        <w:t>3 APRESENTAÇÃO DA ÁREA E DO CURSO</w:t>
      </w:r>
    </w:p>
    <w:p w:rsidR="0097740B" w:rsidRDefault="0097740B">
      <w:pPr>
        <w:spacing w:line="360" w:lineRule="auto"/>
        <w:jc w:val="both"/>
        <w:rPr>
          <w:rFonts w:ascii="Arial" w:eastAsia="Arial" w:hAnsi="Arial" w:cs="Arial"/>
        </w:rPr>
      </w:pPr>
    </w:p>
    <w:p w:rsidR="0097740B" w:rsidRDefault="00C2719A">
      <w:pPr>
        <w:spacing w:line="360" w:lineRule="auto"/>
        <w:ind w:firstLine="720"/>
        <w:jc w:val="both"/>
        <w:rPr>
          <w:rFonts w:ascii="Arial" w:eastAsia="Arial" w:hAnsi="Arial" w:cs="Arial"/>
        </w:rPr>
      </w:pPr>
      <w:r>
        <w:rPr>
          <w:rFonts w:ascii="Arial" w:eastAsia="Arial" w:hAnsi="Arial" w:cs="Arial"/>
        </w:rPr>
        <w:t>A área de Sistemas de Informação (SI) estuda fenômenos associados à aplicação das tecnologias de informação e comunicação como atividade meio, voltada principalmente ao contexto das organizações, seja empresariais ou públicas. Nesta visão, SI são artefatos tecnológicos construídos para atenderem e aprimorarem as formas de controle das organizações e disseminarem as informações através da sua estrutura, processos, funções de negócio e arquitetura informacional. À medida que essas tecnologias se proliferam e as organizações aprendem a explorar o novo potencial tecnológico dentro de uma economia global e em rede, a área oportuniza uma vasta gama de desafios para pesquisadores e postos de trabalho para profissionais.</w:t>
      </w:r>
    </w:p>
    <w:p w:rsidR="0097740B" w:rsidRDefault="00C2719A">
      <w:pPr>
        <w:spacing w:line="360" w:lineRule="auto"/>
        <w:ind w:firstLine="720"/>
        <w:jc w:val="both"/>
        <w:rPr>
          <w:rFonts w:ascii="Arial" w:eastAsia="Arial" w:hAnsi="Arial" w:cs="Arial"/>
          <w:highlight w:val="yellow"/>
        </w:rPr>
      </w:pPr>
      <w:r>
        <w:rPr>
          <w:rFonts w:ascii="Arial" w:eastAsia="Arial" w:hAnsi="Arial" w:cs="Arial"/>
        </w:rPr>
        <w:t>Caracterizada como uma área multifacetada com bases conceituais complementares, sistemas de informação permeiam tanto o método quanto a prática e decorrem diretamente da evolução do pensamento sistêmico em geral. De fato, SI se apropria de referenciais teóricos e práticos da Ciência da Computação, da</w:t>
      </w:r>
      <w:r w:rsidR="001871E0">
        <w:rPr>
          <w:rFonts w:ascii="Arial" w:eastAsia="Arial" w:hAnsi="Arial" w:cs="Arial"/>
        </w:rPr>
        <w:t xml:space="preserve"> Ciência da Informação, da </w:t>
      </w:r>
      <w:r>
        <w:rPr>
          <w:rFonts w:ascii="Arial" w:eastAsia="Arial" w:hAnsi="Arial" w:cs="Arial"/>
        </w:rPr>
        <w:t>Admin</w:t>
      </w:r>
      <w:r w:rsidR="00063622">
        <w:rPr>
          <w:rFonts w:ascii="Arial" w:eastAsia="Arial" w:hAnsi="Arial" w:cs="Arial"/>
        </w:rPr>
        <w:t xml:space="preserve">istração e da Economia, </w:t>
      </w:r>
      <w:r w:rsidR="001871E0">
        <w:rPr>
          <w:rFonts w:ascii="Arial" w:eastAsia="Arial" w:hAnsi="Arial" w:cs="Arial"/>
        </w:rPr>
        <w:t xml:space="preserve">entre </w:t>
      </w:r>
      <w:r>
        <w:rPr>
          <w:rFonts w:ascii="Arial" w:eastAsia="Arial" w:hAnsi="Arial" w:cs="Arial"/>
        </w:rPr>
        <w:t xml:space="preserve">outras. Existe ainda a visão </w:t>
      </w:r>
      <w:proofErr w:type="spellStart"/>
      <w:r>
        <w:rPr>
          <w:rFonts w:ascii="Arial" w:eastAsia="Arial" w:hAnsi="Arial" w:cs="Arial"/>
        </w:rPr>
        <w:t>sociotécnica</w:t>
      </w:r>
      <w:proofErr w:type="spellEnd"/>
      <w:r>
        <w:rPr>
          <w:rFonts w:ascii="Arial" w:eastAsia="Arial" w:hAnsi="Arial" w:cs="Arial"/>
        </w:rPr>
        <w:t xml:space="preserve"> de SI, correlacionada aos c</w:t>
      </w:r>
      <w:r w:rsidR="001871E0">
        <w:rPr>
          <w:rFonts w:ascii="Arial" w:eastAsia="Arial" w:hAnsi="Arial" w:cs="Arial"/>
        </w:rPr>
        <w:t>onhecimentos da Psicologia, da Sociologia e demais</w:t>
      </w:r>
      <w:r>
        <w:rPr>
          <w:rFonts w:ascii="Arial" w:eastAsia="Arial" w:hAnsi="Arial" w:cs="Arial"/>
        </w:rPr>
        <w:t xml:space="preserve"> áreas das Ciências Sociais.</w:t>
      </w:r>
    </w:p>
    <w:p w:rsidR="0097740B" w:rsidRDefault="00C2719A">
      <w:pPr>
        <w:spacing w:line="360" w:lineRule="auto"/>
        <w:ind w:firstLine="720"/>
        <w:jc w:val="both"/>
        <w:rPr>
          <w:rFonts w:ascii="Arial" w:eastAsia="Arial" w:hAnsi="Arial" w:cs="Arial"/>
        </w:rPr>
      </w:pPr>
      <w:r>
        <w:rPr>
          <w:rFonts w:ascii="Arial" w:eastAsia="Arial" w:hAnsi="Arial" w:cs="Arial"/>
        </w:rPr>
        <w:t xml:space="preserve">No Brasil, os cursos da área de SI são regulamentados pela Resolução Nº 5/2016 (MEC/CNE/CES) </w:t>
      </w:r>
      <w:r w:rsidR="00C901A1">
        <w:rPr>
          <w:rFonts w:ascii="Arial" w:eastAsia="Arial" w:hAnsi="Arial" w:cs="Arial"/>
        </w:rPr>
        <w:t>e tomam por base</w:t>
      </w:r>
      <w:r>
        <w:rPr>
          <w:rFonts w:ascii="Arial" w:eastAsia="Arial" w:hAnsi="Arial" w:cs="Arial"/>
        </w:rPr>
        <w:t xml:space="preserve"> os currículos de referência da área de Computação elaborados pela SBC. Os últimos censos do Instituto Nacional de Estudos e Pesquisas Educacionais Anísio Teixeira (INEP), vinculado ao MEC, revelam um crescente interesse pela área com o aumento do número de cursos da área de computação em todas as regiões do país. No entanto, o número de egressos ainda é insuficiente para atender as demandas do </w:t>
      </w:r>
      <w:r w:rsidR="00EB7507">
        <w:rPr>
          <w:rFonts w:ascii="Arial" w:eastAsia="Arial" w:hAnsi="Arial" w:cs="Arial"/>
        </w:rPr>
        <w:t>mundo do trabalho</w:t>
      </w:r>
      <w:r>
        <w:rPr>
          <w:rFonts w:ascii="Arial" w:eastAsia="Arial" w:hAnsi="Arial" w:cs="Arial"/>
        </w:rPr>
        <w:t xml:space="preserve">, segundo pesquisa da </w:t>
      </w:r>
      <w:proofErr w:type="spellStart"/>
      <w:r>
        <w:rPr>
          <w:rFonts w:ascii="Arial" w:eastAsia="Arial" w:hAnsi="Arial" w:cs="Arial"/>
        </w:rPr>
        <w:t>Brasscom</w:t>
      </w:r>
      <w:proofErr w:type="spellEnd"/>
      <w:r w:rsidR="00C901A1">
        <w:rPr>
          <w:rStyle w:val="Refdenotaderodap"/>
          <w:rFonts w:ascii="Arial" w:eastAsia="Arial" w:hAnsi="Arial" w:cs="Arial"/>
        </w:rPr>
        <w:footnoteReference w:id="1"/>
      </w:r>
      <w:r>
        <w:rPr>
          <w:rFonts w:ascii="Arial" w:eastAsia="Arial" w:hAnsi="Arial" w:cs="Arial"/>
        </w:rPr>
        <w:t xml:space="preserve"> em 2013.</w:t>
      </w:r>
    </w:p>
    <w:p w:rsidR="0097740B" w:rsidRDefault="00C2719A">
      <w:pPr>
        <w:spacing w:line="360" w:lineRule="auto"/>
        <w:ind w:firstLine="720"/>
        <w:jc w:val="both"/>
        <w:rPr>
          <w:rFonts w:ascii="Arial" w:eastAsia="Arial" w:hAnsi="Arial" w:cs="Arial"/>
        </w:rPr>
      </w:pPr>
      <w:r>
        <w:rPr>
          <w:rFonts w:ascii="Arial" w:eastAsia="Arial" w:hAnsi="Arial" w:cs="Arial"/>
        </w:rPr>
        <w:t>O Curso de Bacharelado em Sis</w:t>
      </w:r>
      <w:r w:rsidR="00EA58C1">
        <w:rPr>
          <w:rFonts w:ascii="Arial" w:eastAsia="Arial" w:hAnsi="Arial" w:cs="Arial"/>
        </w:rPr>
        <w:t xml:space="preserve">temas de Informação do </w:t>
      </w:r>
      <w:proofErr w:type="spellStart"/>
      <w:r w:rsidR="00EA58C1">
        <w:rPr>
          <w:rFonts w:ascii="Arial" w:eastAsia="Arial" w:hAnsi="Arial" w:cs="Arial"/>
        </w:rPr>
        <w:t>I</w:t>
      </w:r>
      <w:r w:rsidR="00CD7760">
        <w:rPr>
          <w:rFonts w:ascii="Arial" w:eastAsia="Arial" w:hAnsi="Arial" w:cs="Arial"/>
        </w:rPr>
        <w:t>fal</w:t>
      </w:r>
      <w:proofErr w:type="spellEnd"/>
      <w:r w:rsidR="00EA58C1">
        <w:rPr>
          <w:rFonts w:ascii="Arial" w:eastAsia="Arial" w:hAnsi="Arial" w:cs="Arial"/>
        </w:rPr>
        <w:t xml:space="preserve"> - Ca</w:t>
      </w:r>
      <w:r>
        <w:rPr>
          <w:rFonts w:ascii="Arial" w:eastAsia="Arial" w:hAnsi="Arial" w:cs="Arial"/>
        </w:rPr>
        <w:t>mpus Maceió se insere nesse contexto como um formador de profissionais aptos a aplicar as tecnologias digitais na solução de problemas organizacionais demandados pelo mercado nacional e global de SI.</w:t>
      </w:r>
    </w:p>
    <w:p w:rsidR="0097740B" w:rsidRDefault="00C2719A">
      <w:pPr>
        <w:spacing w:line="360" w:lineRule="auto"/>
        <w:ind w:firstLine="720"/>
        <w:jc w:val="both"/>
        <w:rPr>
          <w:rFonts w:ascii="Arial" w:eastAsia="Arial" w:hAnsi="Arial" w:cs="Arial"/>
        </w:rPr>
      </w:pPr>
      <w:r>
        <w:rPr>
          <w:rFonts w:ascii="Arial" w:eastAsia="Arial" w:hAnsi="Arial" w:cs="Arial"/>
        </w:rPr>
        <w:lastRenderedPageBreak/>
        <w:t xml:space="preserve">Seguindo o princípio da verticalização do ensino preconizado pela Lei 11.892/2008, que institui a rede federal de educação profissional, científica e tecnológica, o </w:t>
      </w:r>
      <w:proofErr w:type="spellStart"/>
      <w:r>
        <w:rPr>
          <w:rFonts w:ascii="Arial" w:eastAsia="Arial" w:hAnsi="Arial" w:cs="Arial"/>
        </w:rPr>
        <w:t>I</w:t>
      </w:r>
      <w:r w:rsidR="00656A63">
        <w:rPr>
          <w:rFonts w:ascii="Arial" w:eastAsia="Arial" w:hAnsi="Arial" w:cs="Arial"/>
        </w:rPr>
        <w:t>fal</w:t>
      </w:r>
      <w:proofErr w:type="spellEnd"/>
      <w:r>
        <w:rPr>
          <w:rFonts w:ascii="Arial" w:eastAsia="Arial" w:hAnsi="Arial" w:cs="Arial"/>
        </w:rPr>
        <w:t xml:space="preserve"> - Campus Maceió oferta, atualmente, três cursos voltados para a área de Tecnologia da Informação em diferentes níveis: o curso Técnico Integrado em Informática para a Web (ensino </w:t>
      </w:r>
      <w:r w:rsidR="00F45D9A">
        <w:rPr>
          <w:rFonts w:ascii="Arial" w:eastAsia="Arial" w:hAnsi="Arial" w:cs="Arial"/>
        </w:rPr>
        <w:t>básico</w:t>
      </w:r>
      <w:r>
        <w:rPr>
          <w:rFonts w:ascii="Arial" w:eastAsia="Arial" w:hAnsi="Arial" w:cs="Arial"/>
        </w:rPr>
        <w:t xml:space="preserve">), o curso de Bacharelado em Sistemas de Informação (ensino superior) e a especialização </w:t>
      </w:r>
      <w:r>
        <w:rPr>
          <w:rFonts w:ascii="Arial" w:eastAsia="Arial" w:hAnsi="Arial" w:cs="Arial"/>
          <w:i/>
        </w:rPr>
        <w:t>lato sensu</w:t>
      </w:r>
      <w:r>
        <w:rPr>
          <w:rFonts w:ascii="Arial" w:eastAsia="Arial" w:hAnsi="Arial" w:cs="Arial"/>
        </w:rPr>
        <w:t xml:space="preserve"> (pós-graduação) em Gerenciamento e Desenvolvimento Ágil de Software.</w:t>
      </w:r>
    </w:p>
    <w:p w:rsidR="0097740B" w:rsidRDefault="00C2719A">
      <w:pPr>
        <w:spacing w:line="360" w:lineRule="auto"/>
        <w:ind w:firstLine="720"/>
        <w:jc w:val="both"/>
        <w:rPr>
          <w:rFonts w:ascii="Arial" w:eastAsia="Arial" w:hAnsi="Arial" w:cs="Arial"/>
        </w:rPr>
      </w:pPr>
      <w:r>
        <w:rPr>
          <w:rFonts w:ascii="Arial" w:eastAsia="Arial" w:hAnsi="Arial" w:cs="Arial"/>
        </w:rPr>
        <w:t>No nível de ensino superior, a história da criação do B</w:t>
      </w:r>
      <w:r w:rsidR="005D0F28">
        <w:rPr>
          <w:rFonts w:ascii="Arial" w:eastAsia="Arial" w:hAnsi="Arial" w:cs="Arial"/>
        </w:rPr>
        <w:t xml:space="preserve">acharelado em </w:t>
      </w:r>
      <w:r>
        <w:rPr>
          <w:rFonts w:ascii="Arial" w:eastAsia="Arial" w:hAnsi="Arial" w:cs="Arial"/>
        </w:rPr>
        <w:t xml:space="preserve">SI remonta à oferta dos Cursos Superiores de Tecnologia (CST) em Tecnologia da Informação em 2002 e o em Sistemas de Informação em 2004 quando a instituição ainda era denominada Centro Federal de Educação Tecnológica de Alagoas (CEFET). Por ocasião da transformação do CEFET-AL em </w:t>
      </w:r>
      <w:proofErr w:type="spellStart"/>
      <w:r>
        <w:rPr>
          <w:rFonts w:ascii="Arial" w:eastAsia="Arial" w:hAnsi="Arial" w:cs="Arial"/>
        </w:rPr>
        <w:t>I</w:t>
      </w:r>
      <w:r w:rsidR="00656A63">
        <w:rPr>
          <w:rFonts w:ascii="Arial" w:eastAsia="Arial" w:hAnsi="Arial" w:cs="Arial"/>
        </w:rPr>
        <w:t>fal</w:t>
      </w:r>
      <w:proofErr w:type="spellEnd"/>
      <w:r>
        <w:rPr>
          <w:rFonts w:ascii="Arial" w:eastAsia="Arial" w:hAnsi="Arial" w:cs="Arial"/>
        </w:rPr>
        <w:t>, foi possível a oferta de cursos de bacharelado.</w:t>
      </w:r>
    </w:p>
    <w:p w:rsidR="0097740B" w:rsidRDefault="00C2719A">
      <w:pPr>
        <w:spacing w:line="360" w:lineRule="auto"/>
        <w:ind w:firstLine="720"/>
        <w:jc w:val="both"/>
        <w:rPr>
          <w:rFonts w:ascii="Arial" w:eastAsia="Arial" w:hAnsi="Arial" w:cs="Arial"/>
        </w:rPr>
      </w:pPr>
      <w:r>
        <w:rPr>
          <w:rFonts w:ascii="Arial" w:eastAsia="Arial" w:hAnsi="Arial" w:cs="Arial"/>
        </w:rPr>
        <w:t>O bacharelado, assim, iniciou suas atividades em 2009</w:t>
      </w:r>
      <w:r w:rsidR="00806DE7">
        <w:rPr>
          <w:rFonts w:ascii="Arial" w:eastAsia="Arial" w:hAnsi="Arial" w:cs="Arial"/>
        </w:rPr>
        <w:t>, autorizado pela Resolução nº 32/2008</w:t>
      </w:r>
      <w:r w:rsidR="00F42E4C">
        <w:rPr>
          <w:rFonts w:ascii="Arial" w:eastAsia="Arial" w:hAnsi="Arial" w:cs="Arial"/>
        </w:rPr>
        <w:t xml:space="preserve"> de 10/11/2008</w:t>
      </w:r>
      <w:r w:rsidR="00806DE7">
        <w:rPr>
          <w:rFonts w:ascii="Arial" w:eastAsia="Arial" w:hAnsi="Arial" w:cs="Arial"/>
        </w:rPr>
        <w:t xml:space="preserve"> do Conselho Diretor,</w:t>
      </w:r>
      <w:r>
        <w:rPr>
          <w:rFonts w:ascii="Arial" w:eastAsia="Arial" w:hAnsi="Arial" w:cs="Arial"/>
        </w:rPr>
        <w:t xml:space="preserve"> e foi reconhecido através de Portaria 214/2013 em 17/05/2013, publicada no Diário Oficial de 21/05/2013. Em 2015</w:t>
      </w:r>
      <w:r w:rsidR="00037357">
        <w:rPr>
          <w:rFonts w:ascii="Arial" w:eastAsia="Arial" w:hAnsi="Arial" w:cs="Arial"/>
        </w:rPr>
        <w:t>,</w:t>
      </w:r>
      <w:r>
        <w:rPr>
          <w:rFonts w:ascii="Arial" w:eastAsia="Arial" w:hAnsi="Arial" w:cs="Arial"/>
        </w:rPr>
        <w:t xml:space="preserve"> o curso obteve a sua renovação de reconhecimento automática, devido ao desempenho nos indicadores que analisam os cursos de graduação no país, através da Portaria nº 1.094/2015, </w:t>
      </w:r>
      <w:r w:rsidR="006250FD">
        <w:rPr>
          <w:rFonts w:ascii="Arial" w:eastAsia="Arial" w:hAnsi="Arial" w:cs="Arial"/>
        </w:rPr>
        <w:t>publicada em</w:t>
      </w:r>
      <w:r>
        <w:rPr>
          <w:rFonts w:ascii="Arial" w:eastAsia="Arial" w:hAnsi="Arial" w:cs="Arial"/>
        </w:rPr>
        <w:t xml:space="preserve"> </w:t>
      </w:r>
      <w:r w:rsidR="006250FD">
        <w:rPr>
          <w:rFonts w:ascii="Arial" w:eastAsia="Arial" w:hAnsi="Arial" w:cs="Arial"/>
        </w:rPr>
        <w:t>30</w:t>
      </w:r>
      <w:r>
        <w:rPr>
          <w:rFonts w:ascii="Arial" w:eastAsia="Arial" w:hAnsi="Arial" w:cs="Arial"/>
        </w:rPr>
        <w:t>/12/2015, da SERES/MEC.</w:t>
      </w:r>
    </w:p>
    <w:p w:rsidR="0097740B" w:rsidRDefault="0097740B">
      <w:pPr>
        <w:jc w:val="both"/>
        <w:rPr>
          <w:rFonts w:ascii="Arial" w:eastAsia="Arial" w:hAnsi="Arial" w:cs="Arial"/>
        </w:rPr>
      </w:pPr>
    </w:p>
    <w:p w:rsidR="0097740B" w:rsidRDefault="0097740B">
      <w:pPr>
        <w:jc w:val="both"/>
        <w:rPr>
          <w:rFonts w:ascii="Arial" w:eastAsia="Arial" w:hAnsi="Arial" w:cs="Arial"/>
        </w:rPr>
      </w:pPr>
    </w:p>
    <w:p w:rsidR="0097740B" w:rsidRDefault="00C2719A">
      <w:pPr>
        <w:pStyle w:val="Ttulo1"/>
        <w:ind w:left="0" w:firstLine="0"/>
        <w:contextualSpacing w:val="0"/>
      </w:pPr>
      <w:bookmarkStart w:id="4" w:name="_Toc500545672"/>
      <w:r>
        <w:t>4. JUSTIFICATIVA</w:t>
      </w:r>
      <w:bookmarkEnd w:id="4"/>
    </w:p>
    <w:p w:rsidR="0097740B" w:rsidRDefault="0097740B">
      <w:pPr>
        <w:spacing w:line="360" w:lineRule="auto"/>
        <w:ind w:firstLine="720"/>
        <w:jc w:val="both"/>
        <w:rPr>
          <w:rFonts w:ascii="Arial" w:eastAsia="Arial" w:hAnsi="Arial" w:cs="Arial"/>
        </w:rPr>
      </w:pPr>
    </w:p>
    <w:p w:rsidR="0097740B" w:rsidRDefault="00C2719A">
      <w:pPr>
        <w:spacing w:line="360" w:lineRule="auto"/>
        <w:ind w:firstLine="720"/>
        <w:jc w:val="both"/>
        <w:rPr>
          <w:rFonts w:ascii="Arial" w:eastAsia="Arial" w:hAnsi="Arial" w:cs="Arial"/>
        </w:rPr>
      </w:pPr>
      <w:r>
        <w:rPr>
          <w:rFonts w:ascii="Arial" w:eastAsia="Arial" w:hAnsi="Arial" w:cs="Arial"/>
        </w:rPr>
        <w:t>A concepção, oferta e objetivos gerais e específicos do curso precisam ser contextualizados em relação às suas inserções geográfica, demográfica, política, econômica e social, sendo alguns indicadores apresentados a seguir.</w:t>
      </w:r>
    </w:p>
    <w:p w:rsidR="0097740B" w:rsidRDefault="00C2719A">
      <w:pPr>
        <w:spacing w:line="360" w:lineRule="auto"/>
        <w:ind w:firstLine="720"/>
        <w:jc w:val="both"/>
        <w:rPr>
          <w:rFonts w:ascii="Arial" w:eastAsia="Arial" w:hAnsi="Arial" w:cs="Arial"/>
        </w:rPr>
      </w:pPr>
      <w:r>
        <w:rPr>
          <w:rFonts w:ascii="Arial" w:eastAsia="Arial" w:hAnsi="Arial" w:cs="Arial"/>
        </w:rPr>
        <w:t>Geograficamente, o Estado de Alagoas está localizado na região Nordeste do Brasil e ocupa uma superfície de 27.778,5 km2, que corresponde a 0,32% do território brasileiro. Limita-se ao norte com o Estado de Pernambuco,</w:t>
      </w:r>
      <w:r w:rsidR="005D0F28">
        <w:rPr>
          <w:rFonts w:ascii="Arial" w:eastAsia="Arial" w:hAnsi="Arial" w:cs="Arial"/>
        </w:rPr>
        <w:t xml:space="preserve"> a leste com o</w:t>
      </w:r>
      <w:r>
        <w:rPr>
          <w:rFonts w:ascii="Arial" w:eastAsia="Arial" w:hAnsi="Arial" w:cs="Arial"/>
        </w:rPr>
        <w:t xml:space="preserve"> Oceano Atlântico, ao sul com o Estado de Sergipe e a oeste com a Bahia.</w:t>
      </w:r>
    </w:p>
    <w:p w:rsidR="0097740B" w:rsidRDefault="00C2719A">
      <w:pPr>
        <w:spacing w:line="360" w:lineRule="auto"/>
        <w:ind w:firstLine="720"/>
        <w:jc w:val="both"/>
        <w:rPr>
          <w:rFonts w:ascii="Arial" w:eastAsia="Arial" w:hAnsi="Arial" w:cs="Arial"/>
        </w:rPr>
      </w:pPr>
      <w:r>
        <w:rPr>
          <w:rFonts w:ascii="Arial" w:eastAsia="Arial" w:hAnsi="Arial" w:cs="Arial"/>
        </w:rPr>
        <w:t>De acordo com o IBGE</w:t>
      </w:r>
      <w:r w:rsidR="00656A63">
        <w:rPr>
          <w:rFonts w:ascii="Arial" w:eastAsia="Arial" w:hAnsi="Arial" w:cs="Arial"/>
        </w:rPr>
        <w:t>,</w:t>
      </w:r>
      <w:r>
        <w:rPr>
          <w:rFonts w:ascii="Arial" w:eastAsia="Arial" w:hAnsi="Arial" w:cs="Arial"/>
        </w:rPr>
        <w:t xml:space="preserve"> com dados de 2016, o Estado de Alagoas possui 3.358.963</w:t>
      </w:r>
      <w:r w:rsidR="001871E0">
        <w:rPr>
          <w:rFonts w:ascii="Arial" w:eastAsia="Arial" w:hAnsi="Arial" w:cs="Arial"/>
        </w:rPr>
        <w:t xml:space="preserve"> habitantes, que corresponde a 1,58% da população </w:t>
      </w:r>
      <w:r>
        <w:rPr>
          <w:rFonts w:ascii="Arial" w:eastAsia="Arial" w:hAnsi="Arial" w:cs="Arial"/>
        </w:rPr>
        <w:t>brasileira, dis</w:t>
      </w:r>
      <w:r w:rsidR="00656A63">
        <w:rPr>
          <w:rFonts w:ascii="Arial" w:eastAsia="Arial" w:hAnsi="Arial" w:cs="Arial"/>
        </w:rPr>
        <w:t>tribuídos em 102 municípios. O E</w:t>
      </w:r>
      <w:r>
        <w:rPr>
          <w:rFonts w:ascii="Arial" w:eastAsia="Arial" w:hAnsi="Arial" w:cs="Arial"/>
        </w:rPr>
        <w:t xml:space="preserve">stado é dividido em mesorregiões, cada uma com suas </w:t>
      </w:r>
      <w:r>
        <w:rPr>
          <w:rFonts w:ascii="Arial" w:eastAsia="Arial" w:hAnsi="Arial" w:cs="Arial"/>
        </w:rPr>
        <w:lastRenderedPageBreak/>
        <w:t xml:space="preserve">peculiaridades. A mesorregião menos populosa é o sertão alagoano e a mais populosa é o leste alagoano, onde está localizado o Campus Maceió do </w:t>
      </w:r>
      <w:proofErr w:type="spellStart"/>
      <w:r>
        <w:rPr>
          <w:rFonts w:ascii="Arial" w:eastAsia="Arial" w:hAnsi="Arial" w:cs="Arial"/>
        </w:rPr>
        <w:t>I</w:t>
      </w:r>
      <w:r w:rsidR="00656A63">
        <w:rPr>
          <w:rFonts w:ascii="Arial" w:eastAsia="Arial" w:hAnsi="Arial" w:cs="Arial"/>
        </w:rPr>
        <w:t>fal</w:t>
      </w:r>
      <w:proofErr w:type="spellEnd"/>
      <w:r>
        <w:rPr>
          <w:rFonts w:ascii="Arial" w:eastAsia="Arial" w:hAnsi="Arial" w:cs="Arial"/>
        </w:rPr>
        <w:t>.</w:t>
      </w:r>
    </w:p>
    <w:p w:rsidR="0097740B" w:rsidRDefault="00087253">
      <w:pPr>
        <w:spacing w:line="360" w:lineRule="auto"/>
        <w:ind w:firstLine="720"/>
        <w:jc w:val="both"/>
        <w:rPr>
          <w:rFonts w:ascii="Arial" w:eastAsia="Arial" w:hAnsi="Arial" w:cs="Arial"/>
        </w:rPr>
      </w:pPr>
      <w:r>
        <w:rPr>
          <w:rFonts w:ascii="Arial" w:eastAsia="Arial" w:hAnsi="Arial" w:cs="Arial"/>
        </w:rPr>
        <w:t>De acordo com o A</w:t>
      </w:r>
      <w:r w:rsidR="00C2719A">
        <w:rPr>
          <w:rFonts w:ascii="Arial" w:eastAsia="Arial" w:hAnsi="Arial" w:cs="Arial"/>
        </w:rPr>
        <w:t xml:space="preserve">nuário </w:t>
      </w:r>
      <w:r>
        <w:rPr>
          <w:rFonts w:ascii="Arial" w:eastAsia="Arial" w:hAnsi="Arial" w:cs="Arial"/>
        </w:rPr>
        <w:t>E</w:t>
      </w:r>
      <w:r w:rsidR="00C2719A">
        <w:rPr>
          <w:rFonts w:ascii="Arial" w:eastAsia="Arial" w:hAnsi="Arial" w:cs="Arial"/>
        </w:rPr>
        <w:t>statístico</w:t>
      </w:r>
      <w:r>
        <w:rPr>
          <w:rStyle w:val="Refdenotaderodap"/>
          <w:rFonts w:ascii="Arial" w:eastAsia="Arial" w:hAnsi="Arial" w:cs="Arial"/>
        </w:rPr>
        <w:footnoteReference w:id="2"/>
      </w:r>
      <w:r w:rsidR="00C2719A">
        <w:rPr>
          <w:rFonts w:ascii="Arial" w:eastAsia="Arial" w:hAnsi="Arial" w:cs="Arial"/>
        </w:rPr>
        <w:t xml:space="preserve"> da Secretaria de Estado do Planejamento, Gestão e Patrimônio de Alagoas (SEPLAG), ano 2015, a participação dos impostos e do valor adicionado, por setor, no Produto Interno Bruto (PIB) de Alagoas, em 2014, consistia em 11% da agropecuária, 16% de indústria e 73% de serviços. Na agropecuária, o cultivo da cana-de-açúcar continua sendo a principal atividade. O setor industrial, por sua vez, está voltado principalmente para produção de açúcar e álcool, cloro química, petróleo e gás natural. Já o setor de serviços, tem como atividades predominantes o comércio e manutenção de automóveis, imobiliárias, a administração, educação e saúde pública. Além do turismo, que é considerada uma das atividades que mais cresce no estado. Ainda de acordo com a SEPLAG, no que tange os serviços de informação e comunicação, em 2014 o setor de TI em Alagoas obteve uma participação no PIB estadual de 1,52%.</w:t>
      </w:r>
    </w:p>
    <w:p w:rsidR="0097740B" w:rsidRDefault="00C2719A">
      <w:pPr>
        <w:spacing w:line="360" w:lineRule="auto"/>
        <w:ind w:firstLine="720"/>
        <w:jc w:val="both"/>
        <w:rPr>
          <w:rFonts w:ascii="Arial" w:eastAsia="Arial" w:hAnsi="Arial" w:cs="Arial"/>
        </w:rPr>
      </w:pPr>
      <w:r>
        <w:rPr>
          <w:rFonts w:ascii="Arial" w:eastAsia="Arial" w:hAnsi="Arial" w:cs="Arial"/>
        </w:rPr>
        <w:t xml:space="preserve">Entretanto, o reduzido parque industrial alagoano sinaliza para a implantação de </w:t>
      </w:r>
      <w:r w:rsidR="002E5CE0">
        <w:rPr>
          <w:rFonts w:ascii="Arial" w:eastAsia="Arial" w:hAnsi="Arial" w:cs="Arial"/>
        </w:rPr>
        <w:t>polos</w:t>
      </w:r>
      <w:r>
        <w:rPr>
          <w:rFonts w:ascii="Arial" w:eastAsia="Arial" w:hAnsi="Arial" w:cs="Arial"/>
        </w:rPr>
        <w:t xml:space="preserve"> mais dinâmicos e de novos investimentos em outras áreas, como o setor de informação e comunicação. Uma das tentativas iminentes de suprir essa lacuna é a criação</w:t>
      </w:r>
      <w:r w:rsidR="00656A63">
        <w:rPr>
          <w:rFonts w:ascii="Arial" w:eastAsia="Arial" w:hAnsi="Arial" w:cs="Arial"/>
        </w:rPr>
        <w:t>,</w:t>
      </w:r>
      <w:r>
        <w:rPr>
          <w:rFonts w:ascii="Arial" w:eastAsia="Arial" w:hAnsi="Arial" w:cs="Arial"/>
        </w:rPr>
        <w:t xml:space="preserve"> por parte do Governo do Estado do Parque Tecnológico de Alagoas</w:t>
      </w:r>
      <w:r>
        <w:rPr>
          <w:rFonts w:ascii="Arial" w:eastAsia="Arial" w:hAnsi="Arial" w:cs="Arial"/>
          <w:vertAlign w:val="superscript"/>
        </w:rPr>
        <w:footnoteReference w:id="3"/>
      </w:r>
      <w:r>
        <w:rPr>
          <w:rFonts w:ascii="Arial" w:eastAsia="Arial" w:hAnsi="Arial" w:cs="Arial"/>
        </w:rPr>
        <w:t xml:space="preserve">, em Maceió, no bairro do Jaraguá, que pretende estimular o empreendedorismo na área de tecnologia, especialmente em atendimento a demandas de serviços de TI internas e externas ao Estado, em consonância com as projeções nacionais de investimentos </w:t>
      </w:r>
      <w:r w:rsidR="00EB7507">
        <w:rPr>
          <w:rFonts w:ascii="Arial" w:eastAsia="Arial" w:hAnsi="Arial" w:cs="Arial"/>
        </w:rPr>
        <w:t>em tecnologia</w:t>
      </w:r>
      <w:r>
        <w:rPr>
          <w:rFonts w:ascii="Arial" w:eastAsia="Arial" w:hAnsi="Arial" w:cs="Arial"/>
        </w:rPr>
        <w:t>.</w:t>
      </w:r>
    </w:p>
    <w:p w:rsidR="0097740B" w:rsidRDefault="00C2719A">
      <w:pPr>
        <w:spacing w:line="360" w:lineRule="auto"/>
        <w:ind w:firstLine="720"/>
        <w:jc w:val="both"/>
        <w:rPr>
          <w:rFonts w:ascii="Arial" w:eastAsia="Arial" w:hAnsi="Arial" w:cs="Arial"/>
        </w:rPr>
      </w:pPr>
      <w:r>
        <w:rPr>
          <w:rFonts w:ascii="Arial" w:eastAsia="Arial" w:hAnsi="Arial" w:cs="Arial"/>
        </w:rPr>
        <w:t xml:space="preserve">Neste parque, o Governo pretende abrigar o Polo de Tecnologia da Informação, Comunicação e Serviços que visa promover o empreendedorismo e a inovação do ecossistema digital alagoano, fomentando ou incubando empresas de base tecnológica, de forma integrada, numa parceria singular entre governo, </w:t>
      </w:r>
      <w:r w:rsidR="00656A63">
        <w:rPr>
          <w:rFonts w:ascii="Arial" w:eastAsia="Arial" w:hAnsi="Arial" w:cs="Arial"/>
        </w:rPr>
        <w:t xml:space="preserve">setor produtivo </w:t>
      </w:r>
      <w:r>
        <w:rPr>
          <w:rFonts w:ascii="Arial" w:eastAsia="Arial" w:hAnsi="Arial" w:cs="Arial"/>
        </w:rPr>
        <w:t xml:space="preserve">e academia. Tal cenário sinaliza para uma iminente expansão </w:t>
      </w:r>
      <w:r w:rsidR="00A959BD">
        <w:rPr>
          <w:rFonts w:ascii="Arial" w:eastAsia="Arial" w:hAnsi="Arial" w:cs="Arial"/>
        </w:rPr>
        <w:t>da área de TI</w:t>
      </w:r>
      <w:r>
        <w:rPr>
          <w:rFonts w:ascii="Arial" w:eastAsia="Arial" w:hAnsi="Arial" w:cs="Arial"/>
        </w:rPr>
        <w:t xml:space="preserve"> em Alagoas, seja para atendimento de demanda interna ou externa, em âmbito nacional e internacional.</w:t>
      </w:r>
    </w:p>
    <w:p w:rsidR="0097740B" w:rsidRDefault="00C2719A">
      <w:pPr>
        <w:spacing w:line="360" w:lineRule="auto"/>
        <w:ind w:firstLine="720"/>
        <w:jc w:val="both"/>
        <w:rPr>
          <w:rFonts w:ascii="Arial" w:eastAsia="Arial" w:hAnsi="Arial" w:cs="Arial"/>
        </w:rPr>
      </w:pPr>
      <w:r>
        <w:rPr>
          <w:rFonts w:ascii="Arial" w:eastAsia="Arial" w:hAnsi="Arial" w:cs="Arial"/>
        </w:rPr>
        <w:lastRenderedPageBreak/>
        <w:t>De fato, a última pesquisa</w:t>
      </w:r>
      <w:r w:rsidR="00087253">
        <w:rPr>
          <w:rStyle w:val="Refdenotaderodap"/>
          <w:rFonts w:ascii="Arial" w:eastAsia="Arial" w:hAnsi="Arial" w:cs="Arial"/>
        </w:rPr>
        <w:footnoteReference w:id="4"/>
      </w:r>
      <w:r>
        <w:rPr>
          <w:rFonts w:ascii="Arial" w:eastAsia="Arial" w:hAnsi="Arial" w:cs="Arial"/>
        </w:rPr>
        <w:t xml:space="preserve"> divulgada pela Associação Brasileira das Empresas de Software (ABES) em parceria com a </w:t>
      </w:r>
      <w:proofErr w:type="spellStart"/>
      <w:r>
        <w:rPr>
          <w:rFonts w:ascii="Arial" w:eastAsia="Arial" w:hAnsi="Arial" w:cs="Arial"/>
          <w:i/>
        </w:rPr>
        <w:t>International</w:t>
      </w:r>
      <w:proofErr w:type="spellEnd"/>
      <w:r>
        <w:rPr>
          <w:rFonts w:ascii="Arial" w:eastAsia="Arial" w:hAnsi="Arial" w:cs="Arial"/>
          <w:i/>
        </w:rPr>
        <w:t xml:space="preserve"> Data Corporation</w:t>
      </w:r>
      <w:r>
        <w:rPr>
          <w:rFonts w:ascii="Arial" w:eastAsia="Arial" w:hAnsi="Arial" w:cs="Arial"/>
        </w:rPr>
        <w:t xml:space="preserve"> (IDC), em 2016, aponta que a demanda doméstica do mercado de Tecnologia da Informação e Comunicação (TIC), que inclui hardware, software e serviços, movimentou 60 bilhões de dólares em 2015, representando 3,3% do PIB brasileiro e 2,7% do total de investimentos de TI no mundo. O mesmo estudo sinalizou uma expectativa de crescimento de 7,3% em 2016. A figura abaixo ilustra o mercado total de TIC no Brasil em 2015 (em milhões de dólares).</w:t>
      </w:r>
    </w:p>
    <w:p w:rsidR="00087253" w:rsidRDefault="00087253">
      <w:pPr>
        <w:spacing w:line="360" w:lineRule="auto"/>
        <w:ind w:firstLine="720"/>
        <w:jc w:val="both"/>
        <w:rPr>
          <w:rFonts w:ascii="Arial" w:eastAsia="Arial" w:hAnsi="Arial" w:cs="Arial"/>
        </w:rPr>
      </w:pPr>
    </w:p>
    <w:p w:rsidR="00087253" w:rsidRPr="00087253" w:rsidRDefault="00087253" w:rsidP="00087253">
      <w:pPr>
        <w:spacing w:line="360" w:lineRule="auto"/>
        <w:jc w:val="center"/>
        <w:rPr>
          <w:rFonts w:ascii="Arial" w:eastAsia="Arial" w:hAnsi="Arial" w:cs="Arial"/>
          <w:sz w:val="20"/>
          <w:szCs w:val="20"/>
        </w:rPr>
      </w:pPr>
      <w:r w:rsidRPr="00087253">
        <w:rPr>
          <w:rFonts w:ascii="Arial" w:eastAsia="Arial" w:hAnsi="Arial" w:cs="Arial"/>
          <w:sz w:val="20"/>
          <w:szCs w:val="20"/>
        </w:rPr>
        <w:t xml:space="preserve">Figura </w:t>
      </w:r>
      <w:r w:rsidR="00DA0A04">
        <w:rPr>
          <w:rFonts w:ascii="Arial" w:eastAsia="Arial" w:hAnsi="Arial" w:cs="Arial"/>
          <w:sz w:val="20"/>
          <w:szCs w:val="20"/>
        </w:rPr>
        <w:fldChar w:fldCharType="begin"/>
      </w:r>
      <w:r w:rsidR="00DA0A04">
        <w:rPr>
          <w:rFonts w:ascii="Arial" w:eastAsia="Arial" w:hAnsi="Arial" w:cs="Arial"/>
          <w:sz w:val="20"/>
          <w:szCs w:val="20"/>
        </w:rPr>
        <w:instrText xml:space="preserve"> SEQ Figura \* ARABIC </w:instrText>
      </w:r>
      <w:r w:rsidR="00DA0A04">
        <w:rPr>
          <w:rFonts w:ascii="Arial" w:eastAsia="Arial" w:hAnsi="Arial" w:cs="Arial"/>
          <w:sz w:val="20"/>
          <w:szCs w:val="20"/>
        </w:rPr>
        <w:fldChar w:fldCharType="separate"/>
      </w:r>
      <w:r w:rsidR="0019062F">
        <w:rPr>
          <w:rFonts w:ascii="Arial" w:eastAsia="Arial" w:hAnsi="Arial" w:cs="Arial"/>
          <w:noProof/>
          <w:sz w:val="20"/>
          <w:szCs w:val="20"/>
        </w:rPr>
        <w:t>1</w:t>
      </w:r>
      <w:r w:rsidR="00DA0A04">
        <w:rPr>
          <w:rFonts w:ascii="Arial" w:eastAsia="Arial" w:hAnsi="Arial" w:cs="Arial"/>
          <w:sz w:val="20"/>
          <w:szCs w:val="20"/>
        </w:rPr>
        <w:fldChar w:fldCharType="end"/>
      </w:r>
      <w:r w:rsidRPr="00087253">
        <w:rPr>
          <w:rFonts w:ascii="Arial" w:eastAsia="Arial" w:hAnsi="Arial" w:cs="Arial"/>
          <w:sz w:val="20"/>
          <w:szCs w:val="20"/>
        </w:rPr>
        <w:t xml:space="preserve"> - </w:t>
      </w:r>
      <w:r>
        <w:rPr>
          <w:rFonts w:ascii="Arial" w:eastAsia="Arial" w:hAnsi="Arial" w:cs="Arial"/>
          <w:sz w:val="20"/>
          <w:szCs w:val="20"/>
        </w:rPr>
        <w:t>Movimentação financeira do mercado de TIC no Brasil.</w:t>
      </w:r>
    </w:p>
    <w:p w:rsidR="00EB5CB6" w:rsidRDefault="00EB5CB6" w:rsidP="00EB5CB6">
      <w:pPr>
        <w:spacing w:line="360" w:lineRule="auto"/>
        <w:ind w:firstLine="720"/>
        <w:jc w:val="center"/>
        <w:rPr>
          <w:rFonts w:ascii="Arial" w:eastAsia="Arial" w:hAnsi="Arial" w:cs="Arial"/>
        </w:rPr>
      </w:pPr>
      <w:r>
        <w:rPr>
          <w:noProof/>
        </w:rPr>
        <w:drawing>
          <wp:anchor distT="0" distB="0" distL="114300" distR="114300" simplePos="0" relativeHeight="251658240" behindDoc="0" locked="0" layoutInCell="1" allowOverlap="1" wp14:anchorId="703A6EB7" wp14:editId="0CB6489C">
            <wp:simplePos x="0" y="0"/>
            <wp:positionH relativeFrom="margin">
              <wp:posOffset>-76200</wp:posOffset>
            </wp:positionH>
            <wp:positionV relativeFrom="margin">
              <wp:posOffset>2606040</wp:posOffset>
            </wp:positionV>
            <wp:extent cx="5759450" cy="2400300"/>
            <wp:effectExtent l="0" t="0" r="0" b="0"/>
            <wp:wrapNone/>
            <wp:docPr id="3" name="image14.png" descr="mercado total tic no brasil.png"/>
            <wp:cNvGraphicFramePr/>
            <a:graphic xmlns:a="http://schemas.openxmlformats.org/drawingml/2006/main">
              <a:graphicData uri="http://schemas.openxmlformats.org/drawingml/2006/picture">
                <pic:pic xmlns:pic="http://schemas.openxmlformats.org/drawingml/2006/picture">
                  <pic:nvPicPr>
                    <pic:cNvPr id="0" name="image14.png" descr="mercado total tic no brasil.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759450" cy="2400300"/>
                    </a:xfrm>
                    <a:prstGeom prst="rect">
                      <a:avLst/>
                    </a:prstGeom>
                    <a:ln/>
                  </pic:spPr>
                </pic:pic>
              </a:graphicData>
            </a:graphic>
          </wp:anchor>
        </w:drawing>
      </w:r>
    </w:p>
    <w:p w:rsidR="00EB5CB6" w:rsidRDefault="00EB5CB6" w:rsidP="00EB5CB6">
      <w:pPr>
        <w:spacing w:line="360" w:lineRule="auto"/>
        <w:ind w:firstLine="720"/>
        <w:jc w:val="center"/>
        <w:rPr>
          <w:rFonts w:ascii="Arial" w:eastAsia="Arial" w:hAnsi="Arial" w:cs="Arial"/>
        </w:rPr>
      </w:pPr>
    </w:p>
    <w:p w:rsidR="00EB5CB6" w:rsidRDefault="00EB5CB6">
      <w:pPr>
        <w:spacing w:line="360" w:lineRule="auto"/>
        <w:ind w:firstLine="720"/>
        <w:jc w:val="both"/>
        <w:rPr>
          <w:rFonts w:ascii="Arial" w:eastAsia="Arial" w:hAnsi="Arial" w:cs="Arial"/>
        </w:rPr>
      </w:pPr>
    </w:p>
    <w:p w:rsidR="00EB5CB6" w:rsidRDefault="00EB5CB6">
      <w:pPr>
        <w:spacing w:line="360" w:lineRule="auto"/>
        <w:ind w:firstLine="720"/>
        <w:jc w:val="both"/>
        <w:rPr>
          <w:rFonts w:ascii="Arial" w:eastAsia="Arial" w:hAnsi="Arial" w:cs="Arial"/>
        </w:rPr>
      </w:pPr>
    </w:p>
    <w:p w:rsidR="00EB5CB6" w:rsidRDefault="00EB5CB6">
      <w:pPr>
        <w:spacing w:line="360" w:lineRule="auto"/>
        <w:ind w:firstLine="720"/>
        <w:jc w:val="both"/>
        <w:rPr>
          <w:rFonts w:ascii="Arial" w:eastAsia="Arial" w:hAnsi="Arial" w:cs="Arial"/>
        </w:rPr>
      </w:pPr>
    </w:p>
    <w:p w:rsidR="00EB5CB6" w:rsidRDefault="00EB5CB6">
      <w:pPr>
        <w:spacing w:line="360" w:lineRule="auto"/>
        <w:ind w:firstLine="720"/>
        <w:jc w:val="both"/>
        <w:rPr>
          <w:rFonts w:ascii="Arial" w:eastAsia="Arial" w:hAnsi="Arial" w:cs="Arial"/>
        </w:rPr>
      </w:pPr>
    </w:p>
    <w:p w:rsidR="00EB5CB6" w:rsidRDefault="00EB5CB6">
      <w:pPr>
        <w:spacing w:line="360" w:lineRule="auto"/>
        <w:ind w:firstLine="720"/>
        <w:jc w:val="both"/>
        <w:rPr>
          <w:rFonts w:ascii="Arial" w:eastAsia="Arial" w:hAnsi="Arial" w:cs="Arial"/>
        </w:rPr>
      </w:pPr>
    </w:p>
    <w:p w:rsidR="00EB5CB6" w:rsidRDefault="00EB5CB6">
      <w:pPr>
        <w:spacing w:line="360" w:lineRule="auto"/>
        <w:ind w:firstLine="720"/>
        <w:jc w:val="both"/>
        <w:rPr>
          <w:rFonts w:ascii="Arial" w:eastAsia="Arial" w:hAnsi="Arial" w:cs="Arial"/>
        </w:rPr>
      </w:pPr>
    </w:p>
    <w:p w:rsidR="00EB5CB6" w:rsidRDefault="00EB5CB6">
      <w:pPr>
        <w:spacing w:line="360" w:lineRule="auto"/>
        <w:ind w:firstLine="720"/>
        <w:jc w:val="both"/>
        <w:rPr>
          <w:rFonts w:ascii="Arial" w:eastAsia="Arial" w:hAnsi="Arial" w:cs="Arial"/>
        </w:rPr>
      </w:pPr>
    </w:p>
    <w:p w:rsidR="00EB5CB6" w:rsidRDefault="00EB5CB6">
      <w:pPr>
        <w:spacing w:line="360" w:lineRule="auto"/>
        <w:ind w:firstLine="720"/>
        <w:jc w:val="both"/>
        <w:rPr>
          <w:rFonts w:ascii="Arial" w:eastAsia="Arial" w:hAnsi="Arial" w:cs="Arial"/>
        </w:rPr>
      </w:pPr>
    </w:p>
    <w:p w:rsidR="0097740B" w:rsidRDefault="00C2719A">
      <w:pPr>
        <w:spacing w:line="360" w:lineRule="auto"/>
        <w:ind w:firstLine="720"/>
        <w:jc w:val="both"/>
        <w:rPr>
          <w:rFonts w:ascii="Arial" w:eastAsia="Arial" w:hAnsi="Arial" w:cs="Arial"/>
        </w:rPr>
      </w:pPr>
      <w:r>
        <w:rPr>
          <w:rFonts w:ascii="Arial" w:eastAsia="Arial" w:hAnsi="Arial" w:cs="Arial"/>
        </w:rPr>
        <w:t>O reflexo desse cenário positivo pode ser percebido no incremento dos postos de trabalho em âmbito nacional. De fato, o número de vagas no setor de TI apresentou um aumento de 44,2%, em 2016, segundo um levantamento realizado pela Catho. Corroboram com esse levantamento os dados divulgados pelo Ministério do Trabalho e Emprego através do Cadastro Geral de Empregados e Desempregados (CAGED), no qual o setor de Tecnologia da Informação registrou resultado positivo do emprego formal em 3.319 mil postos no mesmo ano.</w:t>
      </w:r>
    </w:p>
    <w:p w:rsidR="0097740B" w:rsidRDefault="00C2719A">
      <w:pPr>
        <w:spacing w:line="360" w:lineRule="auto"/>
        <w:ind w:firstLine="720"/>
        <w:jc w:val="both"/>
        <w:rPr>
          <w:rFonts w:ascii="Arial" w:eastAsia="Arial" w:hAnsi="Arial" w:cs="Arial"/>
        </w:rPr>
      </w:pPr>
      <w:r>
        <w:rPr>
          <w:rFonts w:ascii="Arial" w:eastAsia="Arial" w:hAnsi="Arial" w:cs="Arial"/>
        </w:rPr>
        <w:t>Em outra pesquisa,</w:t>
      </w:r>
      <w:r>
        <w:rPr>
          <w:rFonts w:ascii="Calibri" w:eastAsia="Calibri" w:hAnsi="Calibri" w:cs="Calibri"/>
        </w:rPr>
        <w:t xml:space="preserve"> </w:t>
      </w:r>
      <w:r>
        <w:rPr>
          <w:rFonts w:ascii="Arial" w:eastAsia="Arial" w:hAnsi="Arial" w:cs="Arial"/>
        </w:rPr>
        <w:t xml:space="preserve">o Índice </w:t>
      </w:r>
      <w:proofErr w:type="spellStart"/>
      <w:r>
        <w:rPr>
          <w:rFonts w:ascii="Arial" w:eastAsia="Arial" w:hAnsi="Arial" w:cs="Arial"/>
        </w:rPr>
        <w:t>Brasscom</w:t>
      </w:r>
      <w:proofErr w:type="spellEnd"/>
      <w:r>
        <w:rPr>
          <w:rFonts w:ascii="Arial" w:eastAsia="Arial" w:hAnsi="Arial" w:cs="Arial"/>
        </w:rPr>
        <w:t xml:space="preserve"> de Convergência Digital (IBCD)</w:t>
      </w:r>
      <w:r w:rsidR="00087253">
        <w:rPr>
          <w:rStyle w:val="Refdenotaderodap"/>
          <w:rFonts w:ascii="Arial" w:eastAsia="Arial" w:hAnsi="Arial" w:cs="Arial"/>
        </w:rPr>
        <w:footnoteReference w:id="5"/>
      </w:r>
      <w:r>
        <w:rPr>
          <w:rFonts w:ascii="Arial" w:eastAsia="Arial" w:hAnsi="Arial" w:cs="Arial"/>
        </w:rPr>
        <w:t xml:space="preserve"> estimou que o Brasil deve chegar ao ano de 2020 com uma carência de 750 mil profissionais de tecnologia da informação e comunicação. Um déficit que tem se </w:t>
      </w:r>
      <w:r>
        <w:rPr>
          <w:rFonts w:ascii="Arial" w:eastAsia="Arial" w:hAnsi="Arial" w:cs="Arial"/>
        </w:rPr>
        <w:lastRenderedPageBreak/>
        <w:t>mostrado crescente: em 2010 era de 75 mil profissionais e em 2017 deverá chegar a 92 mil profissionais.</w:t>
      </w:r>
    </w:p>
    <w:p w:rsidR="0097740B" w:rsidRDefault="001871E0">
      <w:pPr>
        <w:spacing w:line="360" w:lineRule="auto"/>
        <w:ind w:firstLine="720"/>
        <w:jc w:val="both"/>
        <w:rPr>
          <w:rFonts w:ascii="Arial" w:eastAsia="Arial" w:hAnsi="Arial" w:cs="Arial"/>
        </w:rPr>
      </w:pPr>
      <w:r>
        <w:rPr>
          <w:rFonts w:ascii="Arial" w:eastAsia="Arial" w:hAnsi="Arial" w:cs="Arial"/>
        </w:rPr>
        <w:t xml:space="preserve">Em Alagoas, apesar dos números do CAGED terem registrado </w:t>
      </w:r>
      <w:r w:rsidR="00022F74">
        <w:rPr>
          <w:rFonts w:ascii="Arial" w:eastAsia="Arial" w:hAnsi="Arial" w:cs="Arial"/>
        </w:rPr>
        <w:t>um declínio no</w:t>
      </w:r>
      <w:r w:rsidR="00087253">
        <w:rPr>
          <w:rFonts w:ascii="Arial" w:eastAsia="Arial" w:hAnsi="Arial" w:cs="Arial"/>
        </w:rPr>
        <w:t xml:space="preserve"> nível</w:t>
      </w:r>
      <w:r w:rsidR="00C2719A">
        <w:rPr>
          <w:rFonts w:ascii="Arial" w:eastAsia="Arial" w:hAnsi="Arial" w:cs="Arial"/>
        </w:rPr>
        <w:t xml:space="preserve"> de emprego formal nos três principais setores da economia alagoana (serviços, agropecuária e indústria de transformação) nos últimos anos, um estudo de 2016 da SEPLAG sobre as Microempresas e Empresas de Pequeno Porte (MPE) baseado no Portal </w:t>
      </w:r>
      <w:proofErr w:type="spellStart"/>
      <w:r w:rsidR="00C2719A">
        <w:rPr>
          <w:rFonts w:ascii="Arial" w:eastAsia="Arial" w:hAnsi="Arial" w:cs="Arial"/>
        </w:rPr>
        <w:t>Empresômetro</w:t>
      </w:r>
      <w:proofErr w:type="spellEnd"/>
      <w:r w:rsidR="005D0F28">
        <w:rPr>
          <w:rStyle w:val="Refdenotaderodap"/>
          <w:rFonts w:ascii="Arial" w:eastAsia="Arial" w:hAnsi="Arial" w:cs="Arial"/>
        </w:rPr>
        <w:footnoteReference w:id="6"/>
      </w:r>
      <w:r w:rsidR="00C2719A">
        <w:rPr>
          <w:rFonts w:ascii="Arial" w:eastAsia="Arial" w:hAnsi="Arial" w:cs="Arial"/>
        </w:rPr>
        <w:t xml:space="preserve"> (desenvolvido pela Secretaria Especial de Micro e Pequenas Empresas - SMPE) revelou que a quantidade de </w:t>
      </w:r>
      <w:proofErr w:type="spellStart"/>
      <w:r w:rsidR="00C2719A">
        <w:rPr>
          <w:rFonts w:ascii="Arial" w:eastAsia="Arial" w:hAnsi="Arial" w:cs="Arial"/>
        </w:rPr>
        <w:t>MPEs</w:t>
      </w:r>
      <w:proofErr w:type="spellEnd"/>
      <w:r w:rsidR="00C2719A">
        <w:rPr>
          <w:rFonts w:ascii="Arial" w:eastAsia="Arial" w:hAnsi="Arial" w:cs="Arial"/>
        </w:rPr>
        <w:t xml:space="preserve"> no estado cresceu cerca de 230%, no período de 2007 a 2015, alcançando o patamar de 143.050 em 2015 em comparação com 43.345 micro e pequenas empresas em 2007. Esses dados mostram que as microempresas, empresas de pequeno porte e os microempreendedores individuais no Brasil vêm conquistando um espaço importante na composição do produto interno bruto (PIB) nacional e que os alagoanos seguiram a tendência nacional de formalização de seus negócios, aproveitando as facilidades trazidas aos micro e pequenos empreendedores com a implementação do Simples Nacional.</w:t>
      </w:r>
    </w:p>
    <w:p w:rsidR="0097740B" w:rsidRDefault="00C2719A">
      <w:pPr>
        <w:spacing w:line="360" w:lineRule="auto"/>
        <w:ind w:firstLine="720"/>
        <w:jc w:val="both"/>
        <w:rPr>
          <w:rFonts w:ascii="Arial" w:eastAsia="Arial" w:hAnsi="Arial" w:cs="Arial"/>
        </w:rPr>
      </w:pPr>
      <w:r>
        <w:rPr>
          <w:rFonts w:ascii="Arial" w:eastAsia="Arial" w:hAnsi="Arial" w:cs="Arial"/>
        </w:rPr>
        <w:t xml:space="preserve">O cenário delineado acima, que compreende o aumento de investimentos no setor de tecnologia, a demanda por produtos de software, o aumento dos postos de trabalho e o crescente incentivo à criação de microempresas de TI, torna-se propício à oferta de cursos na área de computação, como o Bacharelado em Sistemas de Informação do Campus Maceió, voltado para desenvolvimento e gestão de software, em alinhamento com as necessidades regionais, nacionais e internacionais, tendo em vista a possibilidade de trabalho remoto que tem ampliado as fronteiras nos mercados globalizados. Cabe destacar que em Alagoas existem apenas 05 (cinco) cursos na área de Sistemas de Informação, sendo 04 (quatro) </w:t>
      </w:r>
      <w:r w:rsidR="002E5CE0">
        <w:rPr>
          <w:rFonts w:ascii="Arial" w:eastAsia="Arial" w:hAnsi="Arial" w:cs="Arial"/>
        </w:rPr>
        <w:t>na modalidade presencial e 01 (</w:t>
      </w:r>
      <w:r>
        <w:rPr>
          <w:rFonts w:ascii="Arial" w:eastAsia="Arial" w:hAnsi="Arial" w:cs="Arial"/>
        </w:rPr>
        <w:t>um) como ensino a distância. Destes, três são ofertados em instituições públicas e dois em particulares.</w:t>
      </w:r>
    </w:p>
    <w:p w:rsidR="0097740B" w:rsidRDefault="0097740B">
      <w:pPr>
        <w:rPr>
          <w:rFonts w:ascii="Arial" w:eastAsia="Arial" w:hAnsi="Arial" w:cs="Arial"/>
        </w:rPr>
      </w:pPr>
    </w:p>
    <w:p w:rsidR="0097740B" w:rsidRDefault="0097740B">
      <w:pPr>
        <w:ind w:left="720"/>
        <w:rPr>
          <w:rFonts w:ascii="Arial" w:eastAsia="Arial" w:hAnsi="Arial" w:cs="Arial"/>
        </w:rPr>
      </w:pPr>
    </w:p>
    <w:p w:rsidR="00C2719A" w:rsidRDefault="00C2719A">
      <w:pPr>
        <w:ind w:left="720"/>
        <w:rPr>
          <w:rFonts w:ascii="Arial" w:eastAsia="Arial" w:hAnsi="Arial" w:cs="Arial"/>
        </w:rPr>
      </w:pPr>
    </w:p>
    <w:p w:rsidR="00C2719A" w:rsidRDefault="00C2719A">
      <w:pPr>
        <w:ind w:left="720"/>
        <w:rPr>
          <w:rFonts w:ascii="Arial" w:eastAsia="Arial" w:hAnsi="Arial" w:cs="Arial"/>
        </w:rPr>
      </w:pPr>
    </w:p>
    <w:p w:rsidR="00C2719A" w:rsidRDefault="00C2719A">
      <w:pPr>
        <w:ind w:left="720"/>
        <w:rPr>
          <w:rFonts w:ascii="Arial" w:eastAsia="Arial" w:hAnsi="Arial" w:cs="Arial"/>
        </w:rPr>
      </w:pPr>
    </w:p>
    <w:p w:rsidR="00C2719A" w:rsidRDefault="00C2719A">
      <w:pPr>
        <w:ind w:left="720"/>
        <w:rPr>
          <w:rFonts w:ascii="Arial" w:eastAsia="Arial" w:hAnsi="Arial" w:cs="Arial"/>
        </w:rPr>
      </w:pPr>
    </w:p>
    <w:p w:rsidR="00A959BD" w:rsidRDefault="00A959BD">
      <w:pPr>
        <w:ind w:left="720"/>
        <w:rPr>
          <w:rFonts w:ascii="Arial" w:eastAsia="Arial" w:hAnsi="Arial" w:cs="Arial"/>
        </w:rPr>
      </w:pPr>
    </w:p>
    <w:p w:rsidR="00C2719A" w:rsidRDefault="00C2719A">
      <w:pPr>
        <w:ind w:left="720"/>
        <w:rPr>
          <w:rFonts w:ascii="Arial" w:eastAsia="Arial" w:hAnsi="Arial" w:cs="Arial"/>
        </w:rPr>
      </w:pPr>
    </w:p>
    <w:p w:rsidR="00C2719A" w:rsidRDefault="00C2719A">
      <w:pPr>
        <w:ind w:left="720"/>
        <w:rPr>
          <w:rFonts w:ascii="Arial" w:eastAsia="Arial" w:hAnsi="Arial" w:cs="Arial"/>
        </w:rPr>
      </w:pPr>
    </w:p>
    <w:p w:rsidR="0097740B" w:rsidRDefault="00C2719A">
      <w:pPr>
        <w:pStyle w:val="Ttulo1"/>
        <w:ind w:left="0" w:firstLine="0"/>
        <w:contextualSpacing w:val="0"/>
      </w:pPr>
      <w:bookmarkStart w:id="5" w:name="_Toc500545673"/>
      <w:r>
        <w:t>5. OBJETIVOS</w:t>
      </w:r>
      <w:bookmarkEnd w:id="5"/>
    </w:p>
    <w:p w:rsidR="0097740B" w:rsidRDefault="0097740B">
      <w:pPr>
        <w:spacing w:line="360" w:lineRule="auto"/>
        <w:ind w:firstLine="708"/>
        <w:jc w:val="both"/>
        <w:rPr>
          <w:rFonts w:ascii="Arial" w:eastAsia="Arial" w:hAnsi="Arial" w:cs="Arial"/>
        </w:rPr>
      </w:pPr>
    </w:p>
    <w:p w:rsidR="0097740B" w:rsidRDefault="00C2719A">
      <w:pPr>
        <w:pStyle w:val="Ttulo2"/>
        <w:ind w:left="0" w:firstLine="0"/>
      </w:pPr>
      <w:bookmarkStart w:id="6" w:name="_Toc500545674"/>
      <w:r>
        <w:t>5.1 OBJETIVO GERAL</w:t>
      </w:r>
      <w:bookmarkEnd w:id="6"/>
    </w:p>
    <w:p w:rsidR="0097740B" w:rsidRDefault="0097740B">
      <w:pPr>
        <w:rPr>
          <w:rFonts w:ascii="Arial" w:eastAsia="Arial" w:hAnsi="Arial" w:cs="Arial"/>
        </w:rPr>
      </w:pPr>
    </w:p>
    <w:p w:rsidR="0097740B" w:rsidRDefault="00C2719A">
      <w:pPr>
        <w:spacing w:line="360" w:lineRule="auto"/>
        <w:ind w:firstLine="708"/>
        <w:jc w:val="both"/>
        <w:rPr>
          <w:rFonts w:ascii="Arial" w:eastAsia="Arial" w:hAnsi="Arial" w:cs="Arial"/>
        </w:rPr>
      </w:pPr>
      <w:r>
        <w:rPr>
          <w:rFonts w:ascii="Arial" w:eastAsia="Arial" w:hAnsi="Arial" w:cs="Arial"/>
        </w:rPr>
        <w:t xml:space="preserve">Formar profissionais </w:t>
      </w:r>
      <w:r w:rsidR="002E5CE0">
        <w:rPr>
          <w:rFonts w:ascii="Arial" w:eastAsia="Arial" w:hAnsi="Arial" w:cs="Arial"/>
        </w:rPr>
        <w:t>para</w:t>
      </w:r>
      <w:r>
        <w:rPr>
          <w:rFonts w:ascii="Arial" w:eastAsia="Arial" w:hAnsi="Arial" w:cs="Arial"/>
        </w:rPr>
        <w:t xml:space="preserve"> utilizar modelos, métodos e ferramentas computacionais, a fim de prover soluções para desenvolvimento e gerenciamento de sistemas de informação e suas infraestruturas de comunicação, em consonância com as estratégias e processos organizacionais, observando os princípios éticos nas vertentes da responsabilidade social e da sustentabilidade, aliados a uma visão empreendedora e inovadora.</w:t>
      </w:r>
    </w:p>
    <w:p w:rsidR="0097740B" w:rsidRDefault="0097740B">
      <w:pPr>
        <w:spacing w:line="360" w:lineRule="auto"/>
        <w:jc w:val="both"/>
        <w:rPr>
          <w:rFonts w:ascii="Arial" w:eastAsia="Arial" w:hAnsi="Arial" w:cs="Arial"/>
        </w:rPr>
      </w:pPr>
    </w:p>
    <w:p w:rsidR="0097740B" w:rsidRDefault="00C2719A">
      <w:pPr>
        <w:pStyle w:val="Ttulo2"/>
        <w:ind w:left="0" w:firstLine="0"/>
      </w:pPr>
      <w:bookmarkStart w:id="7" w:name="_Toc500545675"/>
      <w:r>
        <w:t>5.2 OBJETIVOS ESPECÍFICOS</w:t>
      </w:r>
      <w:bookmarkEnd w:id="7"/>
    </w:p>
    <w:p w:rsidR="0097740B" w:rsidRDefault="0097740B">
      <w:pPr>
        <w:spacing w:line="360" w:lineRule="auto"/>
        <w:jc w:val="both"/>
        <w:rPr>
          <w:rFonts w:ascii="Arial" w:eastAsia="Arial" w:hAnsi="Arial" w:cs="Arial"/>
        </w:rPr>
      </w:pPr>
    </w:p>
    <w:p w:rsidR="0097740B" w:rsidRDefault="00C2719A">
      <w:pPr>
        <w:spacing w:line="360" w:lineRule="auto"/>
        <w:ind w:firstLine="720"/>
        <w:jc w:val="both"/>
        <w:rPr>
          <w:rFonts w:ascii="Arial" w:eastAsia="Arial" w:hAnsi="Arial" w:cs="Arial"/>
        </w:rPr>
      </w:pPr>
      <w:r>
        <w:rPr>
          <w:rFonts w:ascii="Arial" w:eastAsia="Arial" w:hAnsi="Arial" w:cs="Arial"/>
        </w:rPr>
        <w:t>São considerados objetivos específicos do curso:</w:t>
      </w:r>
    </w:p>
    <w:p w:rsidR="0097740B" w:rsidRDefault="00C2719A">
      <w:pPr>
        <w:numPr>
          <w:ilvl w:val="0"/>
          <w:numId w:val="2"/>
        </w:numPr>
        <w:spacing w:line="360" w:lineRule="auto"/>
        <w:contextualSpacing/>
        <w:jc w:val="both"/>
        <w:rPr>
          <w:rFonts w:ascii="Arial" w:eastAsia="Arial" w:hAnsi="Arial" w:cs="Arial"/>
        </w:rPr>
      </w:pPr>
      <w:r>
        <w:rPr>
          <w:rFonts w:ascii="Arial" w:eastAsia="Arial" w:hAnsi="Arial" w:cs="Arial"/>
        </w:rPr>
        <w:t>Apresentar os fundamentos teóricos e as ferramentas computacionais pertinentes ao desenvolvimento, gerenciamento e comunicação de sistemas de informação;</w:t>
      </w:r>
    </w:p>
    <w:p w:rsidR="0097740B" w:rsidRDefault="00C2719A">
      <w:pPr>
        <w:numPr>
          <w:ilvl w:val="0"/>
          <w:numId w:val="2"/>
        </w:numPr>
        <w:spacing w:line="360" w:lineRule="auto"/>
        <w:contextualSpacing/>
        <w:jc w:val="both"/>
        <w:rPr>
          <w:rFonts w:ascii="Arial" w:eastAsia="Arial" w:hAnsi="Arial" w:cs="Arial"/>
        </w:rPr>
      </w:pPr>
      <w:r>
        <w:rPr>
          <w:rFonts w:ascii="Arial" w:eastAsia="Arial" w:hAnsi="Arial" w:cs="Arial"/>
        </w:rPr>
        <w:t xml:space="preserve">Associar a teoria e a prática na área de sistemas de informação para atender as necessidades </w:t>
      </w:r>
      <w:r w:rsidR="00EA58C1">
        <w:rPr>
          <w:rFonts w:ascii="Arial" w:eastAsia="Arial" w:hAnsi="Arial" w:cs="Arial"/>
        </w:rPr>
        <w:t>socioeconômicas</w:t>
      </w:r>
      <w:r>
        <w:rPr>
          <w:rFonts w:ascii="Arial" w:eastAsia="Arial" w:hAnsi="Arial" w:cs="Arial"/>
        </w:rPr>
        <w:t xml:space="preserve"> locais e globais;</w:t>
      </w:r>
    </w:p>
    <w:p w:rsidR="0097740B" w:rsidRDefault="00C2719A">
      <w:pPr>
        <w:numPr>
          <w:ilvl w:val="0"/>
          <w:numId w:val="2"/>
        </w:numPr>
        <w:spacing w:line="360" w:lineRule="auto"/>
        <w:contextualSpacing/>
        <w:jc w:val="both"/>
        <w:rPr>
          <w:rFonts w:ascii="Arial" w:eastAsia="Arial" w:hAnsi="Arial" w:cs="Arial"/>
        </w:rPr>
      </w:pPr>
      <w:r>
        <w:rPr>
          <w:rFonts w:ascii="Arial" w:eastAsia="Arial" w:hAnsi="Arial" w:cs="Arial"/>
        </w:rPr>
        <w:t>Adotar a pesquisa aplicada e a extensão tecnológica, durante o processo ensino-aprendizagem, para oportunizar a produção de tecnologia em alinhamento com demandas reais da sociedade;</w:t>
      </w:r>
    </w:p>
    <w:p w:rsidR="0097740B" w:rsidRDefault="00C2719A">
      <w:pPr>
        <w:numPr>
          <w:ilvl w:val="0"/>
          <w:numId w:val="2"/>
        </w:numPr>
        <w:spacing w:line="360" w:lineRule="auto"/>
        <w:contextualSpacing/>
        <w:jc w:val="both"/>
        <w:rPr>
          <w:rFonts w:ascii="Arial" w:eastAsia="Arial" w:hAnsi="Arial" w:cs="Arial"/>
        </w:rPr>
      </w:pPr>
      <w:r>
        <w:rPr>
          <w:rFonts w:ascii="Arial" w:eastAsia="Arial" w:hAnsi="Arial" w:cs="Arial"/>
        </w:rPr>
        <w:t>Fomentar a interação entre a academia e o setor produtivo na resolução de problemas tecnológicos com a adoção de sistemas de informação;</w:t>
      </w:r>
    </w:p>
    <w:p w:rsidR="0097740B" w:rsidRDefault="00C2719A">
      <w:pPr>
        <w:numPr>
          <w:ilvl w:val="0"/>
          <w:numId w:val="3"/>
        </w:numPr>
        <w:spacing w:line="360" w:lineRule="auto"/>
        <w:contextualSpacing/>
        <w:jc w:val="both"/>
        <w:rPr>
          <w:rFonts w:ascii="Arial" w:eastAsia="Arial" w:hAnsi="Arial" w:cs="Arial"/>
        </w:rPr>
      </w:pPr>
      <w:r>
        <w:rPr>
          <w:rFonts w:ascii="Arial" w:eastAsia="Arial" w:hAnsi="Arial" w:cs="Arial"/>
        </w:rPr>
        <w:t xml:space="preserve">Propor projetos interdisciplinares para estimular a autonomia dos </w:t>
      </w:r>
      <w:r w:rsidR="00CB79A1">
        <w:rPr>
          <w:rFonts w:ascii="Arial" w:eastAsia="Arial" w:hAnsi="Arial" w:cs="Arial"/>
        </w:rPr>
        <w:t>discentes</w:t>
      </w:r>
      <w:r>
        <w:rPr>
          <w:rFonts w:ascii="Arial" w:eastAsia="Arial" w:hAnsi="Arial" w:cs="Arial"/>
        </w:rPr>
        <w:t xml:space="preserve"> na busca contínua por atualização de conhecimentos na área de sistemas de informação e suas tecnologias;</w:t>
      </w:r>
    </w:p>
    <w:p w:rsidR="0097740B" w:rsidRDefault="00C2719A">
      <w:pPr>
        <w:numPr>
          <w:ilvl w:val="0"/>
          <w:numId w:val="3"/>
        </w:numPr>
        <w:spacing w:line="360" w:lineRule="auto"/>
        <w:contextualSpacing/>
        <w:jc w:val="both"/>
        <w:rPr>
          <w:rFonts w:ascii="Arial" w:eastAsia="Arial" w:hAnsi="Arial" w:cs="Arial"/>
        </w:rPr>
      </w:pPr>
      <w:r>
        <w:rPr>
          <w:rFonts w:ascii="Arial" w:eastAsia="Arial" w:hAnsi="Arial" w:cs="Arial"/>
        </w:rPr>
        <w:t>Incentivar a visão empreendedora com base em inovação tecnológica;</w:t>
      </w:r>
    </w:p>
    <w:p w:rsidR="0097740B" w:rsidRDefault="00C2719A">
      <w:pPr>
        <w:numPr>
          <w:ilvl w:val="0"/>
          <w:numId w:val="3"/>
        </w:numPr>
        <w:spacing w:line="360" w:lineRule="auto"/>
        <w:jc w:val="both"/>
        <w:rPr>
          <w:rFonts w:ascii="Arial" w:eastAsia="Arial" w:hAnsi="Arial" w:cs="Arial"/>
        </w:rPr>
      </w:pPr>
      <w:r>
        <w:rPr>
          <w:rFonts w:ascii="Arial" w:eastAsia="Arial" w:hAnsi="Arial" w:cs="Arial"/>
        </w:rPr>
        <w:t>Valorizar os princípios éticos, a sustentabilidade e a responsabilidade social na formação de cidadãos participativos, reflexivos e críticos perante a sociedade.</w:t>
      </w:r>
    </w:p>
    <w:p w:rsidR="0097740B" w:rsidRDefault="0097740B">
      <w:pPr>
        <w:spacing w:line="360" w:lineRule="auto"/>
        <w:ind w:firstLine="360"/>
        <w:jc w:val="both"/>
        <w:rPr>
          <w:rFonts w:ascii="Arial" w:eastAsia="Arial" w:hAnsi="Arial" w:cs="Arial"/>
        </w:rPr>
      </w:pPr>
    </w:p>
    <w:p w:rsidR="0097740B" w:rsidRDefault="00C2719A">
      <w:pPr>
        <w:pStyle w:val="Ttulo1"/>
        <w:ind w:left="0" w:firstLine="0"/>
        <w:contextualSpacing w:val="0"/>
      </w:pPr>
      <w:bookmarkStart w:id="8" w:name="_Toc500545676"/>
      <w:r>
        <w:lastRenderedPageBreak/>
        <w:t>6. FORMAS DE ACESSO AO CURSO</w:t>
      </w:r>
      <w:bookmarkEnd w:id="8"/>
      <w:r>
        <w:tab/>
      </w:r>
    </w:p>
    <w:p w:rsidR="0097740B" w:rsidRDefault="0097740B">
      <w:pPr>
        <w:spacing w:line="360" w:lineRule="auto"/>
        <w:jc w:val="both"/>
        <w:rPr>
          <w:rFonts w:ascii="Arial" w:eastAsia="Arial" w:hAnsi="Arial" w:cs="Arial"/>
          <w:b/>
        </w:rPr>
      </w:pPr>
    </w:p>
    <w:p w:rsidR="0097740B" w:rsidRDefault="00C2719A">
      <w:pPr>
        <w:spacing w:line="360" w:lineRule="auto"/>
        <w:ind w:firstLine="720"/>
        <w:jc w:val="both"/>
        <w:rPr>
          <w:rFonts w:ascii="Arial" w:eastAsia="Arial" w:hAnsi="Arial" w:cs="Arial"/>
        </w:rPr>
      </w:pPr>
      <w:r>
        <w:rPr>
          <w:rFonts w:ascii="Arial" w:eastAsia="Arial" w:hAnsi="Arial" w:cs="Arial"/>
        </w:rPr>
        <w:t xml:space="preserve">Para ingressar no Bacharelado em Sistemas de Informação - Campus Maceió os candidatos deverão ter concluído o ensino médio ou equivalente. São oferecidas </w:t>
      </w:r>
      <w:r w:rsidR="00551943">
        <w:rPr>
          <w:rFonts w:ascii="Arial" w:eastAsia="Arial" w:hAnsi="Arial" w:cs="Arial"/>
        </w:rPr>
        <w:t>três</w:t>
      </w:r>
      <w:r>
        <w:rPr>
          <w:rFonts w:ascii="Arial" w:eastAsia="Arial" w:hAnsi="Arial" w:cs="Arial"/>
        </w:rPr>
        <w:t xml:space="preserve"> oportunidades de acesso: processo seletivo nacional, transferência e equivalência. </w:t>
      </w:r>
    </w:p>
    <w:p w:rsidR="0097740B" w:rsidRDefault="00C2719A">
      <w:pPr>
        <w:spacing w:line="360" w:lineRule="auto"/>
        <w:ind w:firstLine="708"/>
        <w:jc w:val="both"/>
        <w:rPr>
          <w:rFonts w:ascii="Arial" w:eastAsia="Arial" w:hAnsi="Arial" w:cs="Arial"/>
        </w:rPr>
      </w:pPr>
      <w:r>
        <w:rPr>
          <w:rFonts w:ascii="Arial" w:eastAsia="Arial" w:hAnsi="Arial" w:cs="Arial"/>
        </w:rPr>
        <w:t xml:space="preserve">O </w:t>
      </w:r>
      <w:proofErr w:type="spellStart"/>
      <w:r>
        <w:rPr>
          <w:rFonts w:ascii="Arial" w:eastAsia="Arial" w:hAnsi="Arial" w:cs="Arial"/>
        </w:rPr>
        <w:t>I</w:t>
      </w:r>
      <w:r w:rsidR="00A959BD">
        <w:rPr>
          <w:rFonts w:ascii="Arial" w:eastAsia="Arial" w:hAnsi="Arial" w:cs="Arial"/>
        </w:rPr>
        <w:t>fal</w:t>
      </w:r>
      <w:proofErr w:type="spellEnd"/>
      <w:r>
        <w:rPr>
          <w:rFonts w:ascii="Arial" w:eastAsia="Arial" w:hAnsi="Arial" w:cs="Arial"/>
        </w:rPr>
        <w:t>, como instituição participante do Sistema d</w:t>
      </w:r>
      <w:r w:rsidR="00EA58C1">
        <w:rPr>
          <w:rFonts w:ascii="Arial" w:eastAsia="Arial" w:hAnsi="Arial" w:cs="Arial"/>
        </w:rPr>
        <w:t>e Seleção Unificada (</w:t>
      </w:r>
      <w:proofErr w:type="spellStart"/>
      <w:r w:rsidR="00EA58C1">
        <w:rPr>
          <w:rFonts w:ascii="Arial" w:eastAsia="Arial" w:hAnsi="Arial" w:cs="Arial"/>
        </w:rPr>
        <w:t>Sisu</w:t>
      </w:r>
      <w:proofErr w:type="spellEnd"/>
      <w:r>
        <w:rPr>
          <w:rFonts w:ascii="Arial" w:eastAsia="Arial" w:hAnsi="Arial" w:cs="Arial"/>
        </w:rPr>
        <w:t>) do Ministério da Educação (MEC), oferece vagas aos candidatos participantes do Exame Nacional do Ensino Médio (ENEM), divulgadas em Edital Público.</w:t>
      </w:r>
    </w:p>
    <w:p w:rsidR="0097740B" w:rsidRDefault="00EA58C1">
      <w:pPr>
        <w:spacing w:line="360" w:lineRule="auto"/>
        <w:ind w:firstLine="720"/>
        <w:jc w:val="both"/>
        <w:rPr>
          <w:rFonts w:ascii="Arial" w:eastAsia="Arial" w:hAnsi="Arial" w:cs="Arial"/>
        </w:rPr>
      </w:pPr>
      <w:r>
        <w:rPr>
          <w:rFonts w:ascii="Arial" w:eastAsia="Arial" w:hAnsi="Arial" w:cs="Arial"/>
        </w:rPr>
        <w:t xml:space="preserve">Além da adoção do </w:t>
      </w:r>
      <w:proofErr w:type="spellStart"/>
      <w:r>
        <w:rPr>
          <w:rFonts w:ascii="Arial" w:eastAsia="Arial" w:hAnsi="Arial" w:cs="Arial"/>
        </w:rPr>
        <w:t>Sisu</w:t>
      </w:r>
      <w:proofErr w:type="spellEnd"/>
      <w:r>
        <w:rPr>
          <w:rFonts w:ascii="Arial" w:eastAsia="Arial" w:hAnsi="Arial" w:cs="Arial"/>
        </w:rPr>
        <w:t>,</w:t>
      </w:r>
      <w:r w:rsidR="00C2719A">
        <w:rPr>
          <w:rFonts w:ascii="Arial" w:eastAsia="Arial" w:hAnsi="Arial" w:cs="Arial"/>
        </w:rPr>
        <w:t xml:space="preserve"> a admissão ao curso acontece também por transferência (interna ou externa)</w:t>
      </w:r>
      <w:r w:rsidR="00924084">
        <w:rPr>
          <w:rFonts w:ascii="Arial" w:eastAsia="Arial" w:hAnsi="Arial" w:cs="Arial"/>
        </w:rPr>
        <w:t>,</w:t>
      </w:r>
      <w:r w:rsidR="00C2719A">
        <w:rPr>
          <w:rFonts w:ascii="Arial" w:eastAsia="Arial" w:hAnsi="Arial" w:cs="Arial"/>
        </w:rPr>
        <w:t xml:space="preserve"> por equivalência</w:t>
      </w:r>
      <w:r w:rsidR="00924084">
        <w:rPr>
          <w:rFonts w:ascii="Arial" w:eastAsia="Arial" w:hAnsi="Arial" w:cs="Arial"/>
        </w:rPr>
        <w:t xml:space="preserve"> e por </w:t>
      </w:r>
      <w:proofErr w:type="spellStart"/>
      <w:r w:rsidR="00924084">
        <w:rPr>
          <w:rFonts w:ascii="Arial" w:eastAsia="Arial" w:hAnsi="Arial" w:cs="Arial"/>
        </w:rPr>
        <w:t>reopção</w:t>
      </w:r>
      <w:proofErr w:type="spellEnd"/>
      <w:r w:rsidR="00C2719A">
        <w:rPr>
          <w:rFonts w:ascii="Arial" w:eastAsia="Arial" w:hAnsi="Arial" w:cs="Arial"/>
        </w:rPr>
        <w:t>, sendo</w:t>
      </w:r>
      <w:r w:rsidR="00924084">
        <w:rPr>
          <w:rFonts w:ascii="Arial" w:eastAsia="Arial" w:hAnsi="Arial" w:cs="Arial"/>
        </w:rPr>
        <w:t xml:space="preserve"> todas estas condicionada</w:t>
      </w:r>
      <w:r w:rsidR="00C2719A">
        <w:rPr>
          <w:rFonts w:ascii="Arial" w:eastAsia="Arial" w:hAnsi="Arial" w:cs="Arial"/>
        </w:rPr>
        <w:t>s à existência de vaga</w:t>
      </w:r>
      <w:r w:rsidR="00551943">
        <w:rPr>
          <w:rFonts w:ascii="Arial" w:eastAsia="Arial" w:hAnsi="Arial" w:cs="Arial"/>
        </w:rPr>
        <w:t xml:space="preserve">s, divulgadas em edital da </w:t>
      </w:r>
      <w:proofErr w:type="spellStart"/>
      <w:r w:rsidR="00551943">
        <w:rPr>
          <w:rFonts w:ascii="Arial" w:eastAsia="Arial" w:hAnsi="Arial" w:cs="Arial"/>
        </w:rPr>
        <w:t>Pró-R</w:t>
      </w:r>
      <w:r w:rsidR="00C2719A">
        <w:rPr>
          <w:rFonts w:ascii="Arial" w:eastAsia="Arial" w:hAnsi="Arial" w:cs="Arial"/>
        </w:rPr>
        <w:t>eitoria</w:t>
      </w:r>
      <w:proofErr w:type="spellEnd"/>
      <w:r w:rsidR="00C2719A">
        <w:rPr>
          <w:rFonts w:ascii="Arial" w:eastAsia="Arial" w:hAnsi="Arial" w:cs="Arial"/>
        </w:rPr>
        <w:t xml:space="preserve"> de Ensino</w:t>
      </w:r>
      <w:r w:rsidR="005D0F28">
        <w:rPr>
          <w:rFonts w:ascii="Arial" w:eastAsia="Arial" w:hAnsi="Arial" w:cs="Arial"/>
        </w:rPr>
        <w:t>,</w:t>
      </w:r>
      <w:r w:rsidR="00924084">
        <w:rPr>
          <w:rFonts w:ascii="Arial" w:eastAsia="Arial" w:hAnsi="Arial" w:cs="Arial"/>
        </w:rPr>
        <w:t xml:space="preserve"> conforme previsto no calendário </w:t>
      </w:r>
      <w:r w:rsidR="00C2719A">
        <w:rPr>
          <w:rFonts w:ascii="Arial" w:eastAsia="Arial" w:hAnsi="Arial" w:cs="Arial"/>
        </w:rPr>
        <w:t>letivo.</w:t>
      </w:r>
    </w:p>
    <w:p w:rsidR="0097740B" w:rsidRDefault="00C2719A">
      <w:pPr>
        <w:spacing w:line="360" w:lineRule="auto"/>
        <w:ind w:firstLine="720"/>
        <w:jc w:val="both"/>
        <w:rPr>
          <w:rFonts w:ascii="Arial" w:eastAsia="Arial" w:hAnsi="Arial" w:cs="Arial"/>
        </w:rPr>
      </w:pPr>
      <w:r>
        <w:rPr>
          <w:rFonts w:ascii="Arial" w:eastAsia="Arial" w:hAnsi="Arial" w:cs="Arial"/>
        </w:rPr>
        <w:t xml:space="preserve">A transferência pode ser concedida a </w:t>
      </w:r>
      <w:r w:rsidR="00DC0C37">
        <w:rPr>
          <w:rFonts w:ascii="Arial" w:eastAsia="Arial" w:hAnsi="Arial" w:cs="Arial"/>
        </w:rPr>
        <w:t>discente</w:t>
      </w:r>
      <w:r>
        <w:rPr>
          <w:rFonts w:ascii="Arial" w:eastAsia="Arial" w:hAnsi="Arial" w:cs="Arial"/>
        </w:rPr>
        <w:t xml:space="preserve">s advindos de cursos similares ou áreas afins do próprio </w:t>
      </w:r>
      <w:proofErr w:type="spellStart"/>
      <w:r>
        <w:rPr>
          <w:rFonts w:ascii="Arial" w:eastAsia="Arial" w:hAnsi="Arial" w:cs="Arial"/>
        </w:rPr>
        <w:t>I</w:t>
      </w:r>
      <w:r w:rsidR="00A959BD">
        <w:rPr>
          <w:rFonts w:ascii="Arial" w:eastAsia="Arial" w:hAnsi="Arial" w:cs="Arial"/>
        </w:rPr>
        <w:t>fal</w:t>
      </w:r>
      <w:proofErr w:type="spellEnd"/>
      <w:r>
        <w:rPr>
          <w:rFonts w:ascii="Arial" w:eastAsia="Arial" w:hAnsi="Arial" w:cs="Arial"/>
        </w:rPr>
        <w:t xml:space="preserve"> ou de outras instituições de ensino</w:t>
      </w:r>
      <w:r w:rsidR="00924084">
        <w:rPr>
          <w:rFonts w:ascii="Arial" w:eastAsia="Arial" w:hAnsi="Arial" w:cs="Arial"/>
        </w:rPr>
        <w:t xml:space="preserve"> para prosseguimento de estudos</w:t>
      </w:r>
      <w:r>
        <w:rPr>
          <w:rFonts w:ascii="Arial" w:eastAsia="Arial" w:hAnsi="Arial" w:cs="Arial"/>
        </w:rPr>
        <w:t>, desde que constatada a existência de vagas e compatibilidade curricular. A equivalência, por sua vez, está disponível para portadores de diploma de curso superior</w:t>
      </w:r>
      <w:r w:rsidR="00924084">
        <w:rPr>
          <w:rFonts w:ascii="Arial" w:eastAsia="Arial" w:hAnsi="Arial" w:cs="Arial"/>
        </w:rPr>
        <w:t xml:space="preserve"> e o ingresso por </w:t>
      </w:r>
      <w:proofErr w:type="spellStart"/>
      <w:r w:rsidR="00924084">
        <w:rPr>
          <w:rFonts w:ascii="Arial" w:eastAsia="Arial" w:hAnsi="Arial" w:cs="Arial"/>
        </w:rPr>
        <w:t>reopção</w:t>
      </w:r>
      <w:proofErr w:type="spellEnd"/>
      <w:r w:rsidR="00924084">
        <w:rPr>
          <w:rFonts w:ascii="Arial" w:eastAsia="Arial" w:hAnsi="Arial" w:cs="Arial"/>
        </w:rPr>
        <w:t xml:space="preserve"> de cursos da mesma área e/ou conhecimentos afins.</w:t>
      </w:r>
    </w:p>
    <w:p w:rsidR="0097740B" w:rsidRDefault="0097740B">
      <w:pPr>
        <w:spacing w:line="360" w:lineRule="auto"/>
        <w:jc w:val="both"/>
        <w:rPr>
          <w:rFonts w:ascii="Arial" w:eastAsia="Arial" w:hAnsi="Arial" w:cs="Arial"/>
        </w:rPr>
      </w:pPr>
    </w:p>
    <w:p w:rsidR="0097740B" w:rsidRDefault="00C2719A">
      <w:pPr>
        <w:pStyle w:val="Ttulo1"/>
        <w:ind w:left="0" w:firstLine="0"/>
        <w:contextualSpacing w:val="0"/>
      </w:pPr>
      <w:bookmarkStart w:id="9" w:name="_Toc500545677"/>
      <w:r>
        <w:t>7. PERFIL DO CURSO E REPRESENTAÇÃO GRÁFICA</w:t>
      </w:r>
      <w:bookmarkEnd w:id="9"/>
    </w:p>
    <w:p w:rsidR="0097740B" w:rsidRDefault="0097740B"/>
    <w:p w:rsidR="0097740B" w:rsidRDefault="00C2719A">
      <w:pPr>
        <w:spacing w:line="360" w:lineRule="auto"/>
        <w:ind w:firstLine="720"/>
        <w:jc w:val="both"/>
        <w:rPr>
          <w:rFonts w:ascii="Arial" w:eastAsia="Arial" w:hAnsi="Arial" w:cs="Arial"/>
        </w:rPr>
      </w:pPr>
      <w:r>
        <w:rPr>
          <w:rFonts w:ascii="Arial" w:eastAsia="Arial" w:hAnsi="Arial" w:cs="Arial"/>
        </w:rPr>
        <w:t xml:space="preserve">O perfil do curso de Bacharelado em Sistemas de Informação do </w:t>
      </w:r>
      <w:proofErr w:type="spellStart"/>
      <w:r>
        <w:rPr>
          <w:rFonts w:ascii="Arial" w:eastAsia="Arial" w:hAnsi="Arial" w:cs="Arial"/>
        </w:rPr>
        <w:t>I</w:t>
      </w:r>
      <w:r w:rsidR="00A959BD">
        <w:rPr>
          <w:rFonts w:ascii="Arial" w:eastAsia="Arial" w:hAnsi="Arial" w:cs="Arial"/>
        </w:rPr>
        <w:t>fal</w:t>
      </w:r>
      <w:proofErr w:type="spellEnd"/>
      <w:r w:rsidR="00A959BD">
        <w:rPr>
          <w:rFonts w:ascii="Arial" w:eastAsia="Arial" w:hAnsi="Arial" w:cs="Arial"/>
        </w:rPr>
        <w:t xml:space="preserve"> </w:t>
      </w:r>
      <w:r>
        <w:rPr>
          <w:rFonts w:ascii="Arial" w:eastAsia="Arial" w:hAnsi="Arial" w:cs="Arial"/>
        </w:rPr>
        <w:t>Campus Maceió está voltado para a formação de profissionais aptos a atuarem no desenvolvimento, gerenciamento e uso de tecnologias da informação para o provimento de soluções digitais que atendam as demandas das organizações e da sociedade.</w:t>
      </w:r>
    </w:p>
    <w:p w:rsidR="0097740B" w:rsidRDefault="00C2719A">
      <w:pPr>
        <w:spacing w:line="360" w:lineRule="auto"/>
        <w:ind w:firstLine="720"/>
        <w:jc w:val="both"/>
        <w:rPr>
          <w:rFonts w:ascii="Arial" w:eastAsia="Arial" w:hAnsi="Arial" w:cs="Arial"/>
        </w:rPr>
      </w:pPr>
      <w:r>
        <w:rPr>
          <w:rFonts w:ascii="Arial" w:eastAsia="Arial" w:hAnsi="Arial" w:cs="Arial"/>
        </w:rPr>
        <w:t>Os cursos de graduação em Sistemas de Informação são regulamentados pela Resolução Nº 5/2016 da Câmara de Educação Superior do Conselho Nacional de Educação, vinculado ao Ministério da Educação</w:t>
      </w:r>
      <w:r w:rsidR="00C10DB2">
        <w:rPr>
          <w:rFonts w:ascii="Arial" w:eastAsia="Arial" w:hAnsi="Arial" w:cs="Arial"/>
        </w:rPr>
        <w:t>. Além disso, tomam por base os</w:t>
      </w:r>
      <w:r>
        <w:rPr>
          <w:rFonts w:ascii="Arial" w:eastAsia="Arial" w:hAnsi="Arial" w:cs="Arial"/>
        </w:rPr>
        <w:t xml:space="preserve"> currículos de referência da área de Computação elaborados pela Sociedade Brasileira de Computação (SBC).</w:t>
      </w:r>
    </w:p>
    <w:p w:rsidR="0097740B" w:rsidRDefault="00C2719A">
      <w:pPr>
        <w:spacing w:line="360" w:lineRule="auto"/>
        <w:ind w:firstLine="720"/>
        <w:jc w:val="both"/>
        <w:rPr>
          <w:rFonts w:ascii="Arial" w:eastAsia="Arial" w:hAnsi="Arial" w:cs="Arial"/>
        </w:rPr>
      </w:pPr>
      <w:r>
        <w:rPr>
          <w:rFonts w:ascii="Arial" w:eastAsia="Arial" w:hAnsi="Arial" w:cs="Arial"/>
        </w:rPr>
        <w:lastRenderedPageBreak/>
        <w:t xml:space="preserve">Neste contexto, a organização curricular do curso está estruturada em quatro eixos de formação, cuja representação gráfica se encontra na figura </w:t>
      </w:r>
      <w:r w:rsidR="005D0F28">
        <w:rPr>
          <w:rFonts w:ascii="Arial" w:eastAsia="Arial" w:hAnsi="Arial" w:cs="Arial"/>
        </w:rPr>
        <w:t>2.</w:t>
      </w:r>
      <w:r>
        <w:rPr>
          <w:rFonts w:ascii="Arial" w:eastAsia="Arial" w:hAnsi="Arial" w:cs="Arial"/>
        </w:rPr>
        <w:t xml:space="preserve"> Em especial, o eixo de formação profissional flexível compreende três itinerários formativos. Também são contempladas no currículo as atividades de formação complementar, trabalhos de conclusão de curso e de extensão.</w:t>
      </w:r>
    </w:p>
    <w:p w:rsidR="0097740B" w:rsidRDefault="0097740B"/>
    <w:p w:rsidR="005D0F28" w:rsidRPr="005D0F28" w:rsidRDefault="005D0F28" w:rsidP="005D0F28">
      <w:pPr>
        <w:spacing w:line="360" w:lineRule="auto"/>
        <w:jc w:val="center"/>
        <w:rPr>
          <w:rFonts w:ascii="Arial" w:eastAsia="Arial" w:hAnsi="Arial" w:cs="Arial"/>
          <w:sz w:val="20"/>
          <w:szCs w:val="20"/>
        </w:rPr>
      </w:pPr>
      <w:r w:rsidRPr="005D0F28">
        <w:rPr>
          <w:rFonts w:ascii="Arial" w:eastAsia="Arial" w:hAnsi="Arial" w:cs="Arial"/>
          <w:sz w:val="20"/>
          <w:szCs w:val="20"/>
        </w:rPr>
        <w:t xml:space="preserve">Figura </w:t>
      </w:r>
      <w:r w:rsidR="00DA0A04">
        <w:rPr>
          <w:rFonts w:ascii="Arial" w:eastAsia="Arial" w:hAnsi="Arial" w:cs="Arial"/>
          <w:sz w:val="20"/>
          <w:szCs w:val="20"/>
        </w:rPr>
        <w:fldChar w:fldCharType="begin"/>
      </w:r>
      <w:r w:rsidR="00DA0A04">
        <w:rPr>
          <w:rFonts w:ascii="Arial" w:eastAsia="Arial" w:hAnsi="Arial" w:cs="Arial"/>
          <w:sz w:val="20"/>
          <w:szCs w:val="20"/>
        </w:rPr>
        <w:instrText xml:space="preserve"> SEQ Figura \* ARABIC </w:instrText>
      </w:r>
      <w:r w:rsidR="00DA0A04">
        <w:rPr>
          <w:rFonts w:ascii="Arial" w:eastAsia="Arial" w:hAnsi="Arial" w:cs="Arial"/>
          <w:sz w:val="20"/>
          <w:szCs w:val="20"/>
        </w:rPr>
        <w:fldChar w:fldCharType="separate"/>
      </w:r>
      <w:r w:rsidR="0019062F">
        <w:rPr>
          <w:rFonts w:ascii="Arial" w:eastAsia="Arial" w:hAnsi="Arial" w:cs="Arial"/>
          <w:noProof/>
          <w:sz w:val="20"/>
          <w:szCs w:val="20"/>
        </w:rPr>
        <w:t>2</w:t>
      </w:r>
      <w:r w:rsidR="00DA0A04">
        <w:rPr>
          <w:rFonts w:ascii="Arial" w:eastAsia="Arial" w:hAnsi="Arial" w:cs="Arial"/>
          <w:sz w:val="20"/>
          <w:szCs w:val="20"/>
        </w:rPr>
        <w:fldChar w:fldCharType="end"/>
      </w:r>
      <w:r w:rsidRPr="005D0F28">
        <w:rPr>
          <w:rFonts w:ascii="Arial" w:eastAsia="Arial" w:hAnsi="Arial" w:cs="Arial"/>
          <w:sz w:val="20"/>
          <w:szCs w:val="20"/>
        </w:rPr>
        <w:t xml:space="preserve"> </w:t>
      </w:r>
      <w:r>
        <w:rPr>
          <w:rFonts w:ascii="Arial" w:eastAsia="Arial" w:hAnsi="Arial" w:cs="Arial"/>
          <w:sz w:val="20"/>
          <w:szCs w:val="20"/>
        </w:rPr>
        <w:t>– Representação gráfica da organização curricular.</w:t>
      </w:r>
    </w:p>
    <w:p w:rsidR="0097740B" w:rsidRDefault="00924084">
      <w:pPr>
        <w:jc w:val="center"/>
      </w:pPr>
      <w:r>
        <w:rPr>
          <w:noProof/>
        </w:rPr>
        <w:drawing>
          <wp:inline distT="0" distB="0" distL="0" distR="0" wp14:anchorId="480C5254" wp14:editId="1BBF2933">
            <wp:extent cx="4476750" cy="4267200"/>
            <wp:effectExtent l="0" t="0" r="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4267200"/>
                    </a:xfrm>
                    <a:prstGeom prst="rect">
                      <a:avLst/>
                    </a:prstGeom>
                    <a:noFill/>
                    <a:ln>
                      <a:noFill/>
                    </a:ln>
                  </pic:spPr>
                </pic:pic>
              </a:graphicData>
            </a:graphic>
          </wp:inline>
        </w:drawing>
      </w:r>
    </w:p>
    <w:p w:rsidR="0097740B" w:rsidRDefault="0097740B"/>
    <w:p w:rsidR="0001490C" w:rsidRDefault="0001490C">
      <w:pPr>
        <w:pStyle w:val="Ttulo1"/>
        <w:ind w:left="0" w:firstLine="0"/>
        <w:contextualSpacing w:val="0"/>
      </w:pPr>
      <w:bookmarkStart w:id="10" w:name="_Toc500545678"/>
    </w:p>
    <w:p w:rsidR="0097740B" w:rsidRDefault="00C2719A">
      <w:pPr>
        <w:pStyle w:val="Ttulo1"/>
        <w:ind w:left="0" w:firstLine="0"/>
        <w:contextualSpacing w:val="0"/>
      </w:pPr>
      <w:r>
        <w:t>8. PERFIL DO EGRESSO</w:t>
      </w:r>
      <w:bookmarkEnd w:id="10"/>
    </w:p>
    <w:p w:rsidR="0097740B" w:rsidRPr="004E3530" w:rsidRDefault="0097740B">
      <w:pPr>
        <w:spacing w:line="360" w:lineRule="auto"/>
        <w:ind w:firstLine="720"/>
        <w:jc w:val="both"/>
        <w:rPr>
          <w:rFonts w:ascii="Arial" w:eastAsia="Arial" w:hAnsi="Arial" w:cs="Arial"/>
          <w:sz w:val="14"/>
        </w:rPr>
      </w:pPr>
    </w:p>
    <w:p w:rsidR="0097740B" w:rsidRDefault="00C2719A">
      <w:pPr>
        <w:spacing w:line="360" w:lineRule="auto"/>
        <w:ind w:firstLine="720"/>
        <w:jc w:val="both"/>
        <w:rPr>
          <w:rFonts w:ascii="Arial" w:eastAsia="Arial" w:hAnsi="Arial" w:cs="Arial"/>
          <w:highlight w:val="yellow"/>
        </w:rPr>
      </w:pPr>
      <w:r>
        <w:rPr>
          <w:rFonts w:ascii="Arial" w:eastAsia="Arial" w:hAnsi="Arial" w:cs="Arial"/>
        </w:rPr>
        <w:t xml:space="preserve">O egresso do Curso de Bacharelado em Sistemas de Informação deverá ser capaz de: </w:t>
      </w:r>
    </w:p>
    <w:p w:rsidR="0097740B" w:rsidRDefault="00C2719A">
      <w:pPr>
        <w:numPr>
          <w:ilvl w:val="0"/>
          <w:numId w:val="6"/>
        </w:numPr>
        <w:spacing w:line="360" w:lineRule="auto"/>
        <w:contextualSpacing/>
        <w:jc w:val="both"/>
        <w:rPr>
          <w:rFonts w:ascii="Arial" w:eastAsia="Arial" w:hAnsi="Arial" w:cs="Arial"/>
          <w:highlight w:val="white"/>
        </w:rPr>
      </w:pPr>
      <w:r>
        <w:rPr>
          <w:rFonts w:ascii="Arial" w:eastAsia="Arial" w:hAnsi="Arial" w:cs="Arial"/>
          <w:highlight w:val="white"/>
        </w:rPr>
        <w:t xml:space="preserve">Especificar, desenvolver, testar, implantar e gerenciar soluções computacionais complexas em atendimento às necessidades dos </w:t>
      </w:r>
      <w:r>
        <w:rPr>
          <w:rFonts w:ascii="Arial" w:eastAsia="Arial" w:hAnsi="Arial" w:cs="Arial"/>
        </w:rPr>
        <w:t xml:space="preserve">variados domínios de aplicação </w:t>
      </w:r>
      <w:r>
        <w:rPr>
          <w:rFonts w:ascii="Arial" w:eastAsia="Arial" w:hAnsi="Arial" w:cs="Arial"/>
          <w:highlight w:val="white"/>
        </w:rPr>
        <w:t xml:space="preserve">dos setores público, privado e </w:t>
      </w:r>
      <w:r w:rsidR="00EA58C1">
        <w:rPr>
          <w:rFonts w:ascii="Arial" w:eastAsia="Arial" w:hAnsi="Arial" w:cs="Arial"/>
          <w:highlight w:val="white"/>
        </w:rPr>
        <w:t>não governamental</w:t>
      </w:r>
      <w:r>
        <w:rPr>
          <w:rFonts w:ascii="Arial" w:eastAsia="Arial" w:hAnsi="Arial" w:cs="Arial"/>
          <w:highlight w:val="white"/>
        </w:rPr>
        <w:t>;</w:t>
      </w:r>
    </w:p>
    <w:p w:rsidR="0097740B" w:rsidRDefault="00C2719A">
      <w:pPr>
        <w:numPr>
          <w:ilvl w:val="0"/>
          <w:numId w:val="6"/>
        </w:numPr>
        <w:spacing w:line="360" w:lineRule="auto"/>
        <w:contextualSpacing/>
        <w:jc w:val="both"/>
        <w:rPr>
          <w:rFonts w:ascii="Arial" w:eastAsia="Arial" w:hAnsi="Arial" w:cs="Arial"/>
          <w:highlight w:val="white"/>
        </w:rPr>
      </w:pPr>
      <w:r>
        <w:rPr>
          <w:rFonts w:ascii="Arial" w:eastAsia="Arial" w:hAnsi="Arial" w:cs="Arial"/>
          <w:highlight w:val="white"/>
        </w:rPr>
        <w:lastRenderedPageBreak/>
        <w:t>Combinar técnicas e modelos das áreas de Ciência da Computação, Matemática e Administração, visando a construção de soluções baseadas em tecnologia da informação, favorecendo mudanças no contexto organizacional;</w:t>
      </w:r>
    </w:p>
    <w:p w:rsidR="0097740B" w:rsidRDefault="00C2719A">
      <w:pPr>
        <w:numPr>
          <w:ilvl w:val="0"/>
          <w:numId w:val="6"/>
        </w:numPr>
        <w:spacing w:line="360" w:lineRule="auto"/>
        <w:contextualSpacing/>
        <w:jc w:val="both"/>
        <w:rPr>
          <w:rFonts w:ascii="Arial" w:eastAsia="Arial" w:hAnsi="Arial" w:cs="Arial"/>
          <w:highlight w:val="white"/>
        </w:rPr>
      </w:pPr>
      <w:r>
        <w:rPr>
          <w:rFonts w:ascii="Arial" w:eastAsia="Arial" w:hAnsi="Arial" w:cs="Arial"/>
          <w:highlight w:val="white"/>
        </w:rPr>
        <w:t>Identificar, planejar e gerenciar as demandas de i</w:t>
      </w:r>
      <w:r w:rsidR="005D0F28">
        <w:rPr>
          <w:rFonts w:ascii="Arial" w:eastAsia="Arial" w:hAnsi="Arial" w:cs="Arial"/>
          <w:highlight w:val="white"/>
        </w:rPr>
        <w:t xml:space="preserve">nfraestrutura de tecnologia da </w:t>
      </w:r>
      <w:r>
        <w:rPr>
          <w:rFonts w:ascii="Arial" w:eastAsia="Arial" w:hAnsi="Arial" w:cs="Arial"/>
          <w:highlight w:val="white"/>
        </w:rPr>
        <w:t>informação para suportar os processos organizacionais baseados em sistemas de informação;</w:t>
      </w:r>
    </w:p>
    <w:p w:rsidR="0097740B" w:rsidRDefault="00C2719A">
      <w:pPr>
        <w:numPr>
          <w:ilvl w:val="0"/>
          <w:numId w:val="6"/>
        </w:numPr>
        <w:spacing w:line="360" w:lineRule="auto"/>
        <w:contextualSpacing/>
        <w:jc w:val="both"/>
        <w:rPr>
          <w:rFonts w:ascii="Arial" w:eastAsia="Arial" w:hAnsi="Arial" w:cs="Arial"/>
          <w:highlight w:val="white"/>
        </w:rPr>
      </w:pPr>
      <w:r>
        <w:rPr>
          <w:rFonts w:ascii="Arial" w:eastAsia="Arial" w:hAnsi="Arial" w:cs="Arial"/>
        </w:rPr>
        <w:t>Comparar soluções alternativas para demandas organizacionais, incluindo a análise de risco e integração de sistemas legados;</w:t>
      </w:r>
    </w:p>
    <w:p w:rsidR="0097740B" w:rsidRDefault="00C2719A">
      <w:pPr>
        <w:numPr>
          <w:ilvl w:val="0"/>
          <w:numId w:val="6"/>
        </w:numPr>
        <w:spacing w:line="360" w:lineRule="auto"/>
        <w:jc w:val="both"/>
        <w:rPr>
          <w:rFonts w:ascii="Arial" w:eastAsia="Arial" w:hAnsi="Arial" w:cs="Arial"/>
        </w:rPr>
      </w:pPr>
      <w:r>
        <w:rPr>
          <w:rFonts w:ascii="Arial" w:eastAsia="Arial" w:hAnsi="Arial" w:cs="Arial"/>
        </w:rPr>
        <w:t>Gerenciar a segurança da informação dos sistemas e da infraestrutura tecnológica das organizações;</w:t>
      </w:r>
    </w:p>
    <w:p w:rsidR="0097740B" w:rsidRDefault="00C2719A">
      <w:pPr>
        <w:numPr>
          <w:ilvl w:val="0"/>
          <w:numId w:val="6"/>
        </w:numPr>
        <w:spacing w:line="360" w:lineRule="auto"/>
        <w:contextualSpacing/>
        <w:jc w:val="both"/>
        <w:rPr>
          <w:rFonts w:ascii="Arial" w:eastAsia="Arial" w:hAnsi="Arial" w:cs="Arial"/>
        </w:rPr>
      </w:pPr>
      <w:r>
        <w:rPr>
          <w:rFonts w:ascii="Arial" w:eastAsia="Arial" w:hAnsi="Arial" w:cs="Arial"/>
        </w:rPr>
        <w:t>Administrar projetos de TI considerando os aspectos de risco, custo, qualidade, mudança, escalabilidade e integração da solução proposta;</w:t>
      </w:r>
    </w:p>
    <w:p w:rsidR="0097740B" w:rsidRDefault="00C2719A">
      <w:pPr>
        <w:numPr>
          <w:ilvl w:val="0"/>
          <w:numId w:val="6"/>
        </w:numPr>
        <w:spacing w:line="360" w:lineRule="auto"/>
        <w:contextualSpacing/>
        <w:jc w:val="both"/>
        <w:rPr>
          <w:rFonts w:ascii="Arial" w:eastAsia="Arial" w:hAnsi="Arial" w:cs="Arial"/>
        </w:rPr>
      </w:pPr>
      <w:r>
        <w:rPr>
          <w:rFonts w:ascii="Arial" w:eastAsia="Arial" w:hAnsi="Arial" w:cs="Arial"/>
        </w:rPr>
        <w:t>Atuar com uma visão interdisciplinar, humanística, ética e crítica acerca do impacto da tecnologia na sociedade e no meio ambiente;</w:t>
      </w:r>
    </w:p>
    <w:p w:rsidR="0097740B" w:rsidRDefault="00C2719A">
      <w:pPr>
        <w:numPr>
          <w:ilvl w:val="0"/>
          <w:numId w:val="6"/>
        </w:numPr>
        <w:spacing w:line="360" w:lineRule="auto"/>
        <w:contextualSpacing/>
        <w:jc w:val="both"/>
        <w:rPr>
          <w:rFonts w:ascii="Arial" w:eastAsia="Arial" w:hAnsi="Arial" w:cs="Arial"/>
        </w:rPr>
      </w:pPr>
      <w:r>
        <w:rPr>
          <w:rFonts w:ascii="Arial" w:eastAsia="Arial" w:hAnsi="Arial" w:cs="Arial"/>
        </w:rPr>
        <w:t>Fomentar, de forma colaborativa e inovadora, o empreendedorismo digital em ecossistemas locais, regionais e nacionais, em atendimento às suas demandas sociais e tecnológicas.</w:t>
      </w:r>
    </w:p>
    <w:p w:rsidR="0097740B" w:rsidRDefault="0097740B">
      <w:pPr>
        <w:spacing w:line="360" w:lineRule="auto"/>
        <w:jc w:val="both"/>
        <w:rPr>
          <w:rFonts w:ascii="Arial" w:eastAsia="Arial" w:hAnsi="Arial" w:cs="Arial"/>
        </w:rPr>
      </w:pPr>
    </w:p>
    <w:p w:rsidR="0097740B" w:rsidRDefault="00C2719A">
      <w:pPr>
        <w:pStyle w:val="Ttulo1"/>
        <w:ind w:left="0" w:firstLine="0"/>
        <w:contextualSpacing w:val="0"/>
      </w:pPr>
      <w:bookmarkStart w:id="11" w:name="_Toc500545679"/>
      <w:r>
        <w:t>9. ORGANIZAÇÃO CURRICULAR</w:t>
      </w:r>
      <w:bookmarkEnd w:id="11"/>
    </w:p>
    <w:p w:rsidR="0097740B" w:rsidRDefault="0097740B">
      <w:pPr>
        <w:tabs>
          <w:tab w:val="left" w:pos="1440"/>
        </w:tabs>
      </w:pP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O currículo adotado pelo Curso de Bacharelado em Sistemas de Informação é baseado nas Normas de Organização Didática definidas pela Resolução Nº 32/2014 do Conselho Superior do </w:t>
      </w:r>
      <w:proofErr w:type="spellStart"/>
      <w:r>
        <w:rPr>
          <w:rFonts w:ascii="Arial" w:eastAsia="Arial" w:hAnsi="Arial" w:cs="Arial"/>
        </w:rPr>
        <w:t>I</w:t>
      </w:r>
      <w:r w:rsidR="0001490C">
        <w:rPr>
          <w:rFonts w:ascii="Arial" w:eastAsia="Arial" w:hAnsi="Arial" w:cs="Arial"/>
        </w:rPr>
        <w:t>fal</w:t>
      </w:r>
      <w:proofErr w:type="spellEnd"/>
      <w:r>
        <w:rPr>
          <w:rFonts w:ascii="Arial" w:eastAsia="Arial" w:hAnsi="Arial" w:cs="Arial"/>
        </w:rPr>
        <w:t xml:space="preserve">, que pressupõem o trabalho como princípio educativo, a educação para a inclusão social e a </w:t>
      </w:r>
      <w:proofErr w:type="spellStart"/>
      <w:r>
        <w:rPr>
          <w:rFonts w:ascii="Arial" w:eastAsia="Arial" w:hAnsi="Arial" w:cs="Arial"/>
        </w:rPr>
        <w:t>indissociabilidade</w:t>
      </w:r>
      <w:proofErr w:type="spellEnd"/>
      <w:r>
        <w:rPr>
          <w:rFonts w:ascii="Arial" w:eastAsia="Arial" w:hAnsi="Arial" w:cs="Arial"/>
        </w:rPr>
        <w:t xml:space="preserve"> entre ensino, pesquisa e extensão. Também adota as Diretrizes Curriculares descritas na Resolução Nº 05/2016 do MEC/CNE/CES, que estabelece a inserção de conteúdos básicos e tecnológicos da área da Computação condizentes com o perfil e as habilidades especificadas para os egressos.</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A carga horária do curso totaliza </w:t>
      </w:r>
      <w:r w:rsidR="006F4356">
        <w:rPr>
          <w:rFonts w:ascii="Arial" w:eastAsia="Arial" w:hAnsi="Arial" w:cs="Arial"/>
        </w:rPr>
        <w:t>3166,66</w:t>
      </w:r>
      <w:r>
        <w:rPr>
          <w:rFonts w:ascii="Arial" w:eastAsia="Arial" w:hAnsi="Arial" w:cs="Arial"/>
        </w:rPr>
        <w:t xml:space="preserve"> horas, obedecendo, portanto, a Resolução CNE/CES nº 2/2007, que estabelece a carga horária mínima de 3000 horas para o Bacharelado em Sistemas de Informação.</w:t>
      </w:r>
      <w:r w:rsidR="006F4356">
        <w:rPr>
          <w:rFonts w:ascii="Arial" w:eastAsia="Arial" w:hAnsi="Arial" w:cs="Arial"/>
        </w:rPr>
        <w:t xml:space="preserve"> </w:t>
      </w:r>
      <w:r w:rsidR="00BD53EE">
        <w:rPr>
          <w:rFonts w:ascii="Arial" w:eastAsia="Arial" w:hAnsi="Arial" w:cs="Arial"/>
        </w:rPr>
        <w:t>Cabe ressaltar</w:t>
      </w:r>
      <w:r w:rsidR="006F4356">
        <w:rPr>
          <w:rFonts w:ascii="Arial" w:eastAsia="Arial" w:hAnsi="Arial" w:cs="Arial"/>
        </w:rPr>
        <w:t xml:space="preserve"> que a</w:t>
      </w:r>
      <w:r w:rsidR="004E3530">
        <w:rPr>
          <w:rFonts w:ascii="Arial" w:eastAsia="Arial" w:hAnsi="Arial" w:cs="Arial"/>
        </w:rPr>
        <w:t>s</w:t>
      </w:r>
      <w:r w:rsidR="006F4356">
        <w:rPr>
          <w:rFonts w:ascii="Arial" w:eastAsia="Arial" w:hAnsi="Arial" w:cs="Arial"/>
        </w:rPr>
        <w:t xml:space="preserve"> aulas </w:t>
      </w:r>
      <w:r w:rsidR="004E3530">
        <w:rPr>
          <w:rFonts w:ascii="Arial" w:eastAsia="Arial" w:hAnsi="Arial" w:cs="Arial"/>
        </w:rPr>
        <w:t>consistem de</w:t>
      </w:r>
      <w:r w:rsidR="006F4356">
        <w:rPr>
          <w:rFonts w:ascii="Arial" w:eastAsia="Arial" w:hAnsi="Arial" w:cs="Arial"/>
        </w:rPr>
        <w:t xml:space="preserve"> 50 (cinquenta) minutos, </w:t>
      </w:r>
      <w:r w:rsidR="00BD53EE">
        <w:rPr>
          <w:rFonts w:ascii="Arial" w:eastAsia="Arial" w:hAnsi="Arial" w:cs="Arial"/>
        </w:rPr>
        <w:t>correspondendo, no total,</w:t>
      </w:r>
      <w:r w:rsidR="0001490C">
        <w:rPr>
          <w:rFonts w:ascii="Arial" w:eastAsia="Arial" w:hAnsi="Arial" w:cs="Arial"/>
        </w:rPr>
        <w:t xml:space="preserve"> a 3800 horas </w:t>
      </w:r>
      <w:r w:rsidR="006F4356">
        <w:rPr>
          <w:rFonts w:ascii="Arial" w:eastAsia="Arial" w:hAnsi="Arial" w:cs="Arial"/>
        </w:rPr>
        <w:t>aula.</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lastRenderedPageBreak/>
        <w:t>Além disso, o currículo agrega os seguintes aspectos</w:t>
      </w:r>
      <w:r w:rsidR="00022F74">
        <w:rPr>
          <w:rFonts w:ascii="Arial" w:eastAsia="Arial" w:hAnsi="Arial" w:cs="Arial"/>
        </w:rPr>
        <w:t xml:space="preserve"> inovadores</w:t>
      </w:r>
      <w:r>
        <w:rPr>
          <w:rFonts w:ascii="Arial" w:eastAsia="Arial" w:hAnsi="Arial" w:cs="Arial"/>
        </w:rPr>
        <w:t xml:space="preserve">: flexibilização curricular a partir da organização por eixo formativo e da oferta de um conjunto de </w:t>
      </w:r>
      <w:r w:rsidR="00A458F4">
        <w:rPr>
          <w:rFonts w:ascii="Arial" w:eastAsia="Arial" w:hAnsi="Arial" w:cs="Arial"/>
        </w:rPr>
        <w:t>componentes curriculares</w:t>
      </w:r>
      <w:r>
        <w:rPr>
          <w:rFonts w:ascii="Arial" w:eastAsia="Arial" w:hAnsi="Arial" w:cs="Arial"/>
        </w:rPr>
        <w:t xml:space="preserve"> optativas, ensino semipresencial e </w:t>
      </w:r>
      <w:r w:rsidR="00EA58C1">
        <w:rPr>
          <w:rFonts w:ascii="Arial" w:eastAsia="Arial" w:hAnsi="Arial" w:cs="Arial"/>
        </w:rPr>
        <w:t>atividades curriculares</w:t>
      </w:r>
      <w:r>
        <w:rPr>
          <w:rFonts w:ascii="Arial" w:eastAsia="Arial" w:hAnsi="Arial" w:cs="Arial"/>
        </w:rPr>
        <w:t xml:space="preserve"> de extensão, que são apresentados a seguir.</w:t>
      </w:r>
    </w:p>
    <w:p w:rsidR="0001490C" w:rsidRDefault="0001490C">
      <w:pPr>
        <w:pStyle w:val="Ttulo2"/>
        <w:tabs>
          <w:tab w:val="left" w:pos="1440"/>
        </w:tabs>
        <w:ind w:left="0" w:firstLine="0"/>
      </w:pPr>
      <w:bookmarkStart w:id="12" w:name="_Toc500545680"/>
    </w:p>
    <w:p w:rsidR="0097740B" w:rsidRDefault="00C2719A">
      <w:pPr>
        <w:pStyle w:val="Ttulo2"/>
        <w:tabs>
          <w:tab w:val="left" w:pos="1440"/>
        </w:tabs>
        <w:ind w:left="0" w:firstLine="0"/>
      </w:pPr>
      <w:r>
        <w:t>9.1 EIXOS FORMATIVOS</w:t>
      </w:r>
      <w:bookmarkEnd w:id="12"/>
    </w:p>
    <w:p w:rsidR="0097740B" w:rsidRDefault="0097740B">
      <w:pPr>
        <w:tabs>
          <w:tab w:val="left" w:pos="1440"/>
        </w:tabs>
        <w:spacing w:line="360" w:lineRule="auto"/>
        <w:jc w:val="both"/>
        <w:rPr>
          <w:rFonts w:ascii="Arial" w:eastAsia="Arial" w:hAnsi="Arial" w:cs="Arial"/>
        </w:rPr>
      </w:pP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O processo formativo previsto no currículo contempla </w:t>
      </w:r>
      <w:r w:rsidR="00A458F4">
        <w:rPr>
          <w:rFonts w:ascii="Arial" w:eastAsia="Arial" w:hAnsi="Arial" w:cs="Arial"/>
        </w:rPr>
        <w:t>componentes curriculares</w:t>
      </w:r>
      <w:r>
        <w:rPr>
          <w:rFonts w:ascii="Arial" w:eastAsia="Arial" w:hAnsi="Arial" w:cs="Arial"/>
        </w:rPr>
        <w:t xml:space="preserve"> obrigatórias e optativas, além de atividades complementares, agrupadas de acordo com sua respectiva natureza do conhecimento (acadêmico, científico, tecnológico, cultural, esportivo, artístico), nos seguintes eixos:</w:t>
      </w:r>
    </w:p>
    <w:p w:rsidR="0097740B" w:rsidRDefault="00C2719A">
      <w:pPr>
        <w:numPr>
          <w:ilvl w:val="0"/>
          <w:numId w:val="5"/>
        </w:numPr>
        <w:tabs>
          <w:tab w:val="left" w:pos="1440"/>
        </w:tabs>
        <w:spacing w:line="360" w:lineRule="auto"/>
        <w:contextualSpacing/>
        <w:jc w:val="both"/>
        <w:rPr>
          <w:rFonts w:ascii="Arial" w:eastAsia="Arial" w:hAnsi="Arial" w:cs="Arial"/>
        </w:rPr>
      </w:pPr>
      <w:r>
        <w:rPr>
          <w:rFonts w:ascii="Arial" w:eastAsia="Arial" w:hAnsi="Arial" w:cs="Arial"/>
        </w:rPr>
        <w:t>Formação básica;</w:t>
      </w:r>
    </w:p>
    <w:p w:rsidR="0097740B" w:rsidRDefault="00C2719A">
      <w:pPr>
        <w:numPr>
          <w:ilvl w:val="0"/>
          <w:numId w:val="5"/>
        </w:numPr>
        <w:tabs>
          <w:tab w:val="left" w:pos="1440"/>
        </w:tabs>
        <w:spacing w:line="360" w:lineRule="auto"/>
        <w:contextualSpacing/>
        <w:jc w:val="both"/>
        <w:rPr>
          <w:rFonts w:ascii="Arial" w:eastAsia="Arial" w:hAnsi="Arial" w:cs="Arial"/>
        </w:rPr>
      </w:pPr>
      <w:r>
        <w:rPr>
          <w:rFonts w:ascii="Arial" w:eastAsia="Arial" w:hAnsi="Arial" w:cs="Arial"/>
        </w:rPr>
        <w:t>Formação humanística e suplementar;</w:t>
      </w:r>
    </w:p>
    <w:p w:rsidR="0097740B" w:rsidRDefault="00C2719A">
      <w:pPr>
        <w:numPr>
          <w:ilvl w:val="0"/>
          <w:numId w:val="5"/>
        </w:numPr>
        <w:tabs>
          <w:tab w:val="left" w:pos="1440"/>
        </w:tabs>
        <w:spacing w:line="360" w:lineRule="auto"/>
        <w:contextualSpacing/>
        <w:jc w:val="both"/>
        <w:rPr>
          <w:rFonts w:ascii="Arial" w:eastAsia="Arial" w:hAnsi="Arial" w:cs="Arial"/>
        </w:rPr>
      </w:pPr>
      <w:r>
        <w:rPr>
          <w:rFonts w:ascii="Arial" w:eastAsia="Arial" w:hAnsi="Arial" w:cs="Arial"/>
        </w:rPr>
        <w:t>Formação profissional geral;</w:t>
      </w:r>
    </w:p>
    <w:p w:rsidR="0097740B" w:rsidRDefault="00C2719A">
      <w:pPr>
        <w:numPr>
          <w:ilvl w:val="0"/>
          <w:numId w:val="5"/>
        </w:numPr>
        <w:tabs>
          <w:tab w:val="left" w:pos="1440"/>
        </w:tabs>
        <w:spacing w:line="360" w:lineRule="auto"/>
        <w:contextualSpacing/>
        <w:jc w:val="both"/>
        <w:rPr>
          <w:rFonts w:ascii="Arial" w:eastAsia="Arial" w:hAnsi="Arial" w:cs="Arial"/>
        </w:rPr>
      </w:pPr>
      <w:r>
        <w:rPr>
          <w:rFonts w:ascii="Arial" w:eastAsia="Arial" w:hAnsi="Arial" w:cs="Arial"/>
        </w:rPr>
        <w:t>Formação profissional flexível;</w:t>
      </w:r>
    </w:p>
    <w:p w:rsidR="0097740B" w:rsidRDefault="00C2719A">
      <w:pPr>
        <w:numPr>
          <w:ilvl w:val="0"/>
          <w:numId w:val="5"/>
        </w:numPr>
        <w:tabs>
          <w:tab w:val="left" w:pos="1440"/>
        </w:tabs>
        <w:spacing w:line="360" w:lineRule="auto"/>
        <w:contextualSpacing/>
        <w:jc w:val="both"/>
        <w:rPr>
          <w:rFonts w:ascii="Arial" w:eastAsia="Arial" w:hAnsi="Arial" w:cs="Arial"/>
        </w:rPr>
      </w:pPr>
      <w:r>
        <w:rPr>
          <w:rFonts w:ascii="Arial" w:eastAsia="Arial" w:hAnsi="Arial" w:cs="Arial"/>
        </w:rPr>
        <w:t>Formação complementar.</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O eixo de formação </w:t>
      </w:r>
      <w:r>
        <w:rPr>
          <w:rFonts w:ascii="Arial" w:eastAsia="Arial" w:hAnsi="Arial" w:cs="Arial"/>
          <w:b/>
        </w:rPr>
        <w:t xml:space="preserve">básica </w:t>
      </w:r>
      <w:r>
        <w:rPr>
          <w:rFonts w:ascii="Arial" w:eastAsia="Arial" w:hAnsi="Arial" w:cs="Arial"/>
        </w:rPr>
        <w:t xml:space="preserve">compreende </w:t>
      </w:r>
      <w:r w:rsidR="00A458F4">
        <w:rPr>
          <w:rFonts w:ascii="Arial" w:eastAsia="Arial" w:hAnsi="Arial" w:cs="Arial"/>
        </w:rPr>
        <w:t>os componentes curriculares</w:t>
      </w:r>
      <w:r>
        <w:rPr>
          <w:rFonts w:ascii="Arial" w:eastAsia="Arial" w:hAnsi="Arial" w:cs="Arial"/>
        </w:rPr>
        <w:t xml:space="preserve"> que abordam os conhecimentos fundamentais das áreas de Computação, Administração, Matemática e Sistemas de Informação. A formação </w:t>
      </w:r>
      <w:r>
        <w:rPr>
          <w:rFonts w:ascii="Arial" w:eastAsia="Arial" w:hAnsi="Arial" w:cs="Arial"/>
          <w:b/>
        </w:rPr>
        <w:t>humanística e suplementar</w:t>
      </w:r>
      <w:r>
        <w:rPr>
          <w:rFonts w:ascii="Arial" w:eastAsia="Arial" w:hAnsi="Arial" w:cs="Arial"/>
        </w:rPr>
        <w:t xml:space="preserve">, por sua vez, abrange </w:t>
      </w:r>
      <w:r w:rsidR="00A458F4">
        <w:rPr>
          <w:rFonts w:ascii="Arial" w:eastAsia="Arial" w:hAnsi="Arial" w:cs="Arial"/>
        </w:rPr>
        <w:t>componentes curriculares</w:t>
      </w:r>
      <w:r>
        <w:rPr>
          <w:rFonts w:ascii="Arial" w:eastAsia="Arial" w:hAnsi="Arial" w:cs="Arial"/>
        </w:rPr>
        <w:t xml:space="preserve"> obrigatórias e optativas voltadas a apreensão de conhecimentos relativos aos impactos da tecnologia sobre a sociedade, as organizações e as pessoas, bem como ao desenvolvimento de cidadãos com uma postura ética, crítica e empreendedora. Já o eixo de formação </w:t>
      </w:r>
      <w:r>
        <w:rPr>
          <w:rFonts w:ascii="Arial" w:eastAsia="Arial" w:hAnsi="Arial" w:cs="Arial"/>
          <w:b/>
        </w:rPr>
        <w:t xml:space="preserve">profissional </w:t>
      </w:r>
      <w:r>
        <w:rPr>
          <w:rFonts w:ascii="Arial" w:eastAsia="Arial" w:hAnsi="Arial" w:cs="Arial"/>
        </w:rPr>
        <w:t xml:space="preserve">divide-se em geral e flexível. </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A formação </w:t>
      </w:r>
      <w:r>
        <w:rPr>
          <w:rFonts w:ascii="Arial" w:eastAsia="Arial" w:hAnsi="Arial" w:cs="Arial"/>
          <w:b/>
        </w:rPr>
        <w:t xml:space="preserve">geral </w:t>
      </w:r>
      <w:r>
        <w:rPr>
          <w:rFonts w:ascii="Arial" w:eastAsia="Arial" w:hAnsi="Arial" w:cs="Arial"/>
        </w:rPr>
        <w:t xml:space="preserve">envolve </w:t>
      </w:r>
      <w:r w:rsidR="00A458F4">
        <w:rPr>
          <w:rFonts w:ascii="Arial" w:eastAsia="Arial" w:hAnsi="Arial" w:cs="Arial"/>
        </w:rPr>
        <w:t>componentes curriculares</w:t>
      </w:r>
      <w:r>
        <w:rPr>
          <w:rFonts w:ascii="Arial" w:eastAsia="Arial" w:hAnsi="Arial" w:cs="Arial"/>
        </w:rPr>
        <w:t xml:space="preserve"> específicas voltadas para ciência da computação (programação, banco de dados, engenharia de software, análise de sistemas, redes de computadores, sistemas operacionais, entre outras). </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Por sua vez, a formação profissional </w:t>
      </w:r>
      <w:r>
        <w:rPr>
          <w:rFonts w:ascii="Arial" w:eastAsia="Arial" w:hAnsi="Arial" w:cs="Arial"/>
          <w:b/>
        </w:rPr>
        <w:t xml:space="preserve">flexível </w:t>
      </w:r>
      <w:r>
        <w:rPr>
          <w:rFonts w:ascii="Arial" w:eastAsia="Arial" w:hAnsi="Arial" w:cs="Arial"/>
        </w:rPr>
        <w:t xml:space="preserve">aprofunda os conhecimentos técnicos a partir de </w:t>
      </w:r>
      <w:r w:rsidR="00A458F4">
        <w:rPr>
          <w:rFonts w:ascii="Arial" w:eastAsia="Arial" w:hAnsi="Arial" w:cs="Arial"/>
        </w:rPr>
        <w:t>componentes curriculares</w:t>
      </w:r>
      <w:r>
        <w:rPr>
          <w:rFonts w:ascii="Arial" w:eastAsia="Arial" w:hAnsi="Arial" w:cs="Arial"/>
        </w:rPr>
        <w:t xml:space="preserve"> optativas que abordam temáticas emergentes da área, agrupadas em três itinerários, percorridos de acordo com a escolha do </w:t>
      </w:r>
      <w:r w:rsidR="00DC0C37">
        <w:rPr>
          <w:rFonts w:ascii="Arial" w:eastAsia="Arial" w:hAnsi="Arial" w:cs="Arial"/>
        </w:rPr>
        <w:t>discente</w:t>
      </w:r>
      <w:r>
        <w:rPr>
          <w:rFonts w:ascii="Arial" w:eastAsia="Arial" w:hAnsi="Arial" w:cs="Arial"/>
        </w:rPr>
        <w:t>, quais sejam:</w:t>
      </w:r>
    </w:p>
    <w:p w:rsidR="0097740B" w:rsidRDefault="00C2719A">
      <w:pPr>
        <w:numPr>
          <w:ilvl w:val="0"/>
          <w:numId w:val="5"/>
        </w:numPr>
        <w:tabs>
          <w:tab w:val="left" w:pos="1440"/>
        </w:tabs>
        <w:spacing w:line="360" w:lineRule="auto"/>
        <w:contextualSpacing/>
        <w:jc w:val="both"/>
        <w:rPr>
          <w:rFonts w:ascii="Arial" w:eastAsia="Arial" w:hAnsi="Arial" w:cs="Arial"/>
        </w:rPr>
      </w:pPr>
      <w:r>
        <w:rPr>
          <w:rFonts w:ascii="Arial" w:eastAsia="Arial" w:hAnsi="Arial" w:cs="Arial"/>
          <w:b/>
        </w:rPr>
        <w:lastRenderedPageBreak/>
        <w:t>Conhecimentos avançados em desenvolvimento de software</w:t>
      </w:r>
      <w:r>
        <w:rPr>
          <w:rFonts w:ascii="Arial" w:eastAsia="Arial" w:hAnsi="Arial" w:cs="Arial"/>
        </w:rPr>
        <w:t xml:space="preserve"> (programação para dispositivos móveis, sistemas inteligentes, metodologias ágeis, fábrica de software </w:t>
      </w:r>
      <w:proofErr w:type="spellStart"/>
      <w:r>
        <w:rPr>
          <w:rFonts w:ascii="Arial" w:eastAsia="Arial" w:hAnsi="Arial" w:cs="Arial"/>
        </w:rPr>
        <w:t>etc</w:t>
      </w:r>
      <w:proofErr w:type="spellEnd"/>
      <w:r>
        <w:rPr>
          <w:rFonts w:ascii="Arial" w:eastAsia="Arial" w:hAnsi="Arial" w:cs="Arial"/>
        </w:rPr>
        <w:t>);</w:t>
      </w:r>
    </w:p>
    <w:p w:rsidR="0097740B" w:rsidRDefault="00C2719A">
      <w:pPr>
        <w:numPr>
          <w:ilvl w:val="0"/>
          <w:numId w:val="5"/>
        </w:numPr>
        <w:tabs>
          <w:tab w:val="left" w:pos="1440"/>
        </w:tabs>
        <w:spacing w:line="360" w:lineRule="auto"/>
        <w:contextualSpacing/>
        <w:jc w:val="both"/>
        <w:rPr>
          <w:rFonts w:ascii="Arial" w:eastAsia="Arial" w:hAnsi="Arial" w:cs="Arial"/>
        </w:rPr>
      </w:pPr>
      <w:r>
        <w:rPr>
          <w:rFonts w:ascii="Arial" w:eastAsia="Arial" w:hAnsi="Arial" w:cs="Arial"/>
          <w:b/>
        </w:rPr>
        <w:t>Conhecimentos avançados em infraestrutura de comunicação</w:t>
      </w:r>
      <w:r>
        <w:rPr>
          <w:rFonts w:ascii="Arial" w:eastAsia="Arial" w:hAnsi="Arial" w:cs="Arial"/>
        </w:rPr>
        <w:t xml:space="preserve"> (internet das coisas, segurança de redes, avaliação de desempenho, projeto de infraestrutura </w:t>
      </w:r>
      <w:proofErr w:type="spellStart"/>
      <w:r>
        <w:rPr>
          <w:rFonts w:ascii="Arial" w:eastAsia="Arial" w:hAnsi="Arial" w:cs="Arial"/>
        </w:rPr>
        <w:t>etc</w:t>
      </w:r>
      <w:proofErr w:type="spellEnd"/>
      <w:r>
        <w:rPr>
          <w:rFonts w:ascii="Arial" w:eastAsia="Arial" w:hAnsi="Arial" w:cs="Arial"/>
        </w:rPr>
        <w:t>);</w:t>
      </w:r>
    </w:p>
    <w:p w:rsidR="0097740B" w:rsidRDefault="00C2719A">
      <w:pPr>
        <w:numPr>
          <w:ilvl w:val="0"/>
          <w:numId w:val="5"/>
        </w:numPr>
        <w:tabs>
          <w:tab w:val="left" w:pos="1440"/>
        </w:tabs>
        <w:spacing w:line="360" w:lineRule="auto"/>
        <w:contextualSpacing/>
        <w:jc w:val="both"/>
        <w:rPr>
          <w:rFonts w:ascii="Arial" w:eastAsia="Arial" w:hAnsi="Arial" w:cs="Arial"/>
        </w:rPr>
      </w:pPr>
      <w:r>
        <w:rPr>
          <w:rFonts w:ascii="Arial" w:eastAsia="Arial" w:hAnsi="Arial" w:cs="Arial"/>
          <w:b/>
        </w:rPr>
        <w:t>Conhecimentos avançados em gestão de tecnologia</w:t>
      </w:r>
      <w:r>
        <w:rPr>
          <w:rFonts w:ascii="Arial" w:eastAsia="Arial" w:hAnsi="Arial" w:cs="Arial"/>
        </w:rPr>
        <w:t xml:space="preserve"> (gestão por processos, gestão do conhecimento, comportamento organizacional</w:t>
      </w:r>
      <w:r w:rsidR="00EA58C1">
        <w:rPr>
          <w:rFonts w:ascii="Arial" w:eastAsia="Arial" w:hAnsi="Arial" w:cs="Arial"/>
        </w:rPr>
        <w:t>, ciência de dados orientada à negócios</w:t>
      </w:r>
      <w:r>
        <w:rPr>
          <w:rFonts w:ascii="Arial" w:eastAsia="Arial" w:hAnsi="Arial" w:cs="Arial"/>
        </w:rPr>
        <w:t xml:space="preserve"> </w:t>
      </w:r>
      <w:proofErr w:type="spellStart"/>
      <w:r>
        <w:rPr>
          <w:rFonts w:ascii="Arial" w:eastAsia="Arial" w:hAnsi="Arial" w:cs="Arial"/>
        </w:rPr>
        <w:t>etc</w:t>
      </w:r>
      <w:proofErr w:type="spellEnd"/>
      <w:r>
        <w:rPr>
          <w:rFonts w:ascii="Arial" w:eastAsia="Arial" w:hAnsi="Arial" w:cs="Arial"/>
        </w:rPr>
        <w:t>).</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Ressalta-se a e</w:t>
      </w:r>
      <w:r w:rsidR="0001490C">
        <w:rPr>
          <w:rFonts w:ascii="Arial" w:eastAsia="Arial" w:hAnsi="Arial" w:cs="Arial"/>
        </w:rPr>
        <w:t xml:space="preserve">xistência de </w:t>
      </w:r>
      <w:r>
        <w:rPr>
          <w:rFonts w:ascii="Arial" w:eastAsia="Arial" w:hAnsi="Arial" w:cs="Arial"/>
        </w:rPr>
        <w:t xml:space="preserve">integração entre as formações básica, humanística e profissional, a partir da construção de ementários com foco nos aspectos técnicos, que envolvem hardware e software, e </w:t>
      </w:r>
      <w:proofErr w:type="spellStart"/>
      <w:r>
        <w:rPr>
          <w:rFonts w:ascii="Arial" w:eastAsia="Arial" w:hAnsi="Arial" w:cs="Arial"/>
        </w:rPr>
        <w:t>sociotécnicos</w:t>
      </w:r>
      <w:proofErr w:type="spellEnd"/>
      <w:r>
        <w:rPr>
          <w:rFonts w:ascii="Arial" w:eastAsia="Arial" w:hAnsi="Arial" w:cs="Arial"/>
        </w:rPr>
        <w:t>, que envolvem procedimentos e processos voltados para sistemas da informação, e da condução de projetos integradores interdisciplinares.</w:t>
      </w:r>
    </w:p>
    <w:p w:rsidR="00BE2A4A"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A formação </w:t>
      </w:r>
      <w:r>
        <w:rPr>
          <w:rFonts w:ascii="Arial" w:eastAsia="Arial" w:hAnsi="Arial" w:cs="Arial"/>
          <w:b/>
        </w:rPr>
        <w:t>complementar</w:t>
      </w:r>
      <w:r>
        <w:rPr>
          <w:rFonts w:ascii="Arial" w:eastAsia="Arial" w:hAnsi="Arial" w:cs="Arial"/>
        </w:rPr>
        <w:t xml:space="preserve"> corresponde </w:t>
      </w:r>
      <w:r w:rsidR="00F11B80">
        <w:rPr>
          <w:rFonts w:ascii="Arial" w:eastAsia="Arial" w:hAnsi="Arial" w:cs="Arial"/>
        </w:rPr>
        <w:t>às</w:t>
      </w:r>
      <w:r>
        <w:rPr>
          <w:rFonts w:ascii="Arial" w:eastAsia="Arial" w:hAnsi="Arial" w:cs="Arial"/>
        </w:rPr>
        <w:t xml:space="preserve"> atividades que podem ser vivenciadas dentro e/ou fora do ambiente acadêmico, tais como: estágio, monitoria, pesquisa, voluntariado, participação e organização de eventos, tutoria, intercâmbio, experiência profissional, de forma a promover </w:t>
      </w:r>
      <w:r w:rsidR="0001490C">
        <w:rPr>
          <w:rFonts w:ascii="Arial" w:eastAsia="Arial" w:hAnsi="Arial" w:cs="Arial"/>
        </w:rPr>
        <w:t>conhecimentos e</w:t>
      </w:r>
      <w:r>
        <w:rPr>
          <w:rFonts w:ascii="Arial" w:eastAsia="Arial" w:hAnsi="Arial" w:cs="Arial"/>
        </w:rPr>
        <w:t xml:space="preserve"> competências no </w:t>
      </w:r>
      <w:r w:rsidR="00DC0C37">
        <w:rPr>
          <w:rFonts w:ascii="Arial" w:eastAsia="Arial" w:hAnsi="Arial" w:cs="Arial"/>
        </w:rPr>
        <w:t>discente</w:t>
      </w:r>
      <w:r>
        <w:rPr>
          <w:rFonts w:ascii="Arial" w:eastAsia="Arial" w:hAnsi="Arial" w:cs="Arial"/>
        </w:rPr>
        <w:t>, que deverão ser reconhecidas mediante apresentação de certificado</w:t>
      </w:r>
      <w:r w:rsidR="00BE2A4A">
        <w:rPr>
          <w:rFonts w:ascii="Arial" w:eastAsia="Arial" w:hAnsi="Arial" w:cs="Arial"/>
        </w:rPr>
        <w:t>.</w:t>
      </w:r>
    </w:p>
    <w:p w:rsidR="0097740B" w:rsidRDefault="00EA58C1">
      <w:pPr>
        <w:tabs>
          <w:tab w:val="left" w:pos="1440"/>
        </w:tabs>
        <w:spacing w:line="360" w:lineRule="auto"/>
        <w:ind w:firstLine="720"/>
        <w:jc w:val="both"/>
        <w:rPr>
          <w:rFonts w:ascii="Arial" w:eastAsia="Arial" w:hAnsi="Arial" w:cs="Arial"/>
        </w:rPr>
      </w:pPr>
      <w:r>
        <w:rPr>
          <w:rFonts w:ascii="Arial" w:eastAsia="Arial" w:hAnsi="Arial" w:cs="Arial"/>
        </w:rPr>
        <w:t>O quadro 1</w:t>
      </w:r>
      <w:r w:rsidR="00C2719A">
        <w:rPr>
          <w:rFonts w:ascii="Arial" w:eastAsia="Arial" w:hAnsi="Arial" w:cs="Arial"/>
        </w:rPr>
        <w:t xml:space="preserve"> sintetiza a convergência dos eixos formativos com as competências almejadas para o perfil do egresso.</w:t>
      </w:r>
    </w:p>
    <w:p w:rsidR="00551943" w:rsidRPr="004E3530" w:rsidRDefault="00551943">
      <w:pPr>
        <w:tabs>
          <w:tab w:val="left" w:pos="1440"/>
        </w:tabs>
        <w:spacing w:line="360" w:lineRule="auto"/>
        <w:ind w:firstLine="720"/>
        <w:jc w:val="both"/>
        <w:rPr>
          <w:rFonts w:ascii="Arial" w:eastAsia="Arial" w:hAnsi="Arial" w:cs="Arial"/>
          <w:sz w:val="12"/>
        </w:rPr>
      </w:pPr>
    </w:p>
    <w:p w:rsidR="0097740B" w:rsidRDefault="00EA58C1">
      <w:pPr>
        <w:tabs>
          <w:tab w:val="left" w:pos="1440"/>
        </w:tabs>
        <w:spacing w:line="360" w:lineRule="auto"/>
        <w:jc w:val="center"/>
        <w:rPr>
          <w:rFonts w:ascii="Arial" w:eastAsia="Arial" w:hAnsi="Arial" w:cs="Arial"/>
          <w:sz w:val="20"/>
          <w:szCs w:val="20"/>
        </w:rPr>
      </w:pPr>
      <w:r>
        <w:rPr>
          <w:rFonts w:ascii="Arial" w:eastAsia="Arial" w:hAnsi="Arial" w:cs="Arial"/>
          <w:sz w:val="20"/>
          <w:szCs w:val="20"/>
        </w:rPr>
        <w:t>Quadro 1</w:t>
      </w:r>
      <w:r w:rsidR="00C2719A">
        <w:rPr>
          <w:rFonts w:ascii="Arial" w:eastAsia="Arial" w:hAnsi="Arial" w:cs="Arial"/>
          <w:sz w:val="20"/>
          <w:szCs w:val="20"/>
        </w:rPr>
        <w:t xml:space="preserve"> - Convergência dos eixos formativos com o perfil do egresso</w:t>
      </w:r>
    </w:p>
    <w:tbl>
      <w:tblPr>
        <w:tblStyle w:val="6"/>
        <w:tblW w:w="90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925"/>
        <w:gridCol w:w="4635"/>
      </w:tblGrid>
      <w:tr w:rsidR="0097740B">
        <w:trPr>
          <w:trHeight w:val="440"/>
        </w:trPr>
        <w:tc>
          <w:tcPr>
            <w:tcW w:w="4440" w:type="dxa"/>
            <w:gridSpan w:val="2"/>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Eixo formativo</w:t>
            </w:r>
          </w:p>
        </w:tc>
        <w:tc>
          <w:tcPr>
            <w:tcW w:w="4635" w:type="dxa"/>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Perfil do egresso</w:t>
            </w:r>
          </w:p>
        </w:tc>
      </w:tr>
      <w:tr w:rsidR="0097740B">
        <w:trPr>
          <w:trHeight w:val="440"/>
        </w:trPr>
        <w:tc>
          <w:tcPr>
            <w:tcW w:w="4440" w:type="dxa"/>
            <w:gridSpan w:val="2"/>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Formação básica</w:t>
            </w:r>
          </w:p>
        </w:tc>
        <w:tc>
          <w:tcPr>
            <w:tcW w:w="4635" w:type="dxa"/>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Aplicar os fundamentos de matemática, computação e administração em soluções de Tecnologia da Informação</w:t>
            </w:r>
          </w:p>
        </w:tc>
      </w:tr>
      <w:tr w:rsidR="0097740B">
        <w:trPr>
          <w:trHeight w:val="440"/>
        </w:trPr>
        <w:tc>
          <w:tcPr>
            <w:tcW w:w="4440" w:type="dxa"/>
            <w:gridSpan w:val="2"/>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Formação humanística e suplementar</w:t>
            </w:r>
          </w:p>
        </w:tc>
        <w:tc>
          <w:tcPr>
            <w:tcW w:w="4635" w:type="dxa"/>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Atuar com responsabilidade social e ética, com v</w:t>
            </w:r>
            <w:r w:rsidR="004E3530">
              <w:rPr>
                <w:rFonts w:ascii="Arial" w:eastAsia="Arial" w:hAnsi="Arial" w:cs="Arial"/>
                <w:sz w:val="20"/>
                <w:szCs w:val="20"/>
              </w:rPr>
              <w:t>isão sustentável, empreendedora</w:t>
            </w:r>
            <w:r>
              <w:rPr>
                <w:rFonts w:ascii="Arial" w:eastAsia="Arial" w:hAnsi="Arial" w:cs="Arial"/>
                <w:sz w:val="20"/>
                <w:szCs w:val="20"/>
              </w:rPr>
              <w:t xml:space="preserve"> e inovadora</w:t>
            </w:r>
          </w:p>
        </w:tc>
      </w:tr>
      <w:tr w:rsidR="0097740B">
        <w:trPr>
          <w:trHeight w:val="440"/>
        </w:trPr>
        <w:tc>
          <w:tcPr>
            <w:tcW w:w="4440" w:type="dxa"/>
            <w:gridSpan w:val="2"/>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Formação profissional geral</w:t>
            </w:r>
          </w:p>
        </w:tc>
        <w:tc>
          <w:tcPr>
            <w:tcW w:w="4635" w:type="dxa"/>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Utilizar modelos, métodos, técnicas e ferramentas computacionais, arquiteturas d</w:t>
            </w:r>
            <w:r w:rsidR="004E3530">
              <w:rPr>
                <w:rFonts w:ascii="Arial" w:eastAsia="Arial" w:hAnsi="Arial" w:cs="Arial"/>
                <w:sz w:val="20"/>
                <w:szCs w:val="20"/>
              </w:rPr>
              <w:t>e redes e sistemas operacionais</w:t>
            </w:r>
          </w:p>
        </w:tc>
      </w:tr>
      <w:tr w:rsidR="0097740B">
        <w:trPr>
          <w:trHeight w:val="440"/>
        </w:trPr>
        <w:tc>
          <w:tcPr>
            <w:tcW w:w="1515" w:type="dxa"/>
            <w:vMerge w:val="restart"/>
            <w:tcMar>
              <w:top w:w="100" w:type="dxa"/>
              <w:left w:w="100" w:type="dxa"/>
              <w:bottom w:w="100" w:type="dxa"/>
              <w:right w:w="100" w:type="dxa"/>
            </w:tcMar>
          </w:tcPr>
          <w:p w:rsidR="00BE2A4A" w:rsidRDefault="00BE2A4A" w:rsidP="004E3530">
            <w:pPr>
              <w:tabs>
                <w:tab w:val="left" w:pos="1440"/>
              </w:tabs>
              <w:jc w:val="both"/>
              <w:rPr>
                <w:rFonts w:ascii="Arial" w:eastAsia="Arial" w:hAnsi="Arial" w:cs="Arial"/>
                <w:sz w:val="20"/>
                <w:szCs w:val="20"/>
              </w:rPr>
            </w:pPr>
          </w:p>
          <w:p w:rsidR="00BE2A4A" w:rsidRDefault="00BE2A4A" w:rsidP="004E3530">
            <w:pPr>
              <w:tabs>
                <w:tab w:val="left" w:pos="1440"/>
              </w:tabs>
              <w:jc w:val="both"/>
              <w:rPr>
                <w:rFonts w:ascii="Arial" w:eastAsia="Arial" w:hAnsi="Arial" w:cs="Arial"/>
                <w:sz w:val="20"/>
                <w:szCs w:val="20"/>
              </w:rPr>
            </w:pPr>
          </w:p>
          <w:p w:rsidR="00BE2A4A" w:rsidRDefault="00BE2A4A" w:rsidP="004E3530">
            <w:pPr>
              <w:tabs>
                <w:tab w:val="left" w:pos="1440"/>
              </w:tabs>
              <w:jc w:val="both"/>
              <w:rPr>
                <w:rFonts w:ascii="Arial" w:eastAsia="Arial" w:hAnsi="Arial" w:cs="Arial"/>
                <w:sz w:val="20"/>
                <w:szCs w:val="20"/>
              </w:rPr>
            </w:pPr>
          </w:p>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Formação profissional flexível</w:t>
            </w:r>
          </w:p>
        </w:tc>
        <w:tc>
          <w:tcPr>
            <w:tcW w:w="2925" w:type="dxa"/>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lastRenderedPageBreak/>
              <w:t>Desenvolvimento de software</w:t>
            </w:r>
          </w:p>
        </w:tc>
        <w:tc>
          <w:tcPr>
            <w:tcW w:w="4635" w:type="dxa"/>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Analisar e projetar soluções computacionais complexas para as organizações</w:t>
            </w:r>
          </w:p>
        </w:tc>
      </w:tr>
      <w:tr w:rsidR="0097740B">
        <w:trPr>
          <w:trHeight w:val="440"/>
        </w:trPr>
        <w:tc>
          <w:tcPr>
            <w:tcW w:w="1515" w:type="dxa"/>
            <w:vMerge/>
            <w:tcMar>
              <w:top w:w="100" w:type="dxa"/>
              <w:left w:w="100" w:type="dxa"/>
              <w:bottom w:w="100" w:type="dxa"/>
              <w:right w:w="100" w:type="dxa"/>
            </w:tcMar>
          </w:tcPr>
          <w:p w:rsidR="0097740B" w:rsidRPr="004E3530" w:rsidRDefault="0097740B" w:rsidP="004E3530">
            <w:pPr>
              <w:tabs>
                <w:tab w:val="left" w:pos="1440"/>
              </w:tabs>
              <w:jc w:val="both"/>
              <w:rPr>
                <w:rFonts w:ascii="Arial" w:eastAsia="Arial" w:hAnsi="Arial" w:cs="Arial"/>
                <w:sz w:val="20"/>
                <w:szCs w:val="20"/>
              </w:rPr>
            </w:pPr>
          </w:p>
        </w:tc>
        <w:tc>
          <w:tcPr>
            <w:tcW w:w="2925" w:type="dxa"/>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Infraestrutura de comunicação</w:t>
            </w:r>
          </w:p>
        </w:tc>
        <w:tc>
          <w:tcPr>
            <w:tcW w:w="4635" w:type="dxa"/>
            <w:tcMar>
              <w:top w:w="100" w:type="dxa"/>
              <w:left w:w="100" w:type="dxa"/>
              <w:bottom w:w="100" w:type="dxa"/>
              <w:right w:w="100" w:type="dxa"/>
            </w:tcMar>
          </w:tcPr>
          <w:p w:rsidR="0097740B" w:rsidRDefault="00C2719A" w:rsidP="004E3530">
            <w:pPr>
              <w:tabs>
                <w:tab w:val="left" w:pos="1440"/>
              </w:tabs>
              <w:jc w:val="both"/>
              <w:rPr>
                <w:rFonts w:ascii="Arial" w:eastAsia="Arial" w:hAnsi="Arial" w:cs="Arial"/>
                <w:sz w:val="20"/>
                <w:szCs w:val="20"/>
              </w:rPr>
            </w:pPr>
            <w:r>
              <w:rPr>
                <w:rFonts w:ascii="Arial" w:eastAsia="Arial" w:hAnsi="Arial" w:cs="Arial"/>
                <w:sz w:val="20"/>
                <w:szCs w:val="20"/>
              </w:rPr>
              <w:t>Projetar e gerenciar infraestrutura de TI e de segurança da informação para comunicação de dados</w:t>
            </w:r>
          </w:p>
        </w:tc>
      </w:tr>
      <w:tr w:rsidR="0097740B">
        <w:trPr>
          <w:trHeight w:val="440"/>
        </w:trPr>
        <w:tc>
          <w:tcPr>
            <w:tcW w:w="1515" w:type="dxa"/>
            <w:vMerge/>
            <w:tcMar>
              <w:top w:w="100" w:type="dxa"/>
              <w:left w:w="100" w:type="dxa"/>
              <w:bottom w:w="100" w:type="dxa"/>
              <w:right w:w="100" w:type="dxa"/>
            </w:tcMar>
          </w:tcPr>
          <w:p w:rsidR="0097740B" w:rsidRDefault="0097740B">
            <w:pPr>
              <w:widowControl w:val="0"/>
              <w:rPr>
                <w:rFonts w:ascii="Arial" w:eastAsia="Arial" w:hAnsi="Arial" w:cs="Arial"/>
              </w:rPr>
            </w:pPr>
          </w:p>
        </w:tc>
        <w:tc>
          <w:tcPr>
            <w:tcW w:w="2925"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Gestão de tecnologia</w:t>
            </w:r>
          </w:p>
        </w:tc>
        <w:tc>
          <w:tcPr>
            <w:tcW w:w="4635" w:type="dxa"/>
            <w:tcMar>
              <w:top w:w="100" w:type="dxa"/>
              <w:left w:w="100" w:type="dxa"/>
              <w:bottom w:w="100" w:type="dxa"/>
              <w:right w:w="100" w:type="dxa"/>
            </w:tcMar>
          </w:tcPr>
          <w:p w:rsidR="0097740B" w:rsidRDefault="00C2719A">
            <w:pPr>
              <w:tabs>
                <w:tab w:val="left" w:pos="1440"/>
              </w:tabs>
              <w:jc w:val="both"/>
              <w:rPr>
                <w:rFonts w:ascii="Arial" w:eastAsia="Arial" w:hAnsi="Arial" w:cs="Arial"/>
                <w:sz w:val="20"/>
                <w:szCs w:val="20"/>
              </w:rPr>
            </w:pPr>
            <w:r>
              <w:rPr>
                <w:rFonts w:ascii="Arial" w:eastAsia="Arial" w:hAnsi="Arial" w:cs="Arial"/>
                <w:sz w:val="20"/>
                <w:szCs w:val="20"/>
              </w:rPr>
              <w:t>Propor e administrar soluções e estratégias de TI em atendimento aos processos organizacionais</w:t>
            </w:r>
          </w:p>
        </w:tc>
      </w:tr>
    </w:tbl>
    <w:p w:rsidR="0097740B" w:rsidRDefault="0097740B">
      <w:pPr>
        <w:tabs>
          <w:tab w:val="left" w:pos="1440"/>
        </w:tabs>
        <w:spacing w:line="360" w:lineRule="auto"/>
        <w:jc w:val="both"/>
        <w:rPr>
          <w:rFonts w:ascii="Arial" w:eastAsia="Arial" w:hAnsi="Arial" w:cs="Arial"/>
        </w:rPr>
      </w:pPr>
    </w:p>
    <w:p w:rsidR="004E3530" w:rsidRDefault="004E3530">
      <w:pPr>
        <w:tabs>
          <w:tab w:val="left" w:pos="1440"/>
        </w:tabs>
        <w:spacing w:line="360" w:lineRule="auto"/>
        <w:jc w:val="both"/>
        <w:rPr>
          <w:rFonts w:ascii="Arial" w:eastAsia="Arial" w:hAnsi="Arial" w:cs="Arial"/>
        </w:rPr>
      </w:pPr>
    </w:p>
    <w:p w:rsidR="0097740B" w:rsidRDefault="00C2719A">
      <w:pPr>
        <w:pStyle w:val="Ttulo2"/>
        <w:tabs>
          <w:tab w:val="left" w:pos="1440"/>
        </w:tabs>
        <w:ind w:left="0" w:firstLine="0"/>
      </w:pPr>
      <w:bookmarkStart w:id="13" w:name="_62vm8clmra3v" w:colFirst="0" w:colLast="0"/>
      <w:bookmarkStart w:id="14" w:name="_Toc500545681"/>
      <w:bookmarkEnd w:id="13"/>
      <w:r>
        <w:t>9.2 FLEXIBILIZAÇÃO CURRICULAR</w:t>
      </w:r>
      <w:bookmarkEnd w:id="14"/>
    </w:p>
    <w:p w:rsidR="0097740B" w:rsidRDefault="0097740B">
      <w:pPr>
        <w:tabs>
          <w:tab w:val="left" w:pos="1440"/>
        </w:tabs>
        <w:spacing w:line="360" w:lineRule="auto"/>
        <w:ind w:firstLine="720"/>
        <w:jc w:val="both"/>
        <w:rPr>
          <w:rFonts w:ascii="Arial" w:eastAsia="Arial" w:hAnsi="Arial" w:cs="Arial"/>
        </w:rPr>
      </w:pP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A perspectiva </w:t>
      </w:r>
      <w:r w:rsidR="00B92D36">
        <w:rPr>
          <w:rFonts w:ascii="Arial" w:eastAsia="Arial" w:hAnsi="Arial" w:cs="Arial"/>
        </w:rPr>
        <w:t>de flexibilização</w:t>
      </w:r>
      <w:r>
        <w:rPr>
          <w:rFonts w:ascii="Arial" w:eastAsia="Arial" w:hAnsi="Arial" w:cs="Arial"/>
        </w:rPr>
        <w:t xml:space="preserve"> do currículo, expressa em um conjunto de</w:t>
      </w:r>
      <w:r w:rsidR="00CB79A1">
        <w:rPr>
          <w:rFonts w:ascii="Arial" w:eastAsia="Arial" w:hAnsi="Arial" w:cs="Arial"/>
        </w:rPr>
        <w:t xml:space="preserve"> </w:t>
      </w:r>
      <w:r w:rsidR="00F45D9A">
        <w:rPr>
          <w:rFonts w:ascii="Arial" w:eastAsia="Arial" w:hAnsi="Arial" w:cs="Arial"/>
        </w:rPr>
        <w:t>30</w:t>
      </w:r>
      <w:r w:rsidR="00CB79A1">
        <w:rPr>
          <w:rFonts w:ascii="Arial" w:eastAsia="Arial" w:hAnsi="Arial" w:cs="Arial"/>
        </w:rPr>
        <w:t xml:space="preserve"> (</w:t>
      </w:r>
      <w:r w:rsidR="00F45D9A">
        <w:rPr>
          <w:rFonts w:ascii="Arial" w:eastAsia="Arial" w:hAnsi="Arial" w:cs="Arial"/>
        </w:rPr>
        <w:t>trinta</w:t>
      </w:r>
      <w:r w:rsidR="00CB79A1">
        <w:rPr>
          <w:rFonts w:ascii="Arial" w:eastAsia="Arial" w:hAnsi="Arial" w:cs="Arial"/>
        </w:rPr>
        <w:t xml:space="preserve">) </w:t>
      </w:r>
      <w:r w:rsidR="00A458F4">
        <w:rPr>
          <w:rFonts w:ascii="Arial" w:eastAsia="Arial" w:hAnsi="Arial" w:cs="Arial"/>
        </w:rPr>
        <w:t>componentes curriculares</w:t>
      </w:r>
      <w:r>
        <w:rPr>
          <w:rFonts w:ascii="Arial" w:eastAsia="Arial" w:hAnsi="Arial" w:cs="Arial"/>
        </w:rPr>
        <w:t xml:space="preserve"> optativas do</w:t>
      </w:r>
      <w:r w:rsidR="00F45D9A">
        <w:rPr>
          <w:rFonts w:ascii="Arial" w:eastAsia="Arial" w:hAnsi="Arial" w:cs="Arial"/>
        </w:rPr>
        <w:t>s</w:t>
      </w:r>
      <w:r>
        <w:rPr>
          <w:rFonts w:ascii="Arial" w:eastAsia="Arial" w:hAnsi="Arial" w:cs="Arial"/>
        </w:rPr>
        <w:t xml:space="preserve"> eixo</w:t>
      </w:r>
      <w:r w:rsidR="00F45D9A">
        <w:rPr>
          <w:rFonts w:ascii="Arial" w:eastAsia="Arial" w:hAnsi="Arial" w:cs="Arial"/>
        </w:rPr>
        <w:t>s</w:t>
      </w:r>
      <w:r>
        <w:rPr>
          <w:rFonts w:ascii="Arial" w:eastAsia="Arial" w:hAnsi="Arial" w:cs="Arial"/>
        </w:rPr>
        <w:t xml:space="preserve"> de formação profissional</w:t>
      </w:r>
      <w:r w:rsidR="00F45D9A">
        <w:rPr>
          <w:rFonts w:ascii="Arial" w:eastAsia="Arial" w:hAnsi="Arial" w:cs="Arial"/>
        </w:rPr>
        <w:t xml:space="preserve"> e humanística e suplementar</w:t>
      </w:r>
      <w:r>
        <w:rPr>
          <w:rFonts w:ascii="Arial" w:eastAsia="Arial" w:hAnsi="Arial" w:cs="Arial"/>
        </w:rPr>
        <w:t>, oportuniza</w:t>
      </w:r>
      <w:r w:rsidR="00F45D9A">
        <w:rPr>
          <w:rFonts w:ascii="Arial" w:eastAsia="Arial" w:hAnsi="Arial" w:cs="Arial"/>
        </w:rPr>
        <w:t xml:space="preserve"> ao discente</w:t>
      </w:r>
      <w:r>
        <w:rPr>
          <w:rFonts w:ascii="Arial" w:eastAsia="Arial" w:hAnsi="Arial" w:cs="Arial"/>
        </w:rPr>
        <w:t xml:space="preserve"> a </w:t>
      </w:r>
      <w:r w:rsidR="00B92D36">
        <w:rPr>
          <w:rFonts w:ascii="Arial" w:eastAsia="Arial" w:hAnsi="Arial" w:cs="Arial"/>
        </w:rPr>
        <w:t>possibili</w:t>
      </w:r>
      <w:r>
        <w:rPr>
          <w:rFonts w:ascii="Arial" w:eastAsia="Arial" w:hAnsi="Arial" w:cs="Arial"/>
        </w:rPr>
        <w:t>dade de defin</w:t>
      </w:r>
      <w:r w:rsidR="00F45D9A">
        <w:rPr>
          <w:rFonts w:ascii="Arial" w:eastAsia="Arial" w:hAnsi="Arial" w:cs="Arial"/>
        </w:rPr>
        <w:t>ir</w:t>
      </w:r>
      <w:r>
        <w:rPr>
          <w:rFonts w:ascii="Arial" w:eastAsia="Arial" w:hAnsi="Arial" w:cs="Arial"/>
        </w:rPr>
        <w:t xml:space="preserve"> parte d</w:t>
      </w:r>
      <w:r w:rsidR="00F45D9A">
        <w:rPr>
          <w:rFonts w:ascii="Arial" w:eastAsia="Arial" w:hAnsi="Arial" w:cs="Arial"/>
        </w:rPr>
        <w:t>o</w:t>
      </w:r>
      <w:r>
        <w:rPr>
          <w:rFonts w:ascii="Arial" w:eastAsia="Arial" w:hAnsi="Arial" w:cs="Arial"/>
        </w:rPr>
        <w:t xml:space="preserve"> seu itinerário</w:t>
      </w:r>
      <w:r w:rsidR="00B92D36">
        <w:rPr>
          <w:rFonts w:ascii="Arial" w:eastAsia="Arial" w:hAnsi="Arial" w:cs="Arial"/>
        </w:rPr>
        <w:t xml:space="preserve"> formativo</w:t>
      </w:r>
      <w:r>
        <w:rPr>
          <w:rFonts w:ascii="Arial" w:eastAsia="Arial" w:hAnsi="Arial" w:cs="Arial"/>
        </w:rPr>
        <w:t>, bem como</w:t>
      </w:r>
      <w:r w:rsidR="00B92D36">
        <w:rPr>
          <w:rFonts w:ascii="Arial" w:eastAsia="Arial" w:hAnsi="Arial" w:cs="Arial"/>
        </w:rPr>
        <w:t>,</w:t>
      </w:r>
      <w:r>
        <w:rPr>
          <w:rFonts w:ascii="Arial" w:eastAsia="Arial" w:hAnsi="Arial" w:cs="Arial"/>
        </w:rPr>
        <w:t xml:space="preserve"> proporciona a sintonia </w:t>
      </w:r>
      <w:r w:rsidR="00CB79A1">
        <w:rPr>
          <w:rFonts w:ascii="Arial" w:eastAsia="Arial" w:hAnsi="Arial" w:cs="Arial"/>
        </w:rPr>
        <w:t>com</w:t>
      </w:r>
      <w:r>
        <w:rPr>
          <w:rFonts w:ascii="Arial" w:eastAsia="Arial" w:hAnsi="Arial" w:cs="Arial"/>
        </w:rPr>
        <w:t xml:space="preserve"> a própria dinâmica da área de Sistemas de Informação</w:t>
      </w:r>
      <w:r w:rsidR="00CB79A1">
        <w:rPr>
          <w:rFonts w:ascii="Arial" w:eastAsia="Arial" w:hAnsi="Arial" w:cs="Arial"/>
        </w:rPr>
        <w:t xml:space="preserve">, em alinhamento com o </w:t>
      </w:r>
      <w:r>
        <w:rPr>
          <w:rFonts w:ascii="Arial" w:eastAsia="Arial" w:hAnsi="Arial" w:cs="Arial"/>
        </w:rPr>
        <w:t>perfil do corpo docente</w:t>
      </w:r>
      <w:r w:rsidR="00CB79A1">
        <w:rPr>
          <w:rFonts w:ascii="Arial" w:eastAsia="Arial" w:hAnsi="Arial" w:cs="Arial"/>
        </w:rPr>
        <w:t xml:space="preserve"> e</w:t>
      </w:r>
      <w:r>
        <w:rPr>
          <w:rFonts w:ascii="Arial" w:eastAsia="Arial" w:hAnsi="Arial" w:cs="Arial"/>
        </w:rPr>
        <w:t xml:space="preserve"> com as demandas do </w:t>
      </w:r>
      <w:r w:rsidR="002E5CE0">
        <w:rPr>
          <w:rFonts w:ascii="Arial" w:eastAsia="Arial" w:hAnsi="Arial" w:cs="Arial"/>
        </w:rPr>
        <w:t>mundo do trabalho</w:t>
      </w:r>
      <w:r>
        <w:rPr>
          <w:rFonts w:ascii="Arial" w:eastAsia="Arial" w:hAnsi="Arial" w:cs="Arial"/>
        </w:rPr>
        <w:t>.</w:t>
      </w:r>
    </w:p>
    <w:p w:rsidR="00032CEB" w:rsidRDefault="00C2719A" w:rsidP="00032CEB">
      <w:pPr>
        <w:tabs>
          <w:tab w:val="left" w:pos="1440"/>
        </w:tabs>
        <w:spacing w:line="360" w:lineRule="auto"/>
        <w:ind w:firstLine="720"/>
        <w:jc w:val="both"/>
        <w:rPr>
          <w:rFonts w:ascii="Arial" w:eastAsia="Arial" w:hAnsi="Arial" w:cs="Arial"/>
        </w:rPr>
      </w:pPr>
      <w:r>
        <w:rPr>
          <w:rFonts w:ascii="Arial" w:eastAsia="Arial" w:hAnsi="Arial" w:cs="Arial"/>
        </w:rPr>
        <w:t>Neste projeto,</w:t>
      </w:r>
      <w:r w:rsidRPr="00EA58C1">
        <w:rPr>
          <w:rFonts w:ascii="Arial" w:eastAsia="Arial" w:hAnsi="Arial" w:cs="Arial"/>
        </w:rPr>
        <w:t xml:space="preserve"> a flexibilização curricular compreende 1</w:t>
      </w:r>
      <w:r w:rsidR="00F45D9A">
        <w:rPr>
          <w:rFonts w:ascii="Arial" w:eastAsia="Arial" w:hAnsi="Arial" w:cs="Arial"/>
        </w:rPr>
        <w:t>5</w:t>
      </w:r>
      <w:r w:rsidRPr="00EA58C1">
        <w:rPr>
          <w:rFonts w:ascii="Arial" w:eastAsia="Arial" w:hAnsi="Arial" w:cs="Arial"/>
        </w:rPr>
        <w:t>% da carga horária total do curso,</w:t>
      </w:r>
      <w:r w:rsidR="004C766D">
        <w:rPr>
          <w:rFonts w:ascii="Arial" w:eastAsia="Arial" w:hAnsi="Arial" w:cs="Arial"/>
        </w:rPr>
        <w:t xml:space="preserve"> </w:t>
      </w:r>
      <w:r>
        <w:rPr>
          <w:rFonts w:ascii="Arial" w:eastAsia="Arial" w:hAnsi="Arial" w:cs="Arial"/>
        </w:rPr>
        <w:t xml:space="preserve">permitindo ao </w:t>
      </w:r>
      <w:r w:rsidR="00DC0C37">
        <w:rPr>
          <w:rFonts w:ascii="Arial" w:eastAsia="Arial" w:hAnsi="Arial" w:cs="Arial"/>
        </w:rPr>
        <w:t>discente</w:t>
      </w:r>
      <w:r w:rsidR="0019729B">
        <w:rPr>
          <w:rFonts w:ascii="Arial" w:eastAsia="Arial" w:hAnsi="Arial" w:cs="Arial"/>
        </w:rPr>
        <w:t>,</w:t>
      </w:r>
      <w:r w:rsidR="0019729B" w:rsidRPr="0019729B">
        <w:rPr>
          <w:rFonts w:ascii="Arial" w:eastAsia="Arial" w:hAnsi="Arial" w:cs="Arial"/>
        </w:rPr>
        <w:t xml:space="preserve"> </w:t>
      </w:r>
      <w:r w:rsidR="0019729B">
        <w:rPr>
          <w:rFonts w:ascii="Arial" w:eastAsia="Arial" w:hAnsi="Arial" w:cs="Arial"/>
        </w:rPr>
        <w:t>de</w:t>
      </w:r>
      <w:r w:rsidR="00B92D36">
        <w:rPr>
          <w:rFonts w:ascii="Arial" w:eastAsia="Arial" w:hAnsi="Arial" w:cs="Arial"/>
        </w:rPr>
        <w:t xml:space="preserve"> acordo com suas prioridades profissionai</w:t>
      </w:r>
      <w:r w:rsidR="0019729B">
        <w:rPr>
          <w:rFonts w:ascii="Arial" w:eastAsia="Arial" w:hAnsi="Arial" w:cs="Arial"/>
        </w:rPr>
        <w:t>s,</w:t>
      </w:r>
      <w:r>
        <w:rPr>
          <w:rFonts w:ascii="Arial" w:eastAsia="Arial" w:hAnsi="Arial" w:cs="Arial"/>
        </w:rPr>
        <w:t xml:space="preserve"> selecionar</w:t>
      </w:r>
      <w:r w:rsidR="004C766D">
        <w:rPr>
          <w:rFonts w:ascii="Arial" w:eastAsia="Arial" w:hAnsi="Arial" w:cs="Arial"/>
        </w:rPr>
        <w:t>:</w:t>
      </w:r>
      <w:r>
        <w:rPr>
          <w:rFonts w:ascii="Arial" w:eastAsia="Arial" w:hAnsi="Arial" w:cs="Arial"/>
        </w:rPr>
        <w:t xml:space="preserve"> </w:t>
      </w:r>
      <w:r w:rsidR="004C766D">
        <w:rPr>
          <w:rFonts w:ascii="Arial" w:eastAsia="Arial" w:hAnsi="Arial" w:cs="Arial"/>
        </w:rPr>
        <w:t xml:space="preserve">2 (duas) </w:t>
      </w:r>
      <w:r w:rsidR="00A458F4">
        <w:rPr>
          <w:rFonts w:ascii="Arial" w:eastAsia="Arial" w:hAnsi="Arial" w:cs="Arial"/>
        </w:rPr>
        <w:t>componentes curriculares</w:t>
      </w:r>
      <w:r w:rsidR="004C766D">
        <w:rPr>
          <w:rFonts w:ascii="Arial" w:eastAsia="Arial" w:hAnsi="Arial" w:cs="Arial"/>
        </w:rPr>
        <w:t xml:space="preserve"> da formação humanística e suplementar</w:t>
      </w:r>
      <w:r w:rsidR="0080563F">
        <w:rPr>
          <w:rFonts w:ascii="Arial" w:eastAsia="Arial" w:hAnsi="Arial" w:cs="Arial"/>
        </w:rPr>
        <w:t xml:space="preserve"> e</w:t>
      </w:r>
      <w:r w:rsidR="004C766D">
        <w:rPr>
          <w:rFonts w:ascii="Arial" w:eastAsia="Arial" w:hAnsi="Arial" w:cs="Arial"/>
        </w:rPr>
        <w:t xml:space="preserve"> </w:t>
      </w:r>
      <w:r>
        <w:rPr>
          <w:rFonts w:ascii="Arial" w:eastAsia="Arial" w:hAnsi="Arial" w:cs="Arial"/>
        </w:rPr>
        <w:t xml:space="preserve">6 (seis) </w:t>
      </w:r>
      <w:r w:rsidR="00A458F4">
        <w:rPr>
          <w:rFonts w:ascii="Arial" w:eastAsia="Arial" w:hAnsi="Arial" w:cs="Arial"/>
        </w:rPr>
        <w:t>componentes curriculares</w:t>
      </w:r>
      <w:r>
        <w:rPr>
          <w:rFonts w:ascii="Arial" w:eastAsia="Arial" w:hAnsi="Arial" w:cs="Arial"/>
        </w:rPr>
        <w:t xml:space="preserve"> optativas</w:t>
      </w:r>
      <w:r w:rsidR="00F45D9A">
        <w:rPr>
          <w:rFonts w:ascii="Arial" w:eastAsia="Arial" w:hAnsi="Arial" w:cs="Arial"/>
        </w:rPr>
        <w:t xml:space="preserve"> da formação profissional</w:t>
      </w:r>
      <w:r w:rsidR="004C766D">
        <w:rPr>
          <w:rFonts w:ascii="Arial" w:eastAsia="Arial" w:hAnsi="Arial" w:cs="Arial"/>
        </w:rPr>
        <w:t>,</w:t>
      </w:r>
      <w:r w:rsidR="00F45D9A">
        <w:rPr>
          <w:rFonts w:ascii="Arial" w:eastAsia="Arial" w:hAnsi="Arial" w:cs="Arial"/>
        </w:rPr>
        <w:t xml:space="preserve"> </w:t>
      </w:r>
      <w:r>
        <w:rPr>
          <w:rFonts w:ascii="Arial" w:eastAsia="Arial" w:hAnsi="Arial" w:cs="Arial"/>
        </w:rPr>
        <w:t>considerando as especializações previstas nos três itinerários</w:t>
      </w:r>
      <w:r w:rsidR="004C766D">
        <w:rPr>
          <w:rFonts w:ascii="Arial" w:eastAsia="Arial" w:hAnsi="Arial" w:cs="Arial"/>
        </w:rPr>
        <w:t xml:space="preserve"> (</w:t>
      </w:r>
      <w:r>
        <w:rPr>
          <w:rFonts w:ascii="Arial" w:eastAsia="Arial" w:hAnsi="Arial" w:cs="Arial"/>
        </w:rPr>
        <w:t>desenvolvimento de software, infraestrutu</w:t>
      </w:r>
      <w:r w:rsidR="00EA58C1">
        <w:rPr>
          <w:rFonts w:ascii="Arial" w:eastAsia="Arial" w:hAnsi="Arial" w:cs="Arial"/>
        </w:rPr>
        <w:t>ra de comunicação e gestão de tecnologia da informação</w:t>
      </w:r>
      <w:r w:rsidR="004C766D">
        <w:rPr>
          <w:rFonts w:ascii="Arial" w:eastAsia="Arial" w:hAnsi="Arial" w:cs="Arial"/>
        </w:rPr>
        <w:t>)</w:t>
      </w:r>
      <w:r w:rsidR="00032CEB">
        <w:rPr>
          <w:rFonts w:ascii="Arial" w:eastAsia="Arial" w:hAnsi="Arial" w:cs="Arial"/>
        </w:rPr>
        <w:t xml:space="preserve">, cuja escolha pode ser livre entre </w:t>
      </w:r>
      <w:r w:rsidR="00A458F4">
        <w:rPr>
          <w:rFonts w:ascii="Arial" w:eastAsia="Arial" w:hAnsi="Arial" w:cs="Arial"/>
        </w:rPr>
        <w:t>os componentes curriculares</w:t>
      </w:r>
      <w:r w:rsidR="00032CEB">
        <w:rPr>
          <w:rFonts w:ascii="Arial" w:eastAsia="Arial" w:hAnsi="Arial" w:cs="Arial"/>
        </w:rPr>
        <w:t xml:space="preserve"> de</w:t>
      </w:r>
      <w:r w:rsidR="0080563F">
        <w:rPr>
          <w:rFonts w:ascii="Arial" w:eastAsia="Arial" w:hAnsi="Arial" w:cs="Arial"/>
        </w:rPr>
        <w:t xml:space="preserve"> quaisquer um dos</w:t>
      </w:r>
      <w:r w:rsidR="00032CEB">
        <w:rPr>
          <w:rFonts w:ascii="Arial" w:eastAsia="Arial" w:hAnsi="Arial" w:cs="Arial"/>
        </w:rPr>
        <w:t xml:space="preserve"> itinerários.</w:t>
      </w:r>
    </w:p>
    <w:p w:rsidR="0097740B" w:rsidRDefault="0097740B" w:rsidP="00032CEB">
      <w:pPr>
        <w:tabs>
          <w:tab w:val="left" w:pos="1440"/>
        </w:tabs>
        <w:spacing w:line="360" w:lineRule="auto"/>
        <w:jc w:val="both"/>
        <w:rPr>
          <w:rFonts w:ascii="Arial" w:eastAsia="Arial" w:hAnsi="Arial" w:cs="Arial"/>
        </w:rPr>
      </w:pPr>
    </w:p>
    <w:p w:rsidR="0097740B" w:rsidRDefault="00C2719A">
      <w:pPr>
        <w:pStyle w:val="Ttulo2"/>
        <w:tabs>
          <w:tab w:val="left" w:pos="1440"/>
        </w:tabs>
        <w:ind w:left="0" w:firstLine="0"/>
      </w:pPr>
      <w:bookmarkStart w:id="15" w:name="_Toc500545682"/>
      <w:r>
        <w:t>9.3 ENSINO SEMIPRESENCIAL</w:t>
      </w:r>
      <w:bookmarkEnd w:id="15"/>
    </w:p>
    <w:p w:rsidR="0097740B" w:rsidRDefault="0097740B">
      <w:pPr>
        <w:tabs>
          <w:tab w:val="left" w:pos="1440"/>
        </w:tabs>
        <w:spacing w:line="360" w:lineRule="auto"/>
        <w:jc w:val="both"/>
        <w:rPr>
          <w:rFonts w:ascii="Arial" w:eastAsia="Arial" w:hAnsi="Arial" w:cs="Arial"/>
        </w:rPr>
      </w:pPr>
    </w:p>
    <w:p w:rsidR="00903A23" w:rsidRDefault="00787438" w:rsidP="00811662">
      <w:pPr>
        <w:tabs>
          <w:tab w:val="left" w:pos="1440"/>
        </w:tabs>
        <w:spacing w:line="360" w:lineRule="auto"/>
        <w:ind w:firstLine="720"/>
        <w:jc w:val="both"/>
        <w:rPr>
          <w:rFonts w:ascii="Arial" w:eastAsia="Arial" w:hAnsi="Arial" w:cs="Arial"/>
        </w:rPr>
      </w:pPr>
      <w:r>
        <w:rPr>
          <w:rFonts w:ascii="Arial" w:eastAsia="Arial" w:hAnsi="Arial" w:cs="Arial"/>
        </w:rPr>
        <w:t>No currículo e</w:t>
      </w:r>
      <w:r w:rsidR="00C2719A">
        <w:rPr>
          <w:rFonts w:ascii="Arial" w:eastAsia="Arial" w:hAnsi="Arial" w:cs="Arial"/>
        </w:rPr>
        <w:t xml:space="preserve">stá prevista a oferta de componentes curriculares na modalidade semipresencial, integral ou parcialmente, conforme regulamentado pela Deliberação Nº 49/2016 do Conselho de Ensino, Pesquisa e Extensão (CEPE) do </w:t>
      </w:r>
      <w:proofErr w:type="spellStart"/>
      <w:r w:rsidR="00C2719A">
        <w:rPr>
          <w:rFonts w:ascii="Arial" w:eastAsia="Arial" w:hAnsi="Arial" w:cs="Arial"/>
        </w:rPr>
        <w:t>I</w:t>
      </w:r>
      <w:r w:rsidR="00B92D36">
        <w:rPr>
          <w:rFonts w:ascii="Arial" w:eastAsia="Arial" w:hAnsi="Arial" w:cs="Arial"/>
        </w:rPr>
        <w:t>fal</w:t>
      </w:r>
      <w:proofErr w:type="spellEnd"/>
      <w:r w:rsidR="00C2719A">
        <w:rPr>
          <w:rFonts w:ascii="Arial" w:eastAsia="Arial" w:hAnsi="Arial" w:cs="Arial"/>
        </w:rPr>
        <w:t xml:space="preserve">. </w:t>
      </w:r>
      <w:r w:rsidR="00233BA7">
        <w:rPr>
          <w:rFonts w:ascii="Arial" w:eastAsia="Arial" w:hAnsi="Arial" w:cs="Arial"/>
        </w:rPr>
        <w:t>A</w:t>
      </w:r>
      <w:r w:rsidR="00C2719A">
        <w:rPr>
          <w:rFonts w:ascii="Arial" w:eastAsia="Arial" w:hAnsi="Arial" w:cs="Arial"/>
        </w:rPr>
        <w:t xml:space="preserve"> carga horária </w:t>
      </w:r>
      <w:r w:rsidR="00233BA7">
        <w:rPr>
          <w:rFonts w:ascii="Arial" w:eastAsia="Arial" w:hAnsi="Arial" w:cs="Arial"/>
        </w:rPr>
        <w:t xml:space="preserve">prevista para </w:t>
      </w:r>
      <w:r>
        <w:rPr>
          <w:rFonts w:ascii="Arial" w:eastAsia="Arial" w:hAnsi="Arial" w:cs="Arial"/>
        </w:rPr>
        <w:t>esta modalidade</w:t>
      </w:r>
      <w:r w:rsidR="00233BA7">
        <w:rPr>
          <w:rFonts w:ascii="Arial" w:eastAsia="Arial" w:hAnsi="Arial" w:cs="Arial"/>
        </w:rPr>
        <w:t xml:space="preserve"> corresponde a 15% do total,</w:t>
      </w:r>
      <w:r w:rsidR="00811662">
        <w:rPr>
          <w:rFonts w:ascii="Arial" w:eastAsia="Arial" w:hAnsi="Arial" w:cs="Arial"/>
        </w:rPr>
        <w:t xml:space="preserve"> o que equivale a 475 horas.</w:t>
      </w:r>
      <w:r w:rsidR="00233BA7">
        <w:rPr>
          <w:rFonts w:ascii="Arial" w:eastAsia="Arial" w:hAnsi="Arial" w:cs="Arial"/>
        </w:rPr>
        <w:t xml:space="preserve"> </w:t>
      </w:r>
      <w:r w:rsidR="00811662">
        <w:rPr>
          <w:rFonts w:ascii="Arial" w:eastAsia="Arial" w:hAnsi="Arial" w:cs="Arial"/>
        </w:rPr>
        <w:t xml:space="preserve">Destas, </w:t>
      </w:r>
      <w:r>
        <w:rPr>
          <w:rFonts w:ascii="Arial" w:eastAsia="Arial" w:hAnsi="Arial" w:cs="Arial"/>
        </w:rPr>
        <w:t xml:space="preserve">3% </w:t>
      </w:r>
      <w:r w:rsidR="00811662">
        <w:rPr>
          <w:rFonts w:ascii="Arial" w:eastAsia="Arial" w:hAnsi="Arial" w:cs="Arial"/>
        </w:rPr>
        <w:t>são ofertadas sob forma de dois</w:t>
      </w:r>
      <w:r w:rsidR="00D92837">
        <w:rPr>
          <w:rFonts w:ascii="Arial" w:eastAsia="Arial" w:hAnsi="Arial" w:cs="Arial"/>
        </w:rPr>
        <w:t xml:space="preserve"> </w:t>
      </w:r>
      <w:r w:rsidR="00811662">
        <w:rPr>
          <w:rFonts w:ascii="Arial" w:eastAsia="Arial" w:hAnsi="Arial" w:cs="Arial"/>
        </w:rPr>
        <w:t>componentes curriculares</w:t>
      </w:r>
      <w:r w:rsidR="00D92837">
        <w:rPr>
          <w:rFonts w:ascii="Arial" w:eastAsia="Arial" w:hAnsi="Arial" w:cs="Arial"/>
        </w:rPr>
        <w:t xml:space="preserve"> obrigat</w:t>
      </w:r>
      <w:r w:rsidR="00811662">
        <w:rPr>
          <w:rFonts w:ascii="Arial" w:eastAsia="Arial" w:hAnsi="Arial" w:cs="Arial"/>
        </w:rPr>
        <w:t>ório</w:t>
      </w:r>
      <w:r w:rsidR="00D92837">
        <w:rPr>
          <w:rFonts w:ascii="Arial" w:eastAsia="Arial" w:hAnsi="Arial" w:cs="Arial"/>
        </w:rPr>
        <w:t>s (introdução às tecnologias web e projeto integrador)</w:t>
      </w:r>
      <w:r w:rsidR="00D92837" w:rsidRPr="00787438">
        <w:rPr>
          <w:rFonts w:ascii="Arial" w:eastAsia="Arial" w:hAnsi="Arial" w:cs="Arial"/>
        </w:rPr>
        <w:t xml:space="preserve"> </w:t>
      </w:r>
      <w:r w:rsidR="00811662">
        <w:rPr>
          <w:rFonts w:ascii="Arial" w:eastAsia="Arial" w:hAnsi="Arial" w:cs="Arial"/>
        </w:rPr>
        <w:t>e um</w:t>
      </w:r>
      <w:r w:rsidR="0080563F">
        <w:rPr>
          <w:rFonts w:ascii="Arial" w:eastAsia="Arial" w:hAnsi="Arial" w:cs="Arial"/>
        </w:rPr>
        <w:t xml:space="preserve"> componente</w:t>
      </w:r>
      <w:r w:rsidR="00811662">
        <w:rPr>
          <w:rFonts w:ascii="Arial" w:eastAsia="Arial" w:hAnsi="Arial" w:cs="Arial"/>
        </w:rPr>
        <w:t xml:space="preserve"> </w:t>
      </w:r>
      <w:r w:rsidR="00D92837" w:rsidRPr="00787438">
        <w:rPr>
          <w:rFonts w:ascii="Arial" w:eastAsia="Arial" w:hAnsi="Arial" w:cs="Arial"/>
        </w:rPr>
        <w:t>optativ</w:t>
      </w:r>
      <w:r w:rsidR="00811662">
        <w:rPr>
          <w:rFonts w:ascii="Arial" w:eastAsia="Arial" w:hAnsi="Arial" w:cs="Arial"/>
        </w:rPr>
        <w:t>o</w:t>
      </w:r>
      <w:r w:rsidR="00FB4B37">
        <w:rPr>
          <w:rFonts w:ascii="Arial" w:eastAsia="Arial" w:hAnsi="Arial" w:cs="Arial"/>
        </w:rPr>
        <w:t xml:space="preserve"> </w:t>
      </w:r>
      <w:r w:rsidR="00D92837" w:rsidRPr="00787438">
        <w:rPr>
          <w:rFonts w:ascii="Arial" w:eastAsia="Arial" w:hAnsi="Arial" w:cs="Arial"/>
        </w:rPr>
        <w:t xml:space="preserve">do </w:t>
      </w:r>
      <w:r w:rsidR="00FB4B37">
        <w:rPr>
          <w:rFonts w:ascii="Arial" w:eastAsia="Arial" w:hAnsi="Arial" w:cs="Arial"/>
        </w:rPr>
        <w:t>eixo humanístico</w:t>
      </w:r>
      <w:r w:rsidR="0080563F">
        <w:rPr>
          <w:rFonts w:ascii="Arial" w:eastAsia="Arial" w:hAnsi="Arial" w:cs="Arial"/>
        </w:rPr>
        <w:t>/</w:t>
      </w:r>
      <w:r w:rsidR="0080563F" w:rsidRPr="00787438">
        <w:rPr>
          <w:rFonts w:ascii="Arial" w:eastAsia="Arial" w:hAnsi="Arial" w:cs="Arial"/>
        </w:rPr>
        <w:t>suplementar</w:t>
      </w:r>
      <w:r w:rsidR="00D92837">
        <w:rPr>
          <w:rFonts w:ascii="Arial" w:eastAsia="Arial" w:hAnsi="Arial" w:cs="Arial"/>
        </w:rPr>
        <w:t>, perfazendo 100</w:t>
      </w:r>
      <w:r w:rsidR="00D92837" w:rsidRPr="00787438">
        <w:rPr>
          <w:rFonts w:ascii="Arial" w:eastAsia="Arial" w:hAnsi="Arial" w:cs="Arial"/>
        </w:rPr>
        <w:t xml:space="preserve"> (</w:t>
      </w:r>
      <w:r w:rsidR="00D92837">
        <w:rPr>
          <w:rFonts w:ascii="Arial" w:eastAsia="Arial" w:hAnsi="Arial" w:cs="Arial"/>
        </w:rPr>
        <w:t>cem) horas</w:t>
      </w:r>
      <w:r w:rsidR="00811662">
        <w:rPr>
          <w:rFonts w:ascii="Arial" w:eastAsia="Arial" w:hAnsi="Arial" w:cs="Arial"/>
        </w:rPr>
        <w:t>.</w:t>
      </w:r>
    </w:p>
    <w:p w:rsidR="00FB4B37" w:rsidRDefault="00F3302D" w:rsidP="00811662">
      <w:pPr>
        <w:tabs>
          <w:tab w:val="left" w:pos="1440"/>
        </w:tabs>
        <w:spacing w:line="360" w:lineRule="auto"/>
        <w:ind w:firstLine="720"/>
        <w:jc w:val="both"/>
        <w:rPr>
          <w:rFonts w:ascii="Arial" w:eastAsia="Arial" w:hAnsi="Arial" w:cs="Arial"/>
        </w:rPr>
      </w:pPr>
      <w:r>
        <w:rPr>
          <w:rFonts w:ascii="Arial" w:eastAsia="Arial" w:hAnsi="Arial" w:cs="Arial"/>
        </w:rPr>
        <w:lastRenderedPageBreak/>
        <w:t xml:space="preserve">Tendo em vista as peculiaridades do curso e da área de </w:t>
      </w:r>
      <w:r w:rsidR="0080563F">
        <w:rPr>
          <w:rFonts w:ascii="Arial" w:eastAsia="Arial" w:hAnsi="Arial" w:cs="Arial"/>
        </w:rPr>
        <w:t>tecnologia da informação</w:t>
      </w:r>
      <w:r>
        <w:rPr>
          <w:rFonts w:ascii="Arial" w:eastAsia="Arial" w:hAnsi="Arial" w:cs="Arial"/>
        </w:rPr>
        <w:t>, o</w:t>
      </w:r>
      <w:r w:rsidR="00811662">
        <w:rPr>
          <w:rFonts w:ascii="Arial" w:eastAsia="Arial" w:hAnsi="Arial" w:cs="Arial"/>
        </w:rPr>
        <w:t xml:space="preserve">s </w:t>
      </w:r>
      <w:r>
        <w:rPr>
          <w:rFonts w:ascii="Arial" w:eastAsia="Arial" w:hAnsi="Arial" w:cs="Arial"/>
        </w:rPr>
        <w:t>demais</w:t>
      </w:r>
      <w:r w:rsidR="00D92837">
        <w:rPr>
          <w:rFonts w:ascii="Arial" w:eastAsia="Arial" w:hAnsi="Arial" w:cs="Arial"/>
        </w:rPr>
        <w:t xml:space="preserve"> </w:t>
      </w:r>
      <w:r w:rsidR="00787438">
        <w:rPr>
          <w:rFonts w:ascii="Arial" w:eastAsia="Arial" w:hAnsi="Arial" w:cs="Arial"/>
        </w:rPr>
        <w:t>12</w:t>
      </w:r>
      <w:r w:rsidR="00C2719A">
        <w:rPr>
          <w:rFonts w:ascii="Arial" w:eastAsia="Arial" w:hAnsi="Arial" w:cs="Arial"/>
        </w:rPr>
        <w:t xml:space="preserve">% </w:t>
      </w:r>
      <w:r w:rsidR="00811662">
        <w:rPr>
          <w:rFonts w:ascii="Arial" w:eastAsia="Arial" w:hAnsi="Arial" w:cs="Arial"/>
        </w:rPr>
        <w:t>de carga horária semipresencial</w:t>
      </w:r>
      <w:r w:rsidR="005F5BF3">
        <w:rPr>
          <w:rFonts w:ascii="Arial" w:eastAsia="Arial" w:hAnsi="Arial" w:cs="Arial"/>
        </w:rPr>
        <w:t>, que</w:t>
      </w:r>
      <w:r w:rsidR="00811662">
        <w:rPr>
          <w:rFonts w:ascii="Arial" w:eastAsia="Arial" w:hAnsi="Arial" w:cs="Arial"/>
        </w:rPr>
        <w:t xml:space="preserve"> correspondem a </w:t>
      </w:r>
      <w:r w:rsidR="005F5BF3">
        <w:rPr>
          <w:rFonts w:ascii="Arial" w:eastAsia="Arial" w:hAnsi="Arial" w:cs="Arial"/>
        </w:rPr>
        <w:t>375</w:t>
      </w:r>
      <w:r w:rsidR="00811662">
        <w:rPr>
          <w:rFonts w:ascii="Arial" w:eastAsia="Arial" w:hAnsi="Arial" w:cs="Arial"/>
        </w:rPr>
        <w:t xml:space="preserve"> horas no cômputo total</w:t>
      </w:r>
      <w:r w:rsidR="005F5BF3">
        <w:rPr>
          <w:rFonts w:ascii="Arial" w:eastAsia="Arial" w:hAnsi="Arial" w:cs="Arial"/>
        </w:rPr>
        <w:t>,</w:t>
      </w:r>
      <w:r w:rsidR="00811662">
        <w:rPr>
          <w:rFonts w:ascii="Arial" w:eastAsia="Arial" w:hAnsi="Arial" w:cs="Arial"/>
        </w:rPr>
        <w:t xml:space="preserve"> </w:t>
      </w:r>
      <w:r>
        <w:rPr>
          <w:rFonts w:ascii="Arial" w:eastAsia="Arial" w:hAnsi="Arial" w:cs="Arial"/>
        </w:rPr>
        <w:t>estão</w:t>
      </w:r>
      <w:r w:rsidR="00811662">
        <w:rPr>
          <w:rFonts w:ascii="Arial" w:eastAsia="Arial" w:hAnsi="Arial" w:cs="Arial"/>
        </w:rPr>
        <w:t xml:space="preserve"> </w:t>
      </w:r>
      <w:r w:rsidR="00C2719A">
        <w:rPr>
          <w:rFonts w:ascii="Arial" w:eastAsia="Arial" w:hAnsi="Arial" w:cs="Arial"/>
        </w:rPr>
        <w:t>distribuíd</w:t>
      </w:r>
      <w:r w:rsidR="00811662">
        <w:rPr>
          <w:rFonts w:ascii="Arial" w:eastAsia="Arial" w:hAnsi="Arial" w:cs="Arial"/>
        </w:rPr>
        <w:t>o</w:t>
      </w:r>
      <w:r w:rsidR="00C2719A">
        <w:rPr>
          <w:rFonts w:ascii="Arial" w:eastAsia="Arial" w:hAnsi="Arial" w:cs="Arial"/>
        </w:rPr>
        <w:t xml:space="preserve">s </w:t>
      </w:r>
      <w:r w:rsidR="00811662">
        <w:rPr>
          <w:rFonts w:ascii="Arial" w:eastAsia="Arial" w:hAnsi="Arial" w:cs="Arial"/>
        </w:rPr>
        <w:t>proporcionalmente</w:t>
      </w:r>
      <w:r w:rsidR="00787438">
        <w:rPr>
          <w:rFonts w:ascii="Arial" w:eastAsia="Arial" w:hAnsi="Arial" w:cs="Arial"/>
        </w:rPr>
        <w:t xml:space="preserve"> </w:t>
      </w:r>
      <w:r w:rsidR="00811662">
        <w:rPr>
          <w:rFonts w:ascii="Arial" w:eastAsia="Arial" w:hAnsi="Arial" w:cs="Arial"/>
        </w:rPr>
        <w:t>entre as</w:t>
      </w:r>
      <w:r w:rsidR="00233BA7">
        <w:rPr>
          <w:rFonts w:ascii="Arial" w:eastAsia="Arial" w:hAnsi="Arial" w:cs="Arial"/>
        </w:rPr>
        <w:t xml:space="preserve"> demais </w:t>
      </w:r>
      <w:r w:rsidR="00A458F4">
        <w:rPr>
          <w:rFonts w:ascii="Arial" w:eastAsia="Arial" w:hAnsi="Arial" w:cs="Arial"/>
        </w:rPr>
        <w:t>componentes curriculares</w:t>
      </w:r>
      <w:r w:rsidR="00811662">
        <w:rPr>
          <w:rFonts w:ascii="Arial" w:eastAsia="Arial" w:hAnsi="Arial" w:cs="Arial"/>
        </w:rPr>
        <w:t xml:space="preserve"> da matriz curricular, contemplando a</w:t>
      </w:r>
      <w:r w:rsidR="005F5BF3">
        <w:rPr>
          <w:rFonts w:ascii="Arial" w:eastAsia="Arial" w:hAnsi="Arial" w:cs="Arial"/>
        </w:rPr>
        <w:t>penas a</w:t>
      </w:r>
      <w:r w:rsidR="00811662">
        <w:rPr>
          <w:rFonts w:ascii="Arial" w:eastAsia="Arial" w:hAnsi="Arial" w:cs="Arial"/>
        </w:rPr>
        <w:t xml:space="preserve"> parte teórica</w:t>
      </w:r>
      <w:r>
        <w:rPr>
          <w:rFonts w:ascii="Arial" w:eastAsia="Arial" w:hAnsi="Arial" w:cs="Arial"/>
        </w:rPr>
        <w:t xml:space="preserve"> das mesmas e direcionadas para</w:t>
      </w:r>
      <w:r w:rsidR="00811662">
        <w:rPr>
          <w:rFonts w:ascii="Arial" w:eastAsia="Arial" w:hAnsi="Arial" w:cs="Arial"/>
        </w:rPr>
        <w:t xml:space="preserve"> atividades como: fórum de </w:t>
      </w:r>
      <w:r w:rsidR="005F5BF3">
        <w:rPr>
          <w:rFonts w:ascii="Arial" w:eastAsia="Arial" w:hAnsi="Arial" w:cs="Arial"/>
        </w:rPr>
        <w:t>discussão</w:t>
      </w:r>
      <w:r w:rsidR="00811662">
        <w:rPr>
          <w:rFonts w:ascii="Arial" w:eastAsia="Arial" w:hAnsi="Arial" w:cs="Arial"/>
        </w:rPr>
        <w:t xml:space="preserve"> de artigos científico</w:t>
      </w:r>
      <w:r w:rsidR="005F5BF3">
        <w:rPr>
          <w:rFonts w:ascii="Arial" w:eastAsia="Arial" w:hAnsi="Arial" w:cs="Arial"/>
        </w:rPr>
        <w:t>s, pesquisas bibliográficas e estruturação de propostas de projetos de desenvolvimento tecnológico</w:t>
      </w:r>
      <w:r w:rsidR="0080563F">
        <w:rPr>
          <w:rFonts w:ascii="Arial" w:eastAsia="Arial" w:hAnsi="Arial" w:cs="Arial"/>
        </w:rPr>
        <w:t>,</w:t>
      </w:r>
      <w:r w:rsidR="005F5BF3">
        <w:rPr>
          <w:rFonts w:ascii="Arial" w:eastAsia="Arial" w:hAnsi="Arial" w:cs="Arial"/>
        </w:rPr>
        <w:t xml:space="preserve"> científico</w:t>
      </w:r>
      <w:r w:rsidR="0080563F">
        <w:rPr>
          <w:rFonts w:ascii="Arial" w:eastAsia="Arial" w:hAnsi="Arial" w:cs="Arial"/>
        </w:rPr>
        <w:t xml:space="preserve"> e de inovação</w:t>
      </w:r>
      <w:r w:rsidR="005F5BF3">
        <w:rPr>
          <w:rFonts w:ascii="Arial" w:eastAsia="Arial" w:hAnsi="Arial" w:cs="Arial"/>
        </w:rPr>
        <w:t xml:space="preserve"> (</w:t>
      </w:r>
      <w:r w:rsidR="0080563F">
        <w:rPr>
          <w:rFonts w:ascii="Arial" w:eastAsia="Arial" w:hAnsi="Arial" w:cs="Arial"/>
        </w:rPr>
        <w:t xml:space="preserve">guias, orientações, materiais, vídeos, sítios web, </w:t>
      </w:r>
      <w:r w:rsidR="005F5BF3">
        <w:rPr>
          <w:rFonts w:ascii="Arial" w:eastAsia="Arial" w:hAnsi="Arial" w:cs="Arial"/>
        </w:rPr>
        <w:t>debates</w:t>
      </w:r>
      <w:r w:rsidR="0080563F">
        <w:rPr>
          <w:rFonts w:ascii="Arial" w:eastAsia="Arial" w:hAnsi="Arial" w:cs="Arial"/>
        </w:rPr>
        <w:t xml:space="preserve"> online</w:t>
      </w:r>
      <w:r w:rsidR="005F5BF3">
        <w:rPr>
          <w:rFonts w:ascii="Arial" w:eastAsia="Arial" w:hAnsi="Arial" w:cs="Arial"/>
        </w:rPr>
        <w:t>, reuniões para definição de temáticas e papéis dos membros das equipes).</w:t>
      </w:r>
    </w:p>
    <w:p w:rsidR="00CA0C6D" w:rsidRDefault="00CA0C6D" w:rsidP="00811662">
      <w:pPr>
        <w:tabs>
          <w:tab w:val="left" w:pos="1440"/>
        </w:tabs>
        <w:spacing w:line="360" w:lineRule="auto"/>
        <w:ind w:firstLine="720"/>
        <w:jc w:val="both"/>
        <w:rPr>
          <w:rFonts w:ascii="Arial" w:eastAsia="Arial" w:hAnsi="Arial" w:cs="Arial"/>
        </w:rPr>
      </w:pPr>
      <w:r>
        <w:rPr>
          <w:rFonts w:ascii="Arial" w:eastAsia="Arial" w:hAnsi="Arial" w:cs="Arial"/>
        </w:rPr>
        <w:t>A carga horária em atividades semipresenciais,</w:t>
      </w:r>
      <w:r w:rsidR="00925E92">
        <w:rPr>
          <w:rFonts w:ascii="Arial" w:eastAsia="Arial" w:hAnsi="Arial" w:cs="Arial"/>
        </w:rPr>
        <w:t xml:space="preserve"> que corresponde a 4</w:t>
      </w:r>
      <w:r w:rsidR="00C402AC">
        <w:rPr>
          <w:rFonts w:ascii="Arial" w:eastAsia="Arial" w:hAnsi="Arial" w:cs="Arial"/>
        </w:rPr>
        <w:t xml:space="preserve"> </w:t>
      </w:r>
      <w:r>
        <w:rPr>
          <w:rFonts w:ascii="Arial" w:eastAsia="Arial" w:hAnsi="Arial" w:cs="Arial"/>
        </w:rPr>
        <w:t>h</w:t>
      </w:r>
      <w:r w:rsidR="00C402AC">
        <w:rPr>
          <w:rFonts w:ascii="Arial" w:eastAsia="Arial" w:hAnsi="Arial" w:cs="Arial"/>
        </w:rPr>
        <w:t>oras</w:t>
      </w:r>
      <w:r>
        <w:rPr>
          <w:rFonts w:ascii="Arial" w:eastAsia="Arial" w:hAnsi="Arial" w:cs="Arial"/>
        </w:rPr>
        <w:t xml:space="preserve"> em</w:t>
      </w:r>
      <w:r w:rsidR="00925E92">
        <w:rPr>
          <w:rFonts w:ascii="Arial" w:eastAsia="Arial" w:hAnsi="Arial" w:cs="Arial"/>
        </w:rPr>
        <w:t xml:space="preserve"> </w:t>
      </w:r>
      <w:r w:rsidR="00A458F4">
        <w:rPr>
          <w:rFonts w:ascii="Arial" w:eastAsia="Arial" w:hAnsi="Arial" w:cs="Arial"/>
        </w:rPr>
        <w:t>componentes curriculares</w:t>
      </w:r>
      <w:r w:rsidR="00925E92">
        <w:rPr>
          <w:rFonts w:ascii="Arial" w:eastAsia="Arial" w:hAnsi="Arial" w:cs="Arial"/>
        </w:rPr>
        <w:t xml:space="preserve"> </w:t>
      </w:r>
      <w:r w:rsidR="00C402AC">
        <w:rPr>
          <w:rFonts w:ascii="Arial" w:eastAsia="Arial" w:hAnsi="Arial" w:cs="Arial"/>
        </w:rPr>
        <w:t>com carga de</w:t>
      </w:r>
      <w:r w:rsidR="00925E92">
        <w:rPr>
          <w:rFonts w:ascii="Arial" w:eastAsia="Arial" w:hAnsi="Arial" w:cs="Arial"/>
        </w:rPr>
        <w:t xml:space="preserve"> 33,66</w:t>
      </w:r>
      <w:r w:rsidR="00C402AC">
        <w:rPr>
          <w:rFonts w:ascii="Arial" w:eastAsia="Arial" w:hAnsi="Arial" w:cs="Arial"/>
        </w:rPr>
        <w:t xml:space="preserve"> </w:t>
      </w:r>
      <w:r w:rsidR="00925E92">
        <w:rPr>
          <w:rFonts w:ascii="Arial" w:eastAsia="Arial" w:hAnsi="Arial" w:cs="Arial"/>
        </w:rPr>
        <w:t>h</w:t>
      </w:r>
      <w:r w:rsidR="00C402AC">
        <w:rPr>
          <w:rFonts w:ascii="Arial" w:eastAsia="Arial" w:hAnsi="Arial" w:cs="Arial"/>
        </w:rPr>
        <w:t>oras</w:t>
      </w:r>
      <w:r w:rsidR="00925E92">
        <w:rPr>
          <w:rFonts w:ascii="Arial" w:eastAsia="Arial" w:hAnsi="Arial" w:cs="Arial"/>
        </w:rPr>
        <w:t xml:space="preserve"> e 8</w:t>
      </w:r>
      <w:r w:rsidR="00C402AC">
        <w:rPr>
          <w:rFonts w:ascii="Arial" w:eastAsia="Arial" w:hAnsi="Arial" w:cs="Arial"/>
        </w:rPr>
        <w:t xml:space="preserve"> </w:t>
      </w:r>
      <w:r w:rsidR="00925E92">
        <w:rPr>
          <w:rFonts w:ascii="Arial" w:eastAsia="Arial" w:hAnsi="Arial" w:cs="Arial"/>
        </w:rPr>
        <w:t>h</w:t>
      </w:r>
      <w:r w:rsidR="00C402AC">
        <w:rPr>
          <w:rFonts w:ascii="Arial" w:eastAsia="Arial" w:hAnsi="Arial" w:cs="Arial"/>
        </w:rPr>
        <w:t>oras</w:t>
      </w:r>
      <w:r w:rsidR="00925E92">
        <w:rPr>
          <w:rFonts w:ascii="Arial" w:eastAsia="Arial" w:hAnsi="Arial" w:cs="Arial"/>
        </w:rPr>
        <w:t xml:space="preserve"> nos componentes </w:t>
      </w:r>
      <w:r w:rsidR="00C402AC">
        <w:rPr>
          <w:rFonts w:ascii="Arial" w:eastAsia="Arial" w:hAnsi="Arial" w:cs="Arial"/>
        </w:rPr>
        <w:t>com</w:t>
      </w:r>
      <w:r w:rsidR="00925E92">
        <w:rPr>
          <w:rFonts w:ascii="Arial" w:eastAsia="Arial" w:hAnsi="Arial" w:cs="Arial"/>
        </w:rPr>
        <w:t xml:space="preserve"> 66,66</w:t>
      </w:r>
      <w:r w:rsidR="00C402AC">
        <w:rPr>
          <w:rFonts w:ascii="Arial" w:eastAsia="Arial" w:hAnsi="Arial" w:cs="Arial"/>
        </w:rPr>
        <w:t xml:space="preserve"> </w:t>
      </w:r>
      <w:r w:rsidR="00925E92">
        <w:rPr>
          <w:rFonts w:ascii="Arial" w:eastAsia="Arial" w:hAnsi="Arial" w:cs="Arial"/>
        </w:rPr>
        <w:t>h</w:t>
      </w:r>
      <w:r w:rsidR="00C402AC">
        <w:rPr>
          <w:rFonts w:ascii="Arial" w:eastAsia="Arial" w:hAnsi="Arial" w:cs="Arial"/>
        </w:rPr>
        <w:t>oras</w:t>
      </w:r>
      <w:r w:rsidR="00AC1655">
        <w:rPr>
          <w:rFonts w:ascii="Arial" w:eastAsia="Arial" w:hAnsi="Arial" w:cs="Arial"/>
        </w:rPr>
        <w:t>, deverá ser prevista com antecedência e devidamente registrada, para fins de</w:t>
      </w:r>
      <w:r w:rsidR="00925E92">
        <w:rPr>
          <w:rFonts w:ascii="Arial" w:eastAsia="Arial" w:hAnsi="Arial" w:cs="Arial"/>
        </w:rPr>
        <w:t xml:space="preserve"> controle</w:t>
      </w:r>
      <w:r w:rsidR="00AC1655">
        <w:rPr>
          <w:rFonts w:ascii="Arial" w:eastAsia="Arial" w:hAnsi="Arial" w:cs="Arial"/>
        </w:rPr>
        <w:t>,</w:t>
      </w:r>
      <w:r w:rsidR="00925E92">
        <w:rPr>
          <w:rFonts w:ascii="Arial" w:eastAsia="Arial" w:hAnsi="Arial" w:cs="Arial"/>
        </w:rPr>
        <w:t xml:space="preserve"> no sistema acadêmico online, com anuência da coordenação do curso.</w:t>
      </w:r>
    </w:p>
    <w:p w:rsidR="0097740B" w:rsidRDefault="00C402AC">
      <w:pPr>
        <w:tabs>
          <w:tab w:val="left" w:pos="1440"/>
        </w:tabs>
        <w:spacing w:line="360" w:lineRule="auto"/>
        <w:ind w:firstLine="720"/>
        <w:jc w:val="both"/>
        <w:rPr>
          <w:rFonts w:ascii="Arial" w:eastAsia="Arial" w:hAnsi="Arial" w:cs="Arial"/>
        </w:rPr>
      </w:pPr>
      <w:r>
        <w:rPr>
          <w:rFonts w:ascii="Arial" w:eastAsia="Arial" w:hAnsi="Arial" w:cs="Arial"/>
        </w:rPr>
        <w:t>Nesses</w:t>
      </w:r>
      <w:r w:rsidR="00C2719A">
        <w:rPr>
          <w:rFonts w:ascii="Arial" w:eastAsia="Arial" w:hAnsi="Arial" w:cs="Arial"/>
        </w:rPr>
        <w:t xml:space="preserve"> casos, uma ferramenta de Tecnologia da Informação, a exemplo de Ambientes Virtuais de Aprendizagem (AVA), será utilizada para mediação didático-pedagógica a distância nos processos de ensino-aprendizagem.</w:t>
      </w:r>
    </w:p>
    <w:p w:rsidR="00D92837" w:rsidRDefault="00D92837">
      <w:pPr>
        <w:tabs>
          <w:tab w:val="left" w:pos="1440"/>
        </w:tabs>
        <w:spacing w:line="360" w:lineRule="auto"/>
        <w:ind w:firstLine="720"/>
        <w:jc w:val="both"/>
        <w:rPr>
          <w:rFonts w:ascii="Arial" w:eastAsia="Arial" w:hAnsi="Arial" w:cs="Arial"/>
        </w:rPr>
      </w:pPr>
      <w:r>
        <w:rPr>
          <w:rFonts w:ascii="Arial" w:eastAsia="Arial" w:hAnsi="Arial" w:cs="Arial"/>
        </w:rPr>
        <w:t xml:space="preserve">Ademais, seguindo o normativo do </w:t>
      </w:r>
      <w:proofErr w:type="spellStart"/>
      <w:r>
        <w:rPr>
          <w:rFonts w:ascii="Arial" w:eastAsia="Arial" w:hAnsi="Arial" w:cs="Arial"/>
        </w:rPr>
        <w:t>I</w:t>
      </w:r>
      <w:r w:rsidR="001A41C3">
        <w:rPr>
          <w:rFonts w:ascii="Arial" w:eastAsia="Arial" w:hAnsi="Arial" w:cs="Arial"/>
        </w:rPr>
        <w:t>fal</w:t>
      </w:r>
      <w:proofErr w:type="spellEnd"/>
      <w:r>
        <w:rPr>
          <w:rFonts w:ascii="Arial" w:eastAsia="Arial" w:hAnsi="Arial" w:cs="Arial"/>
        </w:rPr>
        <w:t>, o NDE e o colegiado do curso poderão decidir pela oferta de turmas especiais para estudantes fora do fluxo, devido a não oferta regular do componente curricular no semestre ou choque de horário, bem com</w:t>
      </w:r>
      <w:r w:rsidR="00C402AC">
        <w:rPr>
          <w:rFonts w:ascii="Arial" w:eastAsia="Arial" w:hAnsi="Arial" w:cs="Arial"/>
        </w:rPr>
        <w:t>o</w:t>
      </w:r>
      <w:r>
        <w:rPr>
          <w:rFonts w:ascii="Arial" w:eastAsia="Arial" w:hAnsi="Arial" w:cs="Arial"/>
        </w:rPr>
        <w:t xml:space="preserve"> para</w:t>
      </w:r>
      <w:r w:rsidR="00241CCB">
        <w:rPr>
          <w:rFonts w:ascii="Arial" w:eastAsia="Arial" w:hAnsi="Arial" w:cs="Arial"/>
        </w:rPr>
        <w:t xml:space="preserve"> discentes</w:t>
      </w:r>
      <w:r>
        <w:rPr>
          <w:rFonts w:ascii="Arial" w:eastAsia="Arial" w:hAnsi="Arial" w:cs="Arial"/>
        </w:rPr>
        <w:t xml:space="preserve"> reprovados recorrente</w:t>
      </w:r>
      <w:r w:rsidR="00241CCB">
        <w:rPr>
          <w:rFonts w:ascii="Arial" w:eastAsia="Arial" w:hAnsi="Arial" w:cs="Arial"/>
        </w:rPr>
        <w:t>mente</w:t>
      </w:r>
      <w:r>
        <w:rPr>
          <w:rFonts w:ascii="Arial" w:eastAsia="Arial" w:hAnsi="Arial" w:cs="Arial"/>
        </w:rPr>
        <w:t xml:space="preserve"> por nota.</w:t>
      </w:r>
    </w:p>
    <w:p w:rsidR="0097740B" w:rsidRDefault="0097740B">
      <w:pPr>
        <w:tabs>
          <w:tab w:val="left" w:pos="1440"/>
        </w:tabs>
        <w:spacing w:line="360" w:lineRule="auto"/>
        <w:ind w:firstLine="720"/>
        <w:jc w:val="both"/>
        <w:rPr>
          <w:rFonts w:ascii="Arial" w:eastAsia="Arial" w:hAnsi="Arial" w:cs="Arial"/>
        </w:rPr>
      </w:pPr>
    </w:p>
    <w:p w:rsidR="0097740B" w:rsidRDefault="00C2719A">
      <w:pPr>
        <w:pStyle w:val="Ttulo2"/>
        <w:tabs>
          <w:tab w:val="left" w:pos="1440"/>
        </w:tabs>
        <w:ind w:left="0" w:firstLine="0"/>
      </w:pPr>
      <w:bookmarkStart w:id="16" w:name="_Toc500545683"/>
      <w:r>
        <w:t>9.4 ATIVIDADES CURRICULARES DE EXTENSÃO</w:t>
      </w:r>
      <w:bookmarkEnd w:id="16"/>
    </w:p>
    <w:p w:rsidR="0097740B" w:rsidRDefault="0097740B">
      <w:pPr>
        <w:tabs>
          <w:tab w:val="left" w:pos="1440"/>
        </w:tabs>
        <w:spacing w:line="360" w:lineRule="auto"/>
        <w:jc w:val="both"/>
        <w:rPr>
          <w:rFonts w:ascii="Arial" w:eastAsia="Arial" w:hAnsi="Arial" w:cs="Arial"/>
        </w:rPr>
      </w:pPr>
    </w:p>
    <w:p w:rsidR="00302719" w:rsidRDefault="00302719" w:rsidP="00302719">
      <w:pPr>
        <w:tabs>
          <w:tab w:val="left" w:pos="1440"/>
        </w:tabs>
        <w:spacing w:line="360" w:lineRule="auto"/>
        <w:ind w:firstLine="720"/>
        <w:jc w:val="both"/>
        <w:rPr>
          <w:rFonts w:ascii="Arial" w:eastAsia="Arial" w:hAnsi="Arial" w:cs="Arial"/>
        </w:rPr>
      </w:pPr>
      <w:r>
        <w:rPr>
          <w:rFonts w:ascii="Arial" w:eastAsia="Arial" w:hAnsi="Arial" w:cs="Arial"/>
        </w:rPr>
        <w:t xml:space="preserve">A </w:t>
      </w:r>
      <w:proofErr w:type="spellStart"/>
      <w:r>
        <w:rPr>
          <w:rFonts w:ascii="Arial" w:eastAsia="Arial" w:hAnsi="Arial" w:cs="Arial"/>
        </w:rPr>
        <w:t>curricularização</w:t>
      </w:r>
      <w:proofErr w:type="spellEnd"/>
      <w:r>
        <w:rPr>
          <w:rFonts w:ascii="Arial" w:eastAsia="Arial" w:hAnsi="Arial" w:cs="Arial"/>
        </w:rPr>
        <w:t xml:space="preserve"> das atividades de extensão atende a uma das metas do Plano Nacional de Educação (PNE), que se apresenta como uma demanda para adequação do currículo com previsão de alocação de 10% da carga horária total do curso para atividades </w:t>
      </w:r>
      <w:proofErr w:type="spellStart"/>
      <w:r>
        <w:rPr>
          <w:rFonts w:ascii="Arial" w:eastAsia="Arial" w:hAnsi="Arial" w:cs="Arial"/>
        </w:rPr>
        <w:t>extensionistas</w:t>
      </w:r>
      <w:proofErr w:type="spellEnd"/>
      <w:r>
        <w:rPr>
          <w:rFonts w:ascii="Arial" w:eastAsia="Arial" w:hAnsi="Arial" w:cs="Arial"/>
        </w:rPr>
        <w:t>, que consiste em atuações institucionalizadas g</w:t>
      </w:r>
      <w:r w:rsidR="006C5614">
        <w:rPr>
          <w:rFonts w:ascii="Arial" w:eastAsia="Arial" w:hAnsi="Arial" w:cs="Arial"/>
        </w:rPr>
        <w:t>arantindo</w:t>
      </w:r>
      <w:r>
        <w:rPr>
          <w:rFonts w:ascii="Arial" w:eastAsia="Arial" w:hAnsi="Arial" w:cs="Arial"/>
        </w:rPr>
        <w:t xml:space="preserve"> ao discente um aprofundamento em um campo de saber da área de sistemas de informação agregado a uma formação social, cultural, humanística, no atendimento de demandas sociais e coletivas.</w:t>
      </w:r>
    </w:p>
    <w:p w:rsidR="00FC7A47" w:rsidRDefault="00302719">
      <w:pPr>
        <w:tabs>
          <w:tab w:val="left" w:pos="1440"/>
        </w:tabs>
        <w:spacing w:line="360" w:lineRule="auto"/>
        <w:ind w:firstLine="720"/>
        <w:jc w:val="both"/>
        <w:rPr>
          <w:rFonts w:ascii="Arial" w:eastAsia="Arial" w:hAnsi="Arial" w:cs="Arial"/>
        </w:rPr>
      </w:pPr>
      <w:r>
        <w:rPr>
          <w:rFonts w:ascii="Arial" w:eastAsia="Arial" w:hAnsi="Arial" w:cs="Arial"/>
        </w:rPr>
        <w:t xml:space="preserve">Na matriz curricular do Bacharelado em Sistemas de Informação, </w:t>
      </w:r>
      <w:r w:rsidR="00537C0A">
        <w:rPr>
          <w:rFonts w:ascii="Arial" w:eastAsia="Arial" w:hAnsi="Arial" w:cs="Arial"/>
        </w:rPr>
        <w:t>este percentual corresponde a 316,66 horas,</w:t>
      </w:r>
      <w:r>
        <w:rPr>
          <w:rFonts w:ascii="Arial" w:eastAsia="Arial" w:hAnsi="Arial" w:cs="Arial"/>
        </w:rPr>
        <w:t xml:space="preserve"> contempla</w:t>
      </w:r>
      <w:r w:rsidR="00537C0A">
        <w:rPr>
          <w:rFonts w:ascii="Arial" w:eastAsia="Arial" w:hAnsi="Arial" w:cs="Arial"/>
        </w:rPr>
        <w:t>das por meio de</w:t>
      </w:r>
      <w:r w:rsidR="00934F04" w:rsidRPr="007D2B72">
        <w:rPr>
          <w:rFonts w:ascii="Arial" w:eastAsia="Arial" w:hAnsi="Arial" w:cs="Arial"/>
        </w:rPr>
        <w:t xml:space="preserve"> </w:t>
      </w:r>
      <w:r>
        <w:rPr>
          <w:rFonts w:ascii="Arial" w:eastAsia="Arial" w:hAnsi="Arial" w:cs="Arial"/>
        </w:rPr>
        <w:t xml:space="preserve">três </w:t>
      </w:r>
      <w:r>
        <w:rPr>
          <w:rFonts w:ascii="Arial" w:eastAsia="Arial" w:hAnsi="Arial" w:cs="Arial"/>
        </w:rPr>
        <w:lastRenderedPageBreak/>
        <w:t>componentes curriculares</w:t>
      </w:r>
      <w:r w:rsidR="00FC7A47">
        <w:rPr>
          <w:rFonts w:ascii="Arial" w:eastAsia="Arial" w:hAnsi="Arial" w:cs="Arial"/>
        </w:rPr>
        <w:t xml:space="preserve"> (133,33 horas) e de variadas a</w:t>
      </w:r>
      <w:r w:rsidR="00C402AC">
        <w:rPr>
          <w:rFonts w:ascii="Arial" w:eastAsia="Arial" w:hAnsi="Arial" w:cs="Arial"/>
        </w:rPr>
        <w:t>tividades de</w:t>
      </w:r>
      <w:r w:rsidR="00FC7A47">
        <w:rPr>
          <w:rFonts w:ascii="Arial" w:eastAsia="Arial" w:hAnsi="Arial" w:cs="Arial"/>
        </w:rPr>
        <w:t xml:space="preserve"> extens</w:t>
      </w:r>
      <w:r w:rsidR="00C402AC">
        <w:rPr>
          <w:rFonts w:ascii="Arial" w:eastAsia="Arial" w:hAnsi="Arial" w:cs="Arial"/>
        </w:rPr>
        <w:t>ão</w:t>
      </w:r>
      <w:r w:rsidR="00FC7A47">
        <w:rPr>
          <w:rFonts w:ascii="Arial" w:eastAsia="Arial" w:hAnsi="Arial" w:cs="Arial"/>
        </w:rPr>
        <w:t xml:space="preserve"> obrigatórias (183,33).</w:t>
      </w:r>
    </w:p>
    <w:p w:rsidR="00905DAA" w:rsidRDefault="00FC7A47">
      <w:pPr>
        <w:tabs>
          <w:tab w:val="left" w:pos="1440"/>
        </w:tabs>
        <w:spacing w:line="360" w:lineRule="auto"/>
        <w:ind w:firstLine="720"/>
        <w:jc w:val="both"/>
        <w:rPr>
          <w:rFonts w:ascii="Arial" w:eastAsia="Arial" w:hAnsi="Arial" w:cs="Arial"/>
        </w:rPr>
      </w:pPr>
      <w:r>
        <w:rPr>
          <w:rFonts w:ascii="Arial" w:eastAsia="Arial" w:hAnsi="Arial" w:cs="Arial"/>
        </w:rPr>
        <w:t xml:space="preserve">Os componentes curriculares Projeto Integrador semipresencial, </w:t>
      </w:r>
      <w:r w:rsidRPr="0019729B">
        <w:rPr>
          <w:rFonts w:ascii="Arial" w:eastAsia="Arial" w:hAnsi="Arial" w:cs="Arial"/>
        </w:rPr>
        <w:t xml:space="preserve">Tecnologias Sociais </w:t>
      </w:r>
      <w:r>
        <w:rPr>
          <w:rFonts w:ascii="Arial" w:eastAsia="Arial" w:hAnsi="Arial" w:cs="Arial"/>
        </w:rPr>
        <w:t>e</w:t>
      </w:r>
      <w:r w:rsidRPr="0019729B">
        <w:rPr>
          <w:rFonts w:ascii="Arial" w:eastAsia="Arial" w:hAnsi="Arial" w:cs="Arial"/>
        </w:rPr>
        <w:t xml:space="preserve"> </w:t>
      </w:r>
      <w:proofErr w:type="spellStart"/>
      <w:r w:rsidRPr="0019729B">
        <w:rPr>
          <w:rFonts w:ascii="Arial" w:eastAsia="Arial" w:hAnsi="Arial" w:cs="Arial"/>
        </w:rPr>
        <w:t>Assistivas</w:t>
      </w:r>
      <w:proofErr w:type="spellEnd"/>
      <w:r>
        <w:rPr>
          <w:rFonts w:ascii="Arial" w:eastAsia="Arial" w:hAnsi="Arial" w:cs="Arial"/>
        </w:rPr>
        <w:t xml:space="preserve"> e Projeto Integrador e</w:t>
      </w:r>
      <w:r w:rsidRPr="0019729B">
        <w:rPr>
          <w:rFonts w:ascii="Arial" w:eastAsia="Arial" w:hAnsi="Arial" w:cs="Arial"/>
        </w:rPr>
        <w:t xml:space="preserve">m Sistemas </w:t>
      </w:r>
      <w:r>
        <w:rPr>
          <w:rFonts w:ascii="Arial" w:eastAsia="Arial" w:hAnsi="Arial" w:cs="Arial"/>
        </w:rPr>
        <w:t>d</w:t>
      </w:r>
      <w:r w:rsidRPr="0019729B">
        <w:rPr>
          <w:rFonts w:ascii="Arial" w:eastAsia="Arial" w:hAnsi="Arial" w:cs="Arial"/>
        </w:rPr>
        <w:t>e Informação</w:t>
      </w:r>
      <w:r>
        <w:rPr>
          <w:rFonts w:ascii="Arial" w:eastAsia="Arial" w:hAnsi="Arial" w:cs="Arial"/>
        </w:rPr>
        <w:t xml:space="preserve"> são ofertados como ações de extensão</w:t>
      </w:r>
      <w:r w:rsidR="00CB1FFC">
        <w:rPr>
          <w:rFonts w:ascii="Arial" w:eastAsia="Arial" w:hAnsi="Arial" w:cs="Arial"/>
        </w:rPr>
        <w:t>, uma vez que,</w:t>
      </w:r>
      <w:r w:rsidR="00B8579B">
        <w:rPr>
          <w:rFonts w:ascii="Arial" w:eastAsia="Arial" w:hAnsi="Arial" w:cs="Arial"/>
        </w:rPr>
        <w:t xml:space="preserve"> os respectivos conteúdos programáticos e  propostas metodológicas têm o potencial de</w:t>
      </w:r>
      <w:r w:rsidR="00D53AC2">
        <w:rPr>
          <w:rFonts w:ascii="Arial" w:eastAsia="Arial" w:hAnsi="Arial" w:cs="Arial"/>
        </w:rPr>
        <w:t xml:space="preserve"> sensibilizar e desafiar os discentes para </w:t>
      </w:r>
      <w:r w:rsidR="00B8579B">
        <w:rPr>
          <w:rFonts w:ascii="Arial" w:eastAsia="Arial" w:hAnsi="Arial" w:cs="Arial"/>
        </w:rPr>
        <w:t xml:space="preserve">o desenvolvimento de soluções tecnológicas transformadoras </w:t>
      </w:r>
      <w:r w:rsidR="00D53AC2">
        <w:rPr>
          <w:rFonts w:ascii="Arial" w:eastAsia="Arial" w:hAnsi="Arial" w:cs="Arial"/>
        </w:rPr>
        <w:t>em</w:t>
      </w:r>
      <w:r w:rsidR="00B8579B">
        <w:rPr>
          <w:rFonts w:ascii="Arial" w:eastAsia="Arial" w:hAnsi="Arial" w:cs="Arial"/>
        </w:rPr>
        <w:t xml:space="preserve"> atendimento </w:t>
      </w:r>
      <w:r w:rsidR="00D53AC2">
        <w:rPr>
          <w:rFonts w:ascii="Arial" w:eastAsia="Arial" w:hAnsi="Arial" w:cs="Arial"/>
        </w:rPr>
        <w:t>às</w:t>
      </w:r>
      <w:r w:rsidR="00B8579B">
        <w:rPr>
          <w:rFonts w:ascii="Arial" w:eastAsia="Arial" w:hAnsi="Arial" w:cs="Arial"/>
        </w:rPr>
        <w:t xml:space="preserve"> demandas sociais</w:t>
      </w:r>
      <w:r w:rsidR="00D53AC2">
        <w:rPr>
          <w:rFonts w:ascii="Arial" w:eastAsia="Arial" w:hAnsi="Arial" w:cs="Arial"/>
        </w:rPr>
        <w:t xml:space="preserve"> da região</w:t>
      </w:r>
      <w:r w:rsidR="00C402AC">
        <w:rPr>
          <w:rFonts w:ascii="Arial" w:eastAsia="Arial" w:hAnsi="Arial" w:cs="Arial"/>
        </w:rPr>
        <w:t xml:space="preserve"> por meio de produtos ou serviços inovadores</w:t>
      </w:r>
      <w:r w:rsidR="00B8579B">
        <w:rPr>
          <w:rFonts w:ascii="Arial" w:eastAsia="Arial" w:hAnsi="Arial" w:cs="Arial"/>
        </w:rPr>
        <w:t>.</w:t>
      </w:r>
    </w:p>
    <w:p w:rsidR="0097740B" w:rsidRDefault="00905DAA">
      <w:pPr>
        <w:tabs>
          <w:tab w:val="left" w:pos="1440"/>
        </w:tabs>
        <w:spacing w:line="360" w:lineRule="auto"/>
        <w:ind w:firstLine="720"/>
        <w:jc w:val="both"/>
        <w:rPr>
          <w:rFonts w:ascii="Arial" w:eastAsia="Arial" w:hAnsi="Arial" w:cs="Arial"/>
        </w:rPr>
      </w:pPr>
      <w:r>
        <w:rPr>
          <w:rFonts w:ascii="Arial" w:eastAsia="Arial" w:hAnsi="Arial" w:cs="Arial"/>
        </w:rPr>
        <w:t>A</w:t>
      </w:r>
      <w:r w:rsidR="00537C0A">
        <w:rPr>
          <w:rFonts w:ascii="Arial" w:eastAsia="Arial" w:hAnsi="Arial" w:cs="Arial"/>
        </w:rPr>
        <w:t xml:space="preserve">lém </w:t>
      </w:r>
      <w:r>
        <w:rPr>
          <w:rFonts w:ascii="Arial" w:eastAsia="Arial" w:hAnsi="Arial" w:cs="Arial"/>
        </w:rPr>
        <w:t xml:space="preserve">do mais, é necessário </w:t>
      </w:r>
      <w:r w:rsidR="00CB1FFC">
        <w:rPr>
          <w:rFonts w:ascii="Arial" w:eastAsia="Arial" w:hAnsi="Arial" w:cs="Arial"/>
        </w:rPr>
        <w:t>computar</w:t>
      </w:r>
      <w:r w:rsidR="003A62D5">
        <w:rPr>
          <w:rFonts w:ascii="Arial" w:eastAsia="Arial" w:hAnsi="Arial" w:cs="Arial"/>
        </w:rPr>
        <w:t xml:space="preserve"> </w:t>
      </w:r>
      <w:r w:rsidR="00FC7A47">
        <w:rPr>
          <w:rFonts w:ascii="Arial" w:eastAsia="Arial" w:hAnsi="Arial" w:cs="Arial"/>
        </w:rPr>
        <w:t>uma carga horária mínima em atividades de extensão</w:t>
      </w:r>
      <w:r>
        <w:rPr>
          <w:rFonts w:ascii="Arial" w:eastAsia="Arial" w:hAnsi="Arial" w:cs="Arial"/>
        </w:rPr>
        <w:t xml:space="preserve">, que </w:t>
      </w:r>
      <w:r w:rsidR="00537C0A">
        <w:rPr>
          <w:rFonts w:ascii="Arial" w:eastAsia="Arial" w:hAnsi="Arial" w:cs="Arial"/>
        </w:rPr>
        <w:t>devem estar relacionadas a</w:t>
      </w:r>
      <w:r w:rsidR="003A62D5">
        <w:rPr>
          <w:rFonts w:ascii="Arial" w:eastAsia="Arial" w:hAnsi="Arial" w:cs="Arial"/>
        </w:rPr>
        <w:t xml:space="preserve"> algum(</w:t>
      </w:r>
      <w:proofErr w:type="spellStart"/>
      <w:r w:rsidR="003A62D5">
        <w:rPr>
          <w:rFonts w:ascii="Arial" w:eastAsia="Arial" w:hAnsi="Arial" w:cs="Arial"/>
        </w:rPr>
        <w:t>ns</w:t>
      </w:r>
      <w:proofErr w:type="spellEnd"/>
      <w:r w:rsidR="003A62D5">
        <w:rPr>
          <w:rFonts w:ascii="Arial" w:eastAsia="Arial" w:hAnsi="Arial" w:cs="Arial"/>
        </w:rPr>
        <w:t>) dos tópicos abaixo</w:t>
      </w:r>
      <w:r w:rsidR="00C2719A">
        <w:rPr>
          <w:rFonts w:ascii="Arial" w:eastAsia="Arial" w:hAnsi="Arial" w:cs="Arial"/>
        </w:rPr>
        <w:t>:</w:t>
      </w:r>
    </w:p>
    <w:p w:rsidR="0097740B" w:rsidRDefault="00C2719A">
      <w:pPr>
        <w:numPr>
          <w:ilvl w:val="0"/>
          <w:numId w:val="4"/>
        </w:numPr>
        <w:tabs>
          <w:tab w:val="left" w:pos="1440"/>
        </w:tabs>
        <w:spacing w:line="360" w:lineRule="auto"/>
        <w:contextualSpacing/>
        <w:jc w:val="both"/>
        <w:rPr>
          <w:rFonts w:ascii="Arial" w:eastAsia="Arial" w:hAnsi="Arial" w:cs="Arial"/>
        </w:rPr>
      </w:pPr>
      <w:r>
        <w:rPr>
          <w:rFonts w:ascii="Arial" w:eastAsia="Arial" w:hAnsi="Arial" w:cs="Arial"/>
        </w:rPr>
        <w:t xml:space="preserve">Programas, projetos e cursos de extensão, financiados com bolsa da </w:t>
      </w:r>
      <w:proofErr w:type="spellStart"/>
      <w:r>
        <w:rPr>
          <w:rFonts w:ascii="Arial" w:eastAsia="Arial" w:hAnsi="Arial" w:cs="Arial"/>
        </w:rPr>
        <w:t>Pró-reitoria</w:t>
      </w:r>
      <w:proofErr w:type="spellEnd"/>
      <w:r>
        <w:rPr>
          <w:rFonts w:ascii="Arial" w:eastAsia="Arial" w:hAnsi="Arial" w:cs="Arial"/>
        </w:rPr>
        <w:t xml:space="preserve"> de Extensão (PROEX) ou não;</w:t>
      </w:r>
    </w:p>
    <w:p w:rsidR="0097740B" w:rsidRDefault="00C2719A">
      <w:pPr>
        <w:numPr>
          <w:ilvl w:val="0"/>
          <w:numId w:val="4"/>
        </w:numPr>
        <w:tabs>
          <w:tab w:val="left" w:pos="1440"/>
        </w:tabs>
        <w:spacing w:line="360" w:lineRule="auto"/>
        <w:contextualSpacing/>
        <w:jc w:val="both"/>
        <w:rPr>
          <w:rFonts w:ascii="Arial" w:eastAsia="Arial" w:hAnsi="Arial" w:cs="Arial"/>
        </w:rPr>
      </w:pPr>
      <w:r>
        <w:rPr>
          <w:rFonts w:ascii="Arial" w:eastAsia="Arial" w:hAnsi="Arial" w:cs="Arial"/>
        </w:rPr>
        <w:t xml:space="preserve">Extensão tecnológica, a partir de projetos cooperados com demandantes (empresas </w:t>
      </w:r>
      <w:r w:rsidRPr="00787438">
        <w:rPr>
          <w:rFonts w:ascii="Arial" w:eastAsia="Arial" w:hAnsi="Arial" w:cs="Arial"/>
        </w:rPr>
        <w:t>com</w:t>
      </w:r>
      <w:r w:rsidR="00787438" w:rsidRPr="00787438">
        <w:rPr>
          <w:rFonts w:ascii="Arial" w:eastAsia="Arial" w:hAnsi="Arial" w:cs="Arial"/>
        </w:rPr>
        <w:t xml:space="preserve"> programas de</w:t>
      </w:r>
      <w:r w:rsidRPr="00787438">
        <w:rPr>
          <w:rFonts w:ascii="Arial" w:eastAsia="Arial" w:hAnsi="Arial" w:cs="Arial"/>
        </w:rPr>
        <w:t xml:space="preserve"> responsabilidade social</w:t>
      </w:r>
      <w:r w:rsidR="00367BC8" w:rsidRPr="00787438">
        <w:rPr>
          <w:rFonts w:ascii="Arial" w:eastAsia="Arial" w:hAnsi="Arial" w:cs="Arial"/>
        </w:rPr>
        <w:t xml:space="preserve"> e ambiental</w:t>
      </w:r>
      <w:r w:rsidRPr="00787438">
        <w:rPr>
          <w:rFonts w:ascii="Arial" w:eastAsia="Arial" w:hAnsi="Arial" w:cs="Arial"/>
        </w:rPr>
        <w:t xml:space="preserve"> </w:t>
      </w:r>
      <w:r w:rsidR="00787438">
        <w:rPr>
          <w:rFonts w:ascii="Arial" w:eastAsia="Arial" w:hAnsi="Arial" w:cs="Arial"/>
        </w:rPr>
        <w:t>estabelecidos</w:t>
      </w:r>
      <w:r>
        <w:rPr>
          <w:rFonts w:ascii="Arial" w:eastAsia="Arial" w:hAnsi="Arial" w:cs="Arial"/>
        </w:rPr>
        <w:t>, órgãos governamentais, associações ou cooperativas), através de ações de transferência de tecnologia, serviços tecnológicos</w:t>
      </w:r>
      <w:r w:rsidR="00442279">
        <w:rPr>
          <w:rFonts w:ascii="Arial" w:eastAsia="Arial" w:hAnsi="Arial" w:cs="Arial"/>
        </w:rPr>
        <w:t xml:space="preserve"> e</w:t>
      </w:r>
      <w:r>
        <w:rPr>
          <w:rFonts w:ascii="Arial" w:eastAsia="Arial" w:hAnsi="Arial" w:cs="Arial"/>
        </w:rPr>
        <w:t xml:space="preserve"> propriedade intelectual;</w:t>
      </w:r>
    </w:p>
    <w:p w:rsidR="0097740B" w:rsidRDefault="00C2719A" w:rsidP="00367BC8">
      <w:pPr>
        <w:numPr>
          <w:ilvl w:val="0"/>
          <w:numId w:val="4"/>
        </w:numPr>
        <w:tabs>
          <w:tab w:val="left" w:pos="1440"/>
        </w:tabs>
        <w:spacing w:line="360" w:lineRule="auto"/>
        <w:contextualSpacing/>
        <w:jc w:val="both"/>
        <w:rPr>
          <w:rFonts w:ascii="Arial" w:eastAsia="Arial" w:hAnsi="Arial" w:cs="Arial"/>
        </w:rPr>
      </w:pPr>
      <w:r>
        <w:rPr>
          <w:rFonts w:ascii="Arial" w:eastAsia="Arial" w:hAnsi="Arial" w:cs="Arial"/>
        </w:rPr>
        <w:t xml:space="preserve">Voluntariado em </w:t>
      </w:r>
      <w:r w:rsidRPr="00787438">
        <w:rPr>
          <w:rFonts w:ascii="Arial" w:eastAsia="Arial" w:hAnsi="Arial" w:cs="Arial"/>
        </w:rPr>
        <w:t>comunidades ou entidades externas, co</w:t>
      </w:r>
      <w:r w:rsidR="00367BC8" w:rsidRPr="00787438">
        <w:rPr>
          <w:rFonts w:ascii="Arial" w:eastAsia="Arial" w:hAnsi="Arial" w:cs="Arial"/>
        </w:rPr>
        <w:t>nforme</w:t>
      </w:r>
      <w:r w:rsidR="00787438" w:rsidRPr="00787438">
        <w:rPr>
          <w:rFonts w:ascii="Arial" w:eastAsia="Arial" w:hAnsi="Arial" w:cs="Arial"/>
        </w:rPr>
        <w:t xml:space="preserve"> preconiza</w:t>
      </w:r>
      <w:r w:rsidR="00367BC8" w:rsidRPr="00787438">
        <w:rPr>
          <w:rFonts w:ascii="Arial" w:eastAsia="Arial" w:hAnsi="Arial" w:cs="Arial"/>
        </w:rPr>
        <w:t xml:space="preserve"> a Lei do Voluntariado</w:t>
      </w:r>
      <w:r w:rsidR="00787438">
        <w:rPr>
          <w:rFonts w:ascii="Arial" w:eastAsia="Arial" w:hAnsi="Arial" w:cs="Arial"/>
        </w:rPr>
        <w:t xml:space="preserve"> do Terceiro Setor</w:t>
      </w:r>
      <w:r w:rsidR="00367BC8" w:rsidRPr="00787438">
        <w:rPr>
          <w:rFonts w:ascii="Arial" w:eastAsia="Arial" w:hAnsi="Arial" w:cs="Arial"/>
        </w:rPr>
        <w:t xml:space="preserve"> (Lei nº 9608/1998, com as alterações real</w:t>
      </w:r>
      <w:r w:rsidR="00787438" w:rsidRPr="00787438">
        <w:rPr>
          <w:rFonts w:ascii="Arial" w:eastAsia="Arial" w:hAnsi="Arial" w:cs="Arial"/>
        </w:rPr>
        <w:t>izadas pela Lei nº 13.297/2016)</w:t>
      </w:r>
      <w:r w:rsidR="003A62D5">
        <w:rPr>
          <w:rFonts w:ascii="Arial" w:eastAsia="Arial" w:hAnsi="Arial" w:cs="Arial"/>
        </w:rPr>
        <w:t>.</w:t>
      </w:r>
    </w:p>
    <w:p w:rsidR="00CB1FFC" w:rsidRDefault="00CB1FFC">
      <w:pPr>
        <w:tabs>
          <w:tab w:val="left" w:pos="1440"/>
        </w:tabs>
        <w:spacing w:line="360" w:lineRule="auto"/>
        <w:ind w:firstLine="720"/>
        <w:jc w:val="both"/>
        <w:rPr>
          <w:rFonts w:ascii="Arial" w:eastAsia="Arial" w:hAnsi="Arial" w:cs="Arial"/>
        </w:rPr>
      </w:pPr>
    </w:p>
    <w:p w:rsidR="0097740B" w:rsidRDefault="003A62D5">
      <w:pPr>
        <w:tabs>
          <w:tab w:val="left" w:pos="1440"/>
        </w:tabs>
        <w:spacing w:line="360" w:lineRule="auto"/>
        <w:ind w:firstLine="720"/>
        <w:jc w:val="both"/>
        <w:rPr>
          <w:rFonts w:ascii="Arial" w:eastAsia="Arial" w:hAnsi="Arial" w:cs="Arial"/>
        </w:rPr>
      </w:pPr>
      <w:r>
        <w:rPr>
          <w:rFonts w:ascii="Arial" w:eastAsia="Arial" w:hAnsi="Arial" w:cs="Arial"/>
        </w:rPr>
        <w:t>T</w:t>
      </w:r>
      <w:r w:rsidR="00C2719A">
        <w:rPr>
          <w:rFonts w:ascii="Arial" w:eastAsia="Arial" w:hAnsi="Arial" w:cs="Arial"/>
        </w:rPr>
        <w:t>odas as ações</w:t>
      </w:r>
      <w:r>
        <w:rPr>
          <w:rFonts w:ascii="Arial" w:eastAsia="Arial" w:hAnsi="Arial" w:cs="Arial"/>
        </w:rPr>
        <w:t xml:space="preserve"> acima</w:t>
      </w:r>
      <w:r w:rsidR="00C2719A">
        <w:rPr>
          <w:rFonts w:ascii="Arial" w:eastAsia="Arial" w:hAnsi="Arial" w:cs="Arial"/>
        </w:rPr>
        <w:t xml:space="preserve"> precisam estar devidamente documentadas a partir da elaboração de um plano de trabalho por parte do </w:t>
      </w:r>
      <w:r w:rsidR="00DC0C37">
        <w:rPr>
          <w:rFonts w:ascii="Arial" w:eastAsia="Arial" w:hAnsi="Arial" w:cs="Arial"/>
        </w:rPr>
        <w:t>discente</w:t>
      </w:r>
      <w:r w:rsidR="00C2719A">
        <w:rPr>
          <w:rFonts w:ascii="Arial" w:eastAsia="Arial" w:hAnsi="Arial" w:cs="Arial"/>
        </w:rPr>
        <w:t>, aprovado pelo colegiado do curso e com a execução sob supervisão de um ou mais docentes.</w:t>
      </w:r>
    </w:p>
    <w:p w:rsidR="0097740B" w:rsidRDefault="003A62D5">
      <w:pPr>
        <w:tabs>
          <w:tab w:val="left" w:pos="1440"/>
        </w:tabs>
        <w:spacing w:line="360" w:lineRule="auto"/>
        <w:ind w:firstLine="720"/>
        <w:jc w:val="both"/>
        <w:rPr>
          <w:rFonts w:ascii="Arial" w:eastAsia="Arial" w:hAnsi="Arial" w:cs="Arial"/>
        </w:rPr>
      </w:pPr>
      <w:r>
        <w:rPr>
          <w:rFonts w:ascii="Arial" w:eastAsia="Arial" w:hAnsi="Arial" w:cs="Arial"/>
        </w:rPr>
        <w:t>As</w:t>
      </w:r>
      <w:r w:rsidR="00C2719A">
        <w:rPr>
          <w:rFonts w:ascii="Arial" w:eastAsia="Arial" w:hAnsi="Arial" w:cs="Arial"/>
        </w:rPr>
        <w:t xml:space="preserve"> horas serão contabilizadas </w:t>
      </w:r>
      <w:r>
        <w:rPr>
          <w:rFonts w:ascii="Arial" w:eastAsia="Arial" w:hAnsi="Arial" w:cs="Arial"/>
        </w:rPr>
        <w:t>através da matrícula nos três</w:t>
      </w:r>
      <w:r w:rsidR="00C2719A">
        <w:rPr>
          <w:rFonts w:ascii="Arial" w:eastAsia="Arial" w:hAnsi="Arial" w:cs="Arial"/>
        </w:rPr>
        <w:t xml:space="preserve"> componente</w:t>
      </w:r>
      <w:r>
        <w:rPr>
          <w:rFonts w:ascii="Arial" w:eastAsia="Arial" w:hAnsi="Arial" w:cs="Arial"/>
        </w:rPr>
        <w:t>s</w:t>
      </w:r>
      <w:r w:rsidR="00C2719A">
        <w:rPr>
          <w:rFonts w:ascii="Arial" w:eastAsia="Arial" w:hAnsi="Arial" w:cs="Arial"/>
        </w:rPr>
        <w:t xml:space="preserve"> curricular</w:t>
      </w:r>
      <w:r>
        <w:rPr>
          <w:rFonts w:ascii="Arial" w:eastAsia="Arial" w:hAnsi="Arial" w:cs="Arial"/>
        </w:rPr>
        <w:t>es supracitados e</w:t>
      </w:r>
      <w:r w:rsidR="00C2719A">
        <w:rPr>
          <w:rFonts w:ascii="Arial" w:eastAsia="Arial" w:hAnsi="Arial" w:cs="Arial"/>
        </w:rPr>
        <w:t xml:space="preserve"> mediante apresentação de comprovaç</w:t>
      </w:r>
      <w:r w:rsidR="004243D7">
        <w:rPr>
          <w:rFonts w:ascii="Arial" w:eastAsia="Arial" w:hAnsi="Arial" w:cs="Arial"/>
        </w:rPr>
        <w:t>ões</w:t>
      </w:r>
      <w:r w:rsidR="00C2719A">
        <w:rPr>
          <w:rFonts w:ascii="Arial" w:eastAsia="Arial" w:hAnsi="Arial" w:cs="Arial"/>
        </w:rPr>
        <w:t xml:space="preserve"> (certificados, declarações, ter</w:t>
      </w:r>
      <w:r w:rsidR="004243D7">
        <w:rPr>
          <w:rFonts w:ascii="Arial" w:eastAsia="Arial" w:hAnsi="Arial" w:cs="Arial"/>
        </w:rPr>
        <w:t xml:space="preserve">mos, acordos de cooperação </w:t>
      </w:r>
      <w:proofErr w:type="spellStart"/>
      <w:r w:rsidR="004243D7">
        <w:rPr>
          <w:rFonts w:ascii="Arial" w:eastAsia="Arial" w:hAnsi="Arial" w:cs="Arial"/>
        </w:rPr>
        <w:t>etc</w:t>
      </w:r>
      <w:proofErr w:type="spellEnd"/>
      <w:r w:rsidR="004243D7">
        <w:rPr>
          <w:rFonts w:ascii="Arial" w:eastAsia="Arial" w:hAnsi="Arial" w:cs="Arial"/>
        </w:rPr>
        <w:t>) referentes às ações de extensão obrigatórias.</w:t>
      </w:r>
    </w:p>
    <w:p w:rsidR="0097740B" w:rsidRDefault="0097740B">
      <w:pPr>
        <w:tabs>
          <w:tab w:val="left" w:pos="1440"/>
        </w:tabs>
        <w:spacing w:line="360" w:lineRule="auto"/>
        <w:jc w:val="both"/>
        <w:rPr>
          <w:rFonts w:ascii="Arial" w:eastAsia="Arial" w:hAnsi="Arial" w:cs="Arial"/>
        </w:rPr>
      </w:pPr>
    </w:p>
    <w:p w:rsidR="00787438" w:rsidRDefault="00787438">
      <w:pPr>
        <w:tabs>
          <w:tab w:val="left" w:pos="1440"/>
        </w:tabs>
        <w:spacing w:line="360" w:lineRule="auto"/>
        <w:jc w:val="both"/>
        <w:rPr>
          <w:rFonts w:ascii="Arial" w:eastAsia="Arial" w:hAnsi="Arial" w:cs="Arial"/>
        </w:rPr>
      </w:pPr>
    </w:p>
    <w:p w:rsidR="008A3F72" w:rsidRDefault="008A3F72">
      <w:pPr>
        <w:tabs>
          <w:tab w:val="left" w:pos="1440"/>
        </w:tabs>
        <w:spacing w:line="360" w:lineRule="auto"/>
        <w:jc w:val="both"/>
        <w:rPr>
          <w:rFonts w:ascii="Arial" w:eastAsia="Arial" w:hAnsi="Arial" w:cs="Arial"/>
        </w:rPr>
      </w:pPr>
    </w:p>
    <w:p w:rsidR="0097740B" w:rsidRDefault="00C2719A">
      <w:pPr>
        <w:pStyle w:val="Ttulo2"/>
        <w:tabs>
          <w:tab w:val="left" w:pos="1440"/>
        </w:tabs>
        <w:ind w:left="0" w:firstLine="0"/>
      </w:pPr>
      <w:bookmarkStart w:id="17" w:name="_Toc500545684"/>
      <w:r>
        <w:lastRenderedPageBreak/>
        <w:t>9.5 MATRIZ CURRICULAR</w:t>
      </w:r>
      <w:bookmarkEnd w:id="17"/>
    </w:p>
    <w:p w:rsidR="0097740B" w:rsidRDefault="0097740B">
      <w:pPr>
        <w:tabs>
          <w:tab w:val="left" w:pos="1440"/>
        </w:tabs>
        <w:spacing w:line="360" w:lineRule="auto"/>
        <w:jc w:val="both"/>
        <w:rPr>
          <w:rFonts w:ascii="Arial" w:eastAsia="Arial" w:hAnsi="Arial" w:cs="Arial"/>
        </w:rPr>
      </w:pP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A composição da</w:t>
      </w:r>
      <w:r w:rsidR="00787438">
        <w:rPr>
          <w:rFonts w:ascii="Arial" w:eastAsia="Arial" w:hAnsi="Arial" w:cs="Arial"/>
        </w:rPr>
        <w:t xml:space="preserve"> matriz curricular, ex</w:t>
      </w:r>
      <w:r w:rsidR="00CB1FFC">
        <w:rPr>
          <w:rFonts w:ascii="Arial" w:eastAsia="Arial" w:hAnsi="Arial" w:cs="Arial"/>
        </w:rPr>
        <w:t>posta</w:t>
      </w:r>
      <w:r w:rsidR="00787438">
        <w:rPr>
          <w:rFonts w:ascii="Arial" w:eastAsia="Arial" w:hAnsi="Arial" w:cs="Arial"/>
        </w:rPr>
        <w:t xml:space="preserve"> no q</w:t>
      </w:r>
      <w:r>
        <w:rPr>
          <w:rFonts w:ascii="Arial" w:eastAsia="Arial" w:hAnsi="Arial" w:cs="Arial"/>
        </w:rPr>
        <w:t xml:space="preserve">uadro </w:t>
      </w:r>
      <w:r w:rsidRPr="00787438">
        <w:rPr>
          <w:rFonts w:ascii="Arial" w:eastAsia="Arial" w:hAnsi="Arial" w:cs="Arial"/>
        </w:rPr>
        <w:t>2,</w:t>
      </w:r>
      <w:r>
        <w:rPr>
          <w:rFonts w:ascii="Arial" w:eastAsia="Arial" w:hAnsi="Arial" w:cs="Arial"/>
        </w:rPr>
        <w:t xml:space="preserve"> apresenta </w:t>
      </w:r>
      <w:r w:rsidR="00A458F4">
        <w:rPr>
          <w:rFonts w:ascii="Arial" w:eastAsia="Arial" w:hAnsi="Arial" w:cs="Arial"/>
        </w:rPr>
        <w:t>os componentes curriculares</w:t>
      </w:r>
      <w:r>
        <w:rPr>
          <w:rFonts w:ascii="Arial" w:eastAsia="Arial" w:hAnsi="Arial" w:cs="Arial"/>
        </w:rPr>
        <w:t xml:space="preserve"> organizadas por semestre letivo, com as respectivas cargas horárias, bem como a devida sinalização de obrigatoriedade ou </w:t>
      </w:r>
      <w:proofErr w:type="spellStart"/>
      <w:r>
        <w:rPr>
          <w:rFonts w:ascii="Arial" w:eastAsia="Arial" w:hAnsi="Arial" w:cs="Arial"/>
        </w:rPr>
        <w:t>opcionalidade</w:t>
      </w:r>
      <w:proofErr w:type="spellEnd"/>
      <w:r>
        <w:rPr>
          <w:rFonts w:ascii="Arial" w:eastAsia="Arial" w:hAnsi="Arial" w:cs="Arial"/>
        </w:rPr>
        <w:t xml:space="preserve"> e pré-requisitos. Além disso, são exibidos os componentes curriculares relativos ao Trabalho de Conclusão de Curso (TCC), atividades complementares e </w:t>
      </w:r>
      <w:r w:rsidR="00C402AC">
        <w:rPr>
          <w:rFonts w:ascii="Arial" w:eastAsia="Arial" w:hAnsi="Arial" w:cs="Arial"/>
        </w:rPr>
        <w:t>atividades</w:t>
      </w:r>
      <w:r>
        <w:rPr>
          <w:rFonts w:ascii="Arial" w:eastAsia="Arial" w:hAnsi="Arial" w:cs="Arial"/>
        </w:rPr>
        <w:t xml:space="preserve"> de extensão</w:t>
      </w:r>
      <w:r w:rsidR="00C402AC">
        <w:rPr>
          <w:rFonts w:ascii="Arial" w:eastAsia="Arial" w:hAnsi="Arial" w:cs="Arial"/>
        </w:rPr>
        <w:t xml:space="preserve"> obrigatórias</w:t>
      </w:r>
      <w:r>
        <w:rPr>
          <w:rFonts w:ascii="Arial" w:eastAsia="Arial" w:hAnsi="Arial" w:cs="Arial"/>
        </w:rPr>
        <w:t>.</w:t>
      </w:r>
    </w:p>
    <w:p w:rsidR="00D53AC2" w:rsidRDefault="00D53AC2">
      <w:pPr>
        <w:tabs>
          <w:tab w:val="left" w:pos="1440"/>
        </w:tabs>
        <w:spacing w:line="360" w:lineRule="auto"/>
        <w:ind w:firstLine="720"/>
        <w:jc w:val="both"/>
        <w:rPr>
          <w:rFonts w:ascii="Arial" w:eastAsia="Arial" w:hAnsi="Arial" w:cs="Arial"/>
        </w:rPr>
      </w:pPr>
    </w:p>
    <w:p w:rsidR="00D53AC2" w:rsidRDefault="00D53AC2">
      <w:pPr>
        <w:tabs>
          <w:tab w:val="left" w:pos="1440"/>
        </w:tabs>
        <w:spacing w:line="360" w:lineRule="auto"/>
        <w:ind w:firstLine="720"/>
        <w:jc w:val="both"/>
        <w:rPr>
          <w:rFonts w:ascii="Arial" w:eastAsia="Arial" w:hAnsi="Arial" w:cs="Arial"/>
        </w:rPr>
      </w:pPr>
    </w:p>
    <w:p w:rsidR="00D53AC2" w:rsidRDefault="00D53AC2">
      <w:pPr>
        <w:tabs>
          <w:tab w:val="left" w:pos="1440"/>
        </w:tabs>
        <w:spacing w:line="360" w:lineRule="auto"/>
        <w:ind w:firstLine="720"/>
        <w:jc w:val="both"/>
        <w:rPr>
          <w:rFonts w:ascii="Arial" w:eastAsia="Arial" w:hAnsi="Arial" w:cs="Arial"/>
        </w:rPr>
      </w:pPr>
    </w:p>
    <w:p w:rsidR="007C3EB2" w:rsidRDefault="00C2719A" w:rsidP="007C3EB2">
      <w:pPr>
        <w:spacing w:line="360" w:lineRule="auto"/>
        <w:jc w:val="center"/>
        <w:rPr>
          <w:rFonts w:ascii="Arial" w:eastAsia="Arial" w:hAnsi="Arial" w:cs="Arial"/>
          <w:sz w:val="20"/>
          <w:szCs w:val="20"/>
        </w:rPr>
      </w:pPr>
      <w:r>
        <w:rPr>
          <w:rFonts w:ascii="Arial" w:eastAsia="Arial" w:hAnsi="Arial" w:cs="Arial"/>
          <w:sz w:val="20"/>
          <w:szCs w:val="20"/>
        </w:rPr>
        <w:t xml:space="preserve">Quadro 2 – Matriz com </w:t>
      </w:r>
      <w:r w:rsidR="00A458F4">
        <w:rPr>
          <w:rFonts w:ascii="Arial" w:eastAsia="Arial" w:hAnsi="Arial" w:cs="Arial"/>
          <w:sz w:val="20"/>
          <w:szCs w:val="20"/>
        </w:rPr>
        <w:t>componentes curriculares</w:t>
      </w:r>
      <w:r>
        <w:rPr>
          <w:rFonts w:ascii="Arial" w:eastAsia="Arial" w:hAnsi="Arial" w:cs="Arial"/>
          <w:sz w:val="20"/>
          <w:szCs w:val="20"/>
        </w:rPr>
        <w:t xml:space="preserve"> e</w:t>
      </w:r>
      <w:r w:rsidR="00787438">
        <w:rPr>
          <w:rFonts w:ascii="Arial" w:eastAsia="Arial" w:hAnsi="Arial" w:cs="Arial"/>
          <w:sz w:val="20"/>
          <w:szCs w:val="20"/>
        </w:rPr>
        <w:t xml:space="preserve"> respectivas cargas horárias e pré-requisitos.</w:t>
      </w:r>
    </w:p>
    <w:tbl>
      <w:tblPr>
        <w:tblW w:w="9159" w:type="dxa"/>
        <w:jc w:val="center"/>
        <w:tblInd w:w="-999" w:type="dxa"/>
        <w:tblBorders>
          <w:top w:val="nil"/>
          <w:left w:val="nil"/>
          <w:bottom w:val="nil"/>
          <w:right w:val="nil"/>
          <w:insideH w:val="nil"/>
          <w:insideV w:val="nil"/>
        </w:tblBorders>
        <w:tblLayout w:type="fixed"/>
        <w:tblLook w:val="0600" w:firstRow="0" w:lastRow="0" w:firstColumn="0" w:lastColumn="0" w:noHBand="1" w:noVBand="1"/>
      </w:tblPr>
      <w:tblGrid>
        <w:gridCol w:w="471"/>
        <w:gridCol w:w="567"/>
        <w:gridCol w:w="4819"/>
        <w:gridCol w:w="851"/>
        <w:gridCol w:w="708"/>
        <w:gridCol w:w="567"/>
        <w:gridCol w:w="936"/>
        <w:gridCol w:w="240"/>
      </w:tblGrid>
      <w:tr w:rsidR="009C577E" w:rsidRPr="00792BCE" w:rsidTr="009C577E">
        <w:trPr>
          <w:jc w:val="center"/>
        </w:trPr>
        <w:tc>
          <w:tcPr>
            <w:tcW w:w="47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N</w:t>
            </w:r>
            <w:r>
              <w:rPr>
                <w:rFonts w:ascii="Arial" w:eastAsia="Arial" w:hAnsi="Arial" w:cs="Arial"/>
                <w:b/>
                <w:sz w:val="16"/>
                <w:szCs w:val="16"/>
              </w:rPr>
              <w:t>°</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C3EB2">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Eixo</w:t>
            </w:r>
          </w:p>
        </w:tc>
        <w:tc>
          <w:tcPr>
            <w:tcW w:w="4819" w:type="dxa"/>
            <w:vMerge w:val="restart"/>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F91946" w:rsidP="007C3EB2">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Componente Curricular</w:t>
            </w:r>
          </w:p>
        </w:tc>
        <w:tc>
          <w:tcPr>
            <w:tcW w:w="851" w:type="dxa"/>
            <w:vMerge w:val="restart"/>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D53AC2">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Carga Horári</w:t>
            </w:r>
            <w:r>
              <w:rPr>
                <w:rFonts w:ascii="Arial" w:eastAsia="Arial" w:hAnsi="Arial" w:cs="Arial"/>
                <w:b/>
                <w:sz w:val="16"/>
                <w:szCs w:val="16"/>
              </w:rPr>
              <w:t>a</w:t>
            </w:r>
            <w:r>
              <w:rPr>
                <w:rFonts w:ascii="Arial" w:eastAsia="Arial" w:hAnsi="Arial" w:cs="Arial"/>
                <w:b/>
                <w:sz w:val="16"/>
                <w:szCs w:val="16"/>
              </w:rPr>
              <w:br/>
              <w:t>(hora aula)</w:t>
            </w:r>
          </w:p>
        </w:tc>
        <w:tc>
          <w:tcPr>
            <w:tcW w:w="708" w:type="dxa"/>
            <w:vMerge w:val="restart"/>
            <w:tcBorders>
              <w:top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proofErr w:type="spellStart"/>
            <w:r w:rsidRPr="00792BCE">
              <w:rPr>
                <w:rFonts w:ascii="Arial" w:eastAsia="Arial" w:hAnsi="Arial" w:cs="Arial"/>
                <w:b/>
                <w:sz w:val="16"/>
                <w:szCs w:val="16"/>
              </w:rPr>
              <w:t>Pré</w:t>
            </w:r>
            <w:proofErr w:type="spellEnd"/>
            <w:r w:rsidRPr="00792BCE">
              <w:rPr>
                <w:rFonts w:ascii="Arial" w:eastAsia="Arial" w:hAnsi="Arial" w:cs="Arial"/>
                <w:b/>
                <w:sz w:val="16"/>
                <w:szCs w:val="16"/>
              </w:rPr>
              <w:t>-</w:t>
            </w:r>
          </w:p>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Requisito</w:t>
            </w:r>
          </w:p>
        </w:tc>
        <w:tc>
          <w:tcPr>
            <w:tcW w:w="567" w:type="dxa"/>
            <w:vMerge w:val="restart"/>
            <w:tcBorders>
              <w:top w:val="single" w:sz="8" w:space="0" w:color="000000"/>
              <w:left w:val="single" w:sz="8" w:space="0" w:color="000000"/>
              <w:right w:val="single" w:sz="8" w:space="0" w:color="000000"/>
            </w:tcBorders>
            <w:shd w:val="clear" w:color="auto" w:fill="auto"/>
            <w:tcMar>
              <w:top w:w="100" w:type="dxa"/>
              <w:left w:w="80" w:type="dxa"/>
              <w:bottom w:w="100" w:type="dxa"/>
              <w:right w:w="80" w:type="dxa"/>
            </w:tcMar>
            <w:vAlign w:val="center"/>
          </w:tcPr>
          <w:p w:rsidR="00D53AC2" w:rsidRDefault="00D53AC2" w:rsidP="009C577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Tipo</w:t>
            </w:r>
          </w:p>
          <w:p w:rsidR="00D53AC2" w:rsidRDefault="00D53AC2" w:rsidP="009C577E">
            <w:pPr>
              <w:jc w:val="center"/>
              <w:rPr>
                <w:rFonts w:ascii="Arial" w:eastAsia="Arial" w:hAnsi="Arial" w:cs="Arial"/>
                <w:sz w:val="16"/>
                <w:szCs w:val="16"/>
              </w:rPr>
            </w:pPr>
          </w:p>
          <w:p w:rsidR="00D53AC2" w:rsidRDefault="00D53AC2" w:rsidP="009C577E">
            <w:pPr>
              <w:jc w:val="center"/>
              <w:rPr>
                <w:rFonts w:ascii="Arial" w:eastAsia="Arial" w:hAnsi="Arial" w:cs="Arial"/>
                <w:sz w:val="16"/>
                <w:szCs w:val="16"/>
              </w:rPr>
            </w:pPr>
          </w:p>
          <w:p w:rsidR="00D53AC2" w:rsidRPr="003D6C04" w:rsidRDefault="00D53AC2" w:rsidP="009C577E">
            <w:pPr>
              <w:jc w:val="center"/>
              <w:rPr>
                <w:rFonts w:ascii="Arial" w:eastAsia="Arial" w:hAnsi="Arial" w:cs="Arial"/>
                <w:sz w:val="16"/>
                <w:szCs w:val="16"/>
              </w:rPr>
            </w:pPr>
          </w:p>
        </w:tc>
        <w:tc>
          <w:tcPr>
            <w:tcW w:w="936" w:type="dxa"/>
            <w:vMerge w:val="restart"/>
            <w:tcBorders>
              <w:top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D53AC2">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Carga Horária</w:t>
            </w:r>
          </w:p>
        </w:tc>
        <w:tc>
          <w:tcPr>
            <w:tcW w:w="240" w:type="dxa"/>
            <w:shd w:val="clear" w:color="auto" w:fill="auto"/>
            <w:tcMar>
              <w:top w:w="100" w:type="dxa"/>
              <w:left w:w="100" w:type="dxa"/>
              <w:bottom w:w="100" w:type="dxa"/>
              <w:right w:w="100" w:type="dxa"/>
            </w:tcMar>
            <w:vAlign w:val="center"/>
          </w:tcPr>
          <w:p w:rsidR="00D53AC2" w:rsidRPr="00792BCE" w:rsidRDefault="00D53AC2" w:rsidP="007C3EB2">
            <w:pPr>
              <w:tabs>
                <w:tab w:val="left" w:pos="1440"/>
              </w:tabs>
              <w:spacing w:line="360" w:lineRule="auto"/>
              <w:ind w:left="60"/>
              <w:jc w:val="center"/>
              <w:rPr>
                <w:rFonts w:ascii="Arial" w:eastAsia="Arial" w:hAnsi="Arial" w:cs="Arial"/>
                <w:sz w:val="16"/>
                <w:szCs w:val="16"/>
              </w:rPr>
            </w:pPr>
          </w:p>
        </w:tc>
      </w:tr>
      <w:tr w:rsidR="009C577E" w:rsidTr="009C577E">
        <w:trPr>
          <w:jc w:val="center"/>
        </w:trPr>
        <w:tc>
          <w:tcPr>
            <w:tcW w:w="47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D53AC2" w:rsidRPr="00792BCE" w:rsidRDefault="00D53AC2" w:rsidP="00792BCE">
            <w:pPr>
              <w:tabs>
                <w:tab w:val="left" w:pos="1440"/>
              </w:tabs>
              <w:spacing w:line="360" w:lineRule="auto"/>
              <w:ind w:left="60"/>
              <w:jc w:val="center"/>
              <w:rPr>
                <w:rFonts w:ascii="Arial" w:eastAsia="Arial" w:hAnsi="Arial" w:cs="Arial"/>
                <w:sz w:val="16"/>
                <w:szCs w:val="16"/>
              </w:rPr>
            </w:pPr>
          </w:p>
        </w:tc>
        <w:tc>
          <w:tcPr>
            <w:tcW w:w="5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53AC2" w:rsidRPr="00792BCE" w:rsidRDefault="00D53AC2" w:rsidP="007C3EB2">
            <w:pPr>
              <w:tabs>
                <w:tab w:val="left" w:pos="1440"/>
              </w:tabs>
              <w:spacing w:line="360" w:lineRule="auto"/>
              <w:ind w:left="60"/>
              <w:jc w:val="both"/>
              <w:rPr>
                <w:rFonts w:ascii="Arial" w:eastAsia="Arial" w:hAnsi="Arial" w:cs="Arial"/>
                <w:sz w:val="16"/>
                <w:szCs w:val="16"/>
              </w:rPr>
            </w:pPr>
          </w:p>
        </w:tc>
        <w:tc>
          <w:tcPr>
            <w:tcW w:w="481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53AC2" w:rsidRPr="00792BCE" w:rsidRDefault="00D53AC2" w:rsidP="007C3EB2">
            <w:pPr>
              <w:tabs>
                <w:tab w:val="left" w:pos="1440"/>
              </w:tabs>
              <w:spacing w:line="360" w:lineRule="auto"/>
              <w:ind w:left="60"/>
              <w:jc w:val="both"/>
              <w:rPr>
                <w:rFonts w:ascii="Arial" w:eastAsia="Arial" w:hAnsi="Arial" w:cs="Arial"/>
                <w:sz w:val="16"/>
                <w:szCs w:val="16"/>
              </w:rPr>
            </w:pPr>
          </w:p>
        </w:tc>
        <w:tc>
          <w:tcPr>
            <w:tcW w:w="85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D53AC2" w:rsidRPr="00792BCE" w:rsidRDefault="00D53AC2" w:rsidP="00792BCE">
            <w:pPr>
              <w:tabs>
                <w:tab w:val="left" w:pos="1440"/>
              </w:tabs>
              <w:spacing w:line="360" w:lineRule="auto"/>
              <w:ind w:left="60"/>
              <w:jc w:val="center"/>
              <w:rPr>
                <w:rFonts w:ascii="Arial" w:eastAsia="Arial" w:hAnsi="Arial" w:cs="Arial"/>
                <w:sz w:val="16"/>
                <w:szCs w:val="16"/>
              </w:rPr>
            </w:pPr>
          </w:p>
        </w:tc>
        <w:tc>
          <w:tcPr>
            <w:tcW w:w="708" w:type="dxa"/>
            <w:vMerge/>
            <w:tcBorders>
              <w:bottom w:val="single" w:sz="8" w:space="0" w:color="000000"/>
            </w:tcBorders>
            <w:shd w:val="clear" w:color="auto" w:fill="auto"/>
            <w:tcMar>
              <w:top w:w="100" w:type="dxa"/>
              <w:left w:w="100" w:type="dxa"/>
              <w:bottom w:w="100" w:type="dxa"/>
              <w:right w:w="100" w:type="dxa"/>
            </w:tcMar>
            <w:vAlign w:val="center"/>
          </w:tcPr>
          <w:p w:rsidR="00D53AC2" w:rsidRPr="00792BCE" w:rsidRDefault="00D53AC2" w:rsidP="00792BCE">
            <w:pPr>
              <w:tabs>
                <w:tab w:val="left" w:pos="1440"/>
              </w:tabs>
              <w:spacing w:line="360" w:lineRule="auto"/>
              <w:ind w:left="60"/>
              <w:jc w:val="center"/>
              <w:rPr>
                <w:rFonts w:ascii="Arial" w:eastAsia="Arial" w:hAnsi="Arial" w:cs="Arial"/>
                <w:sz w:val="16"/>
                <w:szCs w:val="16"/>
              </w:rPr>
            </w:pPr>
          </w:p>
        </w:tc>
        <w:tc>
          <w:tcPr>
            <w:tcW w:w="567" w:type="dxa"/>
            <w:vMerge/>
            <w:tcBorders>
              <w:right w:val="single" w:sz="8" w:space="0" w:color="000000"/>
            </w:tcBorders>
            <w:shd w:val="clear" w:color="auto" w:fill="auto"/>
            <w:tcMar>
              <w:top w:w="100" w:type="dxa"/>
              <w:left w:w="100" w:type="dxa"/>
              <w:bottom w:w="100" w:type="dxa"/>
              <w:right w:w="100" w:type="dxa"/>
            </w:tcMar>
            <w:vAlign w:val="center"/>
          </w:tcPr>
          <w:p w:rsidR="00D53AC2" w:rsidRPr="00792BCE" w:rsidRDefault="00D53AC2" w:rsidP="009C577E">
            <w:pPr>
              <w:tabs>
                <w:tab w:val="left" w:pos="1440"/>
              </w:tabs>
              <w:spacing w:line="360" w:lineRule="auto"/>
              <w:ind w:left="60"/>
              <w:jc w:val="center"/>
              <w:rPr>
                <w:rFonts w:ascii="Arial" w:eastAsia="Arial" w:hAnsi="Arial" w:cs="Arial"/>
                <w:sz w:val="16"/>
                <w:szCs w:val="16"/>
              </w:rPr>
            </w:pPr>
          </w:p>
        </w:tc>
        <w:tc>
          <w:tcPr>
            <w:tcW w:w="936" w:type="dxa"/>
            <w:vMerge/>
            <w:tcBorders>
              <w:right w:val="single" w:sz="8" w:space="0" w:color="000000"/>
            </w:tcBorders>
            <w:shd w:val="clear" w:color="auto" w:fill="auto"/>
            <w:tcMar>
              <w:top w:w="100" w:type="dxa"/>
              <w:left w:w="100" w:type="dxa"/>
              <w:bottom w:w="100" w:type="dxa"/>
              <w:right w:w="100" w:type="dxa"/>
            </w:tcMar>
            <w:vAlign w:val="center"/>
          </w:tcPr>
          <w:p w:rsidR="00D53AC2" w:rsidRPr="00792BCE" w:rsidRDefault="00D53AC2" w:rsidP="00792BCE">
            <w:pPr>
              <w:tabs>
                <w:tab w:val="left" w:pos="1440"/>
              </w:tabs>
              <w:spacing w:line="360" w:lineRule="auto"/>
              <w:ind w:left="60"/>
              <w:jc w:val="center"/>
              <w:rPr>
                <w:rFonts w:ascii="Arial" w:eastAsia="Arial" w:hAnsi="Arial" w:cs="Arial"/>
                <w:sz w:val="16"/>
                <w:szCs w:val="16"/>
              </w:rPr>
            </w:pP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trHeight w:val="140"/>
          <w:jc w:val="center"/>
        </w:trPr>
        <w:tc>
          <w:tcPr>
            <w:tcW w:w="47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D53AC2" w:rsidRPr="00792BCE" w:rsidRDefault="00D53AC2" w:rsidP="00792BCE">
            <w:pPr>
              <w:tabs>
                <w:tab w:val="left" w:pos="1440"/>
              </w:tabs>
              <w:spacing w:line="360" w:lineRule="auto"/>
              <w:ind w:left="60"/>
              <w:jc w:val="center"/>
              <w:rPr>
                <w:rFonts w:ascii="Arial" w:eastAsia="Arial" w:hAnsi="Arial" w:cs="Arial"/>
                <w:sz w:val="16"/>
                <w:szCs w:val="16"/>
              </w:rPr>
            </w:pPr>
          </w:p>
        </w:tc>
        <w:tc>
          <w:tcPr>
            <w:tcW w:w="56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53AC2" w:rsidRPr="00792BCE" w:rsidRDefault="00D53AC2" w:rsidP="007C3EB2">
            <w:pPr>
              <w:tabs>
                <w:tab w:val="left" w:pos="1440"/>
              </w:tabs>
              <w:spacing w:line="360" w:lineRule="auto"/>
              <w:ind w:left="60"/>
              <w:jc w:val="both"/>
              <w:rPr>
                <w:rFonts w:ascii="Arial" w:eastAsia="Arial" w:hAnsi="Arial" w:cs="Arial"/>
                <w:sz w:val="16"/>
                <w:szCs w:val="16"/>
              </w:rPr>
            </w:pPr>
          </w:p>
        </w:tc>
        <w:tc>
          <w:tcPr>
            <w:tcW w:w="481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53AC2" w:rsidRPr="00792BCE" w:rsidRDefault="00D53AC2" w:rsidP="007C3EB2">
            <w:pPr>
              <w:tabs>
                <w:tab w:val="left" w:pos="1440"/>
              </w:tabs>
              <w:spacing w:line="360" w:lineRule="auto"/>
              <w:ind w:left="60"/>
              <w:jc w:val="both"/>
              <w:rPr>
                <w:rFonts w:ascii="Arial" w:eastAsia="Arial" w:hAnsi="Arial" w:cs="Arial"/>
                <w:sz w:val="16"/>
                <w:szCs w:val="16"/>
              </w:rPr>
            </w:pPr>
          </w:p>
        </w:tc>
        <w:tc>
          <w:tcPr>
            <w:tcW w:w="851"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D53AC2" w:rsidRPr="00792BCE" w:rsidRDefault="00D53AC2" w:rsidP="00792BCE">
            <w:pPr>
              <w:tabs>
                <w:tab w:val="left" w:pos="1440"/>
              </w:tabs>
              <w:spacing w:line="360" w:lineRule="auto"/>
              <w:ind w:left="60"/>
              <w:jc w:val="center"/>
              <w:rPr>
                <w:rFonts w:ascii="Arial" w:eastAsia="Arial" w:hAnsi="Arial" w:cs="Arial"/>
                <w:sz w:val="16"/>
                <w:szCs w:val="16"/>
              </w:rPr>
            </w:pPr>
          </w:p>
        </w:tc>
        <w:tc>
          <w:tcPr>
            <w:tcW w:w="708" w:type="dxa"/>
            <w:vMerge/>
            <w:tcBorders>
              <w:bottom w:val="single" w:sz="8" w:space="0" w:color="000000"/>
            </w:tcBorders>
            <w:shd w:val="clear" w:color="auto" w:fill="auto"/>
            <w:tcMar>
              <w:top w:w="100" w:type="dxa"/>
              <w:left w:w="100" w:type="dxa"/>
              <w:bottom w:w="100" w:type="dxa"/>
              <w:right w:w="100" w:type="dxa"/>
            </w:tcMar>
            <w:vAlign w:val="center"/>
          </w:tcPr>
          <w:p w:rsidR="00D53AC2" w:rsidRPr="00792BCE" w:rsidRDefault="00D53AC2" w:rsidP="00792BCE">
            <w:pPr>
              <w:tabs>
                <w:tab w:val="left" w:pos="1440"/>
              </w:tabs>
              <w:spacing w:line="360" w:lineRule="auto"/>
              <w:ind w:left="60"/>
              <w:jc w:val="center"/>
              <w:rPr>
                <w:rFonts w:ascii="Arial" w:eastAsia="Arial" w:hAnsi="Arial" w:cs="Arial"/>
                <w:sz w:val="16"/>
                <w:szCs w:val="16"/>
              </w:rPr>
            </w:pPr>
          </w:p>
        </w:tc>
        <w:tc>
          <w:tcPr>
            <w:tcW w:w="567" w:type="dxa"/>
            <w:vMerge/>
            <w:tcBorders>
              <w:right w:val="single" w:sz="8" w:space="0" w:color="000000"/>
            </w:tcBorders>
            <w:shd w:val="clear" w:color="auto" w:fill="auto"/>
            <w:tcMar>
              <w:top w:w="100" w:type="dxa"/>
              <w:left w:w="100" w:type="dxa"/>
              <w:bottom w:w="100" w:type="dxa"/>
              <w:right w:w="100" w:type="dxa"/>
            </w:tcMar>
            <w:vAlign w:val="center"/>
          </w:tcPr>
          <w:p w:rsidR="00D53AC2" w:rsidRPr="00792BCE" w:rsidRDefault="00D53AC2" w:rsidP="009C577E">
            <w:pPr>
              <w:tabs>
                <w:tab w:val="left" w:pos="1440"/>
              </w:tabs>
              <w:spacing w:line="360" w:lineRule="auto"/>
              <w:ind w:left="60"/>
              <w:jc w:val="center"/>
              <w:rPr>
                <w:rFonts w:ascii="Arial" w:eastAsia="Arial" w:hAnsi="Arial" w:cs="Arial"/>
                <w:sz w:val="16"/>
                <w:szCs w:val="16"/>
              </w:rPr>
            </w:pPr>
          </w:p>
        </w:tc>
        <w:tc>
          <w:tcPr>
            <w:tcW w:w="936" w:type="dxa"/>
            <w:vMerge/>
            <w:tcBorders>
              <w:right w:val="single" w:sz="8" w:space="0" w:color="000000"/>
            </w:tcBorders>
            <w:shd w:val="clear" w:color="auto" w:fill="auto"/>
            <w:tcMar>
              <w:top w:w="100" w:type="dxa"/>
              <w:left w:w="100" w:type="dxa"/>
              <w:bottom w:w="100" w:type="dxa"/>
              <w:right w:w="100" w:type="dxa"/>
            </w:tcMar>
            <w:vAlign w:val="center"/>
          </w:tcPr>
          <w:p w:rsidR="00D53AC2" w:rsidRPr="00792BCE" w:rsidRDefault="00D53AC2" w:rsidP="00792BCE">
            <w:pPr>
              <w:tabs>
                <w:tab w:val="left" w:pos="1440"/>
              </w:tabs>
              <w:spacing w:line="360" w:lineRule="auto"/>
              <w:ind w:left="60"/>
              <w:jc w:val="center"/>
              <w:rPr>
                <w:rFonts w:ascii="Arial" w:eastAsia="Arial" w:hAnsi="Arial" w:cs="Arial"/>
                <w:sz w:val="16"/>
                <w:szCs w:val="16"/>
              </w:rPr>
            </w:pP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FUNDAMENTOS DE SISTEMAS DE INFORMAÇÃO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ALGORITMOS E LÓGICA DE PROGRAMAÇÃO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C402AC" w:rsidP="007C3EB2">
            <w:pPr>
              <w:tabs>
                <w:tab w:val="left" w:pos="1440"/>
              </w:tabs>
              <w:spacing w:line="276" w:lineRule="auto"/>
              <w:ind w:left="60"/>
              <w:jc w:val="both"/>
              <w:rPr>
                <w:rFonts w:ascii="Arial" w:eastAsia="Arial" w:hAnsi="Arial" w:cs="Arial"/>
                <w:sz w:val="16"/>
                <w:szCs w:val="16"/>
              </w:rPr>
            </w:pPr>
            <w:r>
              <w:rPr>
                <w:rFonts w:ascii="Arial" w:eastAsia="Arial" w:hAnsi="Arial" w:cs="Arial"/>
                <w:sz w:val="16"/>
                <w:szCs w:val="16"/>
              </w:rPr>
              <w:t>INTRODUÇÃO ÀS</w:t>
            </w:r>
            <w:r w:rsidR="00D53AC2">
              <w:rPr>
                <w:rFonts w:ascii="Arial" w:eastAsia="Arial" w:hAnsi="Arial" w:cs="Arial"/>
                <w:sz w:val="16"/>
                <w:szCs w:val="16"/>
              </w:rPr>
              <w:t xml:space="preserve"> TECNOLOGIAS WEB (</w:t>
            </w:r>
            <w:r w:rsidR="00D53AC2" w:rsidRPr="00792BCE">
              <w:rPr>
                <w:rFonts w:ascii="Arial" w:eastAsia="Arial" w:hAnsi="Arial" w:cs="Arial"/>
                <w:sz w:val="16"/>
                <w:szCs w:val="16"/>
              </w:rPr>
              <w:t>EAD</w:t>
            </w:r>
            <w:r w:rsidR="00D53AC2">
              <w:rPr>
                <w:rFonts w:ascii="Arial" w:eastAsia="Arial" w:hAnsi="Arial" w:cs="Arial"/>
                <w:sz w:val="16"/>
                <w:szCs w:val="16"/>
              </w:rPr>
              <w:t>)</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LÓGICA MATEMÁTICA E MATEMÁTICA DISCRETA</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5</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INGLÊS TÉCNICO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6</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FHS</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FILOSOFIA</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SUB-TOTAL 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7</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MATEMÁTICA PARA SISTEMAS DE INFORMAÇÃO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8</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FUNDAMENTOS DA GESTÃO ORGANIZACIONAL</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9</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ARQUITETURA E ORGANIZAÇÃO DE COMPUTADORES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10</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LINGUAGEM DE PROGRAMAÇÃO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2</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lastRenderedPageBreak/>
              <w:t>11</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FHS</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SOCIOLOGIA DAS ORGANIZAÇÕES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b/>
                <w:sz w:val="16"/>
                <w:szCs w:val="16"/>
              </w:rPr>
            </w:pPr>
            <w:r w:rsidRPr="00792BCE">
              <w:rPr>
                <w:rFonts w:ascii="Arial" w:eastAsia="Arial" w:hAnsi="Arial" w:cs="Arial"/>
                <w:b/>
                <w:sz w:val="16"/>
                <w:szCs w:val="16"/>
              </w:rPr>
              <w:t>SUB-TOTAL II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400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12</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92BCE">
            <w:pPr>
              <w:tabs>
                <w:tab w:val="left" w:pos="1440"/>
              </w:tabs>
              <w:spacing w:line="276" w:lineRule="auto"/>
              <w:ind w:left="60"/>
              <w:jc w:val="both"/>
              <w:rPr>
                <w:rFonts w:ascii="Arial" w:eastAsia="Arial" w:hAnsi="Arial" w:cs="Arial"/>
                <w:sz w:val="16"/>
                <w:szCs w:val="16"/>
              </w:rPr>
            </w:pPr>
            <w:r>
              <w:rPr>
                <w:rFonts w:ascii="Arial" w:eastAsia="Arial" w:hAnsi="Arial" w:cs="Arial"/>
                <w:sz w:val="16"/>
                <w:szCs w:val="16"/>
              </w:rPr>
              <w:t xml:space="preserve">ESTATÍSTICA </w:t>
            </w:r>
            <w:r w:rsidRPr="00792BCE">
              <w:rPr>
                <w:rFonts w:ascii="Arial" w:eastAsia="Arial" w:hAnsi="Arial" w:cs="Arial"/>
                <w:sz w:val="16"/>
                <w:szCs w:val="16"/>
              </w:rPr>
              <w:t>APLICADA</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13</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FUNDAMENTOS DE BANCO DE DADOS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14</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SISTEMAS OPERACIONAIS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15</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ESTRUTURA DE DADOS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10</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16</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METODOLOGIA CIENTÍFICA</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SUB-TOTAL III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400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17</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INTERAÇÃO HUMANO-COMPUTADOR</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18</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ADMINISTRAÇÃO E PROJETO DE BANCO DE DADOS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13</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19</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FUNDAMENTOS DE REDES DE COMPUTADORES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20</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PROGRAMAÇÃO ORIENTADA A OBJETOS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10</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21</w:t>
            </w:r>
          </w:p>
        </w:tc>
        <w:tc>
          <w:tcPr>
            <w:tcW w:w="567"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GESTÃO DE PESSOAS EM TECNOLOGIA DA INFORMAÇÃO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22</w:t>
            </w:r>
          </w:p>
        </w:tc>
        <w:tc>
          <w:tcPr>
            <w:tcW w:w="567" w:type="dxa"/>
            <w:tcBorders>
              <w:top w:val="single" w:sz="8" w:space="0" w:color="000000"/>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FHS</w:t>
            </w:r>
          </w:p>
        </w:tc>
        <w:tc>
          <w:tcPr>
            <w:tcW w:w="4819" w:type="dxa"/>
            <w:tcBorders>
              <w:left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OPTATIVA HUMANÍSTICA</w:t>
            </w:r>
          </w:p>
        </w:tc>
        <w:tc>
          <w:tcPr>
            <w:tcW w:w="851" w:type="dxa"/>
            <w:tcBorders>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OPT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top w:val="single" w:sz="8" w:space="0" w:color="000000"/>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SUB-TOTAL IV</w:t>
            </w:r>
          </w:p>
        </w:tc>
        <w:tc>
          <w:tcPr>
            <w:tcW w:w="851" w:type="dxa"/>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400</w:t>
            </w:r>
          </w:p>
        </w:tc>
        <w:tc>
          <w:tcPr>
            <w:tcW w:w="708" w:type="dxa"/>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23</w:t>
            </w:r>
          </w:p>
        </w:tc>
        <w:tc>
          <w:tcPr>
            <w:tcW w:w="567"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GOVERNANÇA EM TECNOLOGIA DA INFORMAÇÃO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24</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TÓPICOS AVANÇADOS DE BANCO DE DADOS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18</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25</w:t>
            </w:r>
          </w:p>
        </w:tc>
        <w:tc>
          <w:tcPr>
            <w:tcW w:w="567"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EXT</w:t>
            </w:r>
          </w:p>
        </w:tc>
        <w:tc>
          <w:tcPr>
            <w:tcW w:w="4819"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Pr>
                <w:rFonts w:ascii="Arial" w:eastAsia="Arial" w:hAnsi="Arial" w:cs="Arial"/>
                <w:sz w:val="16"/>
                <w:szCs w:val="16"/>
              </w:rPr>
              <w:t>PROJETO INTEGRADOR (</w:t>
            </w:r>
            <w:r w:rsidRPr="00792BCE">
              <w:rPr>
                <w:rFonts w:ascii="Arial" w:eastAsia="Arial" w:hAnsi="Arial" w:cs="Arial"/>
                <w:sz w:val="16"/>
                <w:szCs w:val="16"/>
              </w:rPr>
              <w:t>EAD</w:t>
            </w:r>
            <w:r>
              <w:rPr>
                <w:rFonts w:ascii="Arial" w:eastAsia="Arial" w:hAnsi="Arial" w:cs="Arial"/>
                <w:sz w:val="16"/>
                <w:szCs w:val="16"/>
              </w:rPr>
              <w:t>)</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26</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PROGRAMAÇÃO WEB</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bottom w:val="single" w:sz="4" w:space="0" w:color="auto"/>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27</w:t>
            </w:r>
          </w:p>
        </w:tc>
        <w:tc>
          <w:tcPr>
            <w:tcW w:w="567" w:type="dxa"/>
            <w:tcBorders>
              <w:top w:val="single" w:sz="8" w:space="0" w:color="000000"/>
              <w:left w:val="single" w:sz="8" w:space="0" w:color="000000"/>
              <w:bottom w:val="single" w:sz="4" w:space="0" w:color="auto"/>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ANÁLISE E PROJETO DE SISTEMAS DE INFORMAÇÃO</w:t>
            </w:r>
          </w:p>
        </w:tc>
        <w:tc>
          <w:tcPr>
            <w:tcW w:w="851" w:type="dxa"/>
            <w:tcBorders>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4" w:space="0" w:color="auto"/>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28</w:t>
            </w:r>
          </w:p>
        </w:tc>
        <w:tc>
          <w:tcPr>
            <w:tcW w:w="567" w:type="dxa"/>
            <w:tcBorders>
              <w:top w:val="single" w:sz="4" w:space="0" w:color="auto"/>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top w:val="single" w:sz="8" w:space="0" w:color="000000"/>
              <w:left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GERÊNCIA DE PROJETO</w:t>
            </w:r>
          </w:p>
        </w:tc>
        <w:tc>
          <w:tcPr>
            <w:tcW w:w="851" w:type="dxa"/>
            <w:tcBorders>
              <w:top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top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OPT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top w:val="single" w:sz="8" w:space="0" w:color="000000"/>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SUB-TOTAL V</w:t>
            </w:r>
          </w:p>
        </w:tc>
        <w:tc>
          <w:tcPr>
            <w:tcW w:w="851" w:type="dxa"/>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440</w:t>
            </w:r>
          </w:p>
        </w:tc>
        <w:tc>
          <w:tcPr>
            <w:tcW w:w="708" w:type="dxa"/>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lastRenderedPageBreak/>
              <w:t>29</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EMPREENDEDORISMO DIGITAL</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30</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FHS</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54178">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OPTATIVA SUPLEMENTAR</w:t>
            </w:r>
            <w:r>
              <w:rPr>
                <w:rFonts w:ascii="Arial" w:eastAsia="Arial" w:hAnsi="Arial" w:cs="Arial"/>
                <w:sz w:val="16"/>
                <w:szCs w:val="16"/>
              </w:rPr>
              <w:t xml:space="preserve"> (</w:t>
            </w:r>
            <w:r w:rsidRPr="00792BCE">
              <w:rPr>
                <w:rFonts w:ascii="Arial" w:eastAsia="Arial" w:hAnsi="Arial" w:cs="Arial"/>
                <w:sz w:val="16"/>
                <w:szCs w:val="16"/>
              </w:rPr>
              <w:t>EAD</w:t>
            </w:r>
            <w:r>
              <w:rPr>
                <w:rFonts w:ascii="Arial" w:eastAsia="Arial" w:hAnsi="Arial" w:cs="Arial"/>
                <w:sz w:val="16"/>
                <w:szCs w:val="16"/>
              </w:rPr>
              <w:t>)</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31</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EXT</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PROJETO INTEGRADOR EM SISTEMAS DE INFORMAÇÃO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32</w:t>
            </w:r>
          </w:p>
        </w:tc>
        <w:tc>
          <w:tcPr>
            <w:tcW w:w="567"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PROCESSOS DE DESENVOLVIMENTO DE SOFTWARE</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33</w:t>
            </w:r>
          </w:p>
        </w:tc>
        <w:tc>
          <w:tcPr>
            <w:tcW w:w="567" w:type="dxa"/>
            <w:tcBorders>
              <w:top w:val="single" w:sz="8" w:space="0" w:color="000000"/>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FPF</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OPTATIVA 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OPT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FPF</w:t>
            </w:r>
          </w:p>
        </w:tc>
        <w:tc>
          <w:tcPr>
            <w:tcW w:w="4819" w:type="dxa"/>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OPTATIVA II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OPT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SUB-TOTAL VI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35</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GESTÃO DA SEGURANÇA DA INFORMAÇÃO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36</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PROJETO DE PESQUISA APLICADA</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37</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SISTEMAS DE INFORMAÇÃO GERENCIAIS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38</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TÓPICOS ESPECIAIS EM SISTEMAS DE INFORMAÇÃO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39</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FPF</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OPTATIVA III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OPT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bottom w:val="single" w:sz="4" w:space="0" w:color="auto"/>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40</w:t>
            </w:r>
          </w:p>
        </w:tc>
        <w:tc>
          <w:tcPr>
            <w:tcW w:w="567" w:type="dxa"/>
            <w:tcBorders>
              <w:top w:val="single" w:sz="8" w:space="0" w:color="000000"/>
              <w:left w:val="single" w:sz="8" w:space="0" w:color="000000"/>
              <w:bottom w:val="single" w:sz="4" w:space="0" w:color="auto"/>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FPF</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OPTATIVA IV</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OPT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4" w:space="0" w:color="auto"/>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top w:val="single" w:sz="4" w:space="0" w:color="auto"/>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SUB-TOTAL VII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400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41</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FB</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bottom"/>
          </w:tcPr>
          <w:p w:rsidR="00D53AC2" w:rsidRPr="00792BCE" w:rsidRDefault="00D53AC2" w:rsidP="007C3EB2">
            <w:pPr>
              <w:tabs>
                <w:tab w:val="left" w:pos="1440"/>
              </w:tabs>
              <w:spacing w:line="276" w:lineRule="auto"/>
              <w:ind w:left="60"/>
              <w:jc w:val="both"/>
              <w:rPr>
                <w:rFonts w:ascii="Arial" w:eastAsia="Arial" w:hAnsi="Arial" w:cs="Arial"/>
                <w:sz w:val="16"/>
                <w:szCs w:val="16"/>
              </w:rPr>
            </w:pPr>
            <w:r w:rsidRPr="00792BCE">
              <w:rPr>
                <w:rFonts w:ascii="Arial" w:eastAsia="Arial" w:hAnsi="Arial" w:cs="Arial"/>
                <w:sz w:val="16"/>
                <w:szCs w:val="16"/>
              </w:rPr>
              <w:t>PESQUISA EM SISTEMAS DE INFORMAÇÃO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36</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42</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EXT</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color w:val="FFFFFF"/>
                <w:sz w:val="16"/>
                <w:szCs w:val="16"/>
                <w:highlight w:val="yellow"/>
              </w:rPr>
            </w:pPr>
            <w:r w:rsidRPr="00792BCE">
              <w:rPr>
                <w:rFonts w:ascii="Arial" w:eastAsia="Arial" w:hAnsi="Arial" w:cs="Arial"/>
                <w:sz w:val="16"/>
                <w:szCs w:val="16"/>
              </w:rPr>
              <w:t>TECNOLOGIAS SOCIAIS E ASSISTIVAS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43</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FPG</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SISTEMAS DE APOIO À DECISÃO</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44</w:t>
            </w:r>
          </w:p>
        </w:tc>
        <w:tc>
          <w:tcPr>
            <w:tcW w:w="567" w:type="dxa"/>
            <w:tcBorders>
              <w:top w:val="single" w:sz="8" w:space="0" w:color="000000"/>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FPF</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OPTATIVA V</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OPT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45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FPF</w:t>
            </w:r>
          </w:p>
        </w:tc>
        <w:tc>
          <w:tcPr>
            <w:tcW w:w="4819"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OPTATIVA VI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CB1FFC"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OPT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B46C55">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SUB-TOTAL VIII</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320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266,66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567"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TOTAL OFERTADAS</w:t>
            </w:r>
          </w:p>
        </w:tc>
        <w:tc>
          <w:tcPr>
            <w:tcW w:w="851"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D2B72">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3240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2700</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trHeight w:val="560"/>
          <w:jc w:val="center"/>
        </w:trPr>
        <w:tc>
          <w:tcPr>
            <w:tcW w:w="471"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567"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TRABALHO DE CONCLUSÃO DE CURSO</w:t>
            </w:r>
          </w:p>
        </w:tc>
        <w:tc>
          <w:tcPr>
            <w:tcW w:w="851" w:type="dxa"/>
            <w:tcBorders>
              <w:top w:val="single" w:sz="8" w:space="0" w:color="000000"/>
              <w:bottom w:val="single" w:sz="4" w:space="0" w:color="auto"/>
            </w:tcBorders>
            <w:shd w:val="clear" w:color="auto" w:fill="FFFFFF"/>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100</w:t>
            </w:r>
          </w:p>
        </w:tc>
        <w:tc>
          <w:tcPr>
            <w:tcW w:w="708"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83,33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567"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ATIVIDADES COMPLEMENTARES</w:t>
            </w:r>
          </w:p>
        </w:tc>
        <w:tc>
          <w:tcPr>
            <w:tcW w:w="851" w:type="dxa"/>
            <w:tcBorders>
              <w:top w:val="single" w:sz="4" w:space="0" w:color="auto"/>
              <w:bottom w:val="single" w:sz="4" w:space="0" w:color="auto"/>
            </w:tcBorders>
            <w:shd w:val="clear" w:color="auto" w:fill="FFFFFF"/>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240</w:t>
            </w:r>
          </w:p>
        </w:tc>
        <w:tc>
          <w:tcPr>
            <w:tcW w:w="708"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200,0</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567" w:type="dxa"/>
            <w:tcBorders>
              <w:lef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sz w:val="16"/>
                <w:szCs w:val="16"/>
              </w:rPr>
            </w:pPr>
            <w:r w:rsidRPr="00792BCE">
              <w:rPr>
                <w:rFonts w:ascii="Arial" w:eastAsia="Arial" w:hAnsi="Arial" w:cs="Arial"/>
                <w:sz w:val="16"/>
                <w:szCs w:val="16"/>
              </w:rPr>
              <w:t>ATIVIDADES D</w:t>
            </w:r>
            <w:r>
              <w:rPr>
                <w:rFonts w:ascii="Arial" w:eastAsia="Arial" w:hAnsi="Arial" w:cs="Arial"/>
                <w:sz w:val="16"/>
                <w:szCs w:val="16"/>
              </w:rPr>
              <w:t>E EXTENSÃO</w:t>
            </w:r>
          </w:p>
        </w:tc>
        <w:tc>
          <w:tcPr>
            <w:tcW w:w="851" w:type="dxa"/>
            <w:tcBorders>
              <w:top w:val="single" w:sz="4" w:space="0" w:color="auto"/>
            </w:tcBorders>
            <w:shd w:val="clear" w:color="auto" w:fill="FFFFFF"/>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220</w:t>
            </w:r>
          </w:p>
        </w:tc>
        <w:tc>
          <w:tcPr>
            <w:tcW w:w="708"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OBR</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183,33</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r w:rsidR="009C577E" w:rsidTr="009C577E">
        <w:trPr>
          <w:jc w:val="center"/>
        </w:trPr>
        <w:tc>
          <w:tcPr>
            <w:tcW w:w="471"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567" w:type="dxa"/>
            <w:tcBorders>
              <w:left w:val="single" w:sz="8" w:space="0" w:color="000000"/>
              <w:bottom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p>
        </w:tc>
        <w:tc>
          <w:tcPr>
            <w:tcW w:w="4819"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3D6C04">
            <w:pPr>
              <w:tabs>
                <w:tab w:val="left" w:pos="1440"/>
              </w:tabs>
              <w:spacing w:line="276" w:lineRule="auto"/>
              <w:ind w:left="60"/>
              <w:rPr>
                <w:rFonts w:ascii="Arial" w:eastAsia="Arial" w:hAnsi="Arial" w:cs="Arial"/>
                <w:b/>
                <w:sz w:val="16"/>
                <w:szCs w:val="16"/>
              </w:rPr>
            </w:pPr>
            <w:r w:rsidRPr="00792BCE">
              <w:rPr>
                <w:rFonts w:ascii="Arial" w:eastAsia="Arial" w:hAnsi="Arial" w:cs="Arial"/>
                <w:b/>
                <w:sz w:val="16"/>
                <w:szCs w:val="16"/>
              </w:rPr>
              <w:t>TOTAL GERAL</w:t>
            </w:r>
          </w:p>
        </w:tc>
        <w:tc>
          <w:tcPr>
            <w:tcW w:w="851" w:type="dxa"/>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sidRPr="00792BCE">
              <w:rPr>
                <w:rFonts w:ascii="Arial" w:eastAsia="Arial" w:hAnsi="Arial" w:cs="Arial"/>
                <w:b/>
                <w:sz w:val="16"/>
                <w:szCs w:val="16"/>
              </w:rPr>
              <w:t>3800</w:t>
            </w:r>
          </w:p>
        </w:tc>
        <w:tc>
          <w:tcPr>
            <w:tcW w:w="708"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b/>
                <w:sz w:val="16"/>
                <w:szCs w:val="16"/>
              </w:rPr>
            </w:pPr>
            <w:r>
              <w:rPr>
                <w:rFonts w:ascii="Arial" w:eastAsia="Arial" w:hAnsi="Arial" w:cs="Arial"/>
                <w:b/>
                <w:sz w:val="16"/>
                <w:szCs w:val="16"/>
              </w:rPr>
              <w:t>-</w:t>
            </w:r>
          </w:p>
        </w:tc>
        <w:tc>
          <w:tcPr>
            <w:tcW w:w="567"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9C577E">
            <w:pPr>
              <w:tabs>
                <w:tab w:val="left" w:pos="1440"/>
              </w:tabs>
              <w:spacing w:line="276" w:lineRule="auto"/>
              <w:ind w:left="60"/>
              <w:jc w:val="center"/>
              <w:rPr>
                <w:rFonts w:ascii="Arial" w:eastAsia="Arial" w:hAnsi="Arial" w:cs="Arial"/>
                <w:sz w:val="16"/>
                <w:szCs w:val="16"/>
              </w:rPr>
            </w:pPr>
            <w:r>
              <w:rPr>
                <w:rFonts w:ascii="Arial" w:eastAsia="Arial" w:hAnsi="Arial" w:cs="Arial"/>
                <w:sz w:val="16"/>
                <w:szCs w:val="16"/>
              </w:rPr>
              <w:t>-</w:t>
            </w:r>
          </w:p>
        </w:tc>
        <w:tc>
          <w:tcPr>
            <w:tcW w:w="936" w:type="dxa"/>
            <w:tcBorders>
              <w:bottom w:val="single" w:sz="8" w:space="0" w:color="000000"/>
              <w:right w:val="single" w:sz="8" w:space="0" w:color="000000"/>
            </w:tcBorders>
            <w:shd w:val="clear" w:color="auto" w:fill="auto"/>
            <w:tcMar>
              <w:top w:w="100" w:type="dxa"/>
              <w:left w:w="80" w:type="dxa"/>
              <w:bottom w:w="100" w:type="dxa"/>
              <w:right w:w="80" w:type="dxa"/>
            </w:tcMar>
            <w:vAlign w:val="center"/>
          </w:tcPr>
          <w:p w:rsidR="00D53AC2" w:rsidRPr="00792BCE" w:rsidRDefault="00D53AC2" w:rsidP="00792BCE">
            <w:pPr>
              <w:tabs>
                <w:tab w:val="left" w:pos="1440"/>
              </w:tabs>
              <w:spacing w:line="276" w:lineRule="auto"/>
              <w:ind w:left="60"/>
              <w:jc w:val="center"/>
              <w:rPr>
                <w:rFonts w:ascii="Arial" w:eastAsia="Arial" w:hAnsi="Arial" w:cs="Arial"/>
                <w:sz w:val="16"/>
                <w:szCs w:val="16"/>
              </w:rPr>
            </w:pPr>
            <w:r w:rsidRPr="00792BCE">
              <w:rPr>
                <w:rFonts w:ascii="Arial" w:eastAsia="Arial" w:hAnsi="Arial" w:cs="Arial"/>
                <w:sz w:val="16"/>
                <w:szCs w:val="16"/>
              </w:rPr>
              <w:t>3166,66</w:t>
            </w:r>
          </w:p>
        </w:tc>
        <w:tc>
          <w:tcPr>
            <w:tcW w:w="240" w:type="dxa"/>
            <w:shd w:val="clear" w:color="auto" w:fill="auto"/>
            <w:tcMar>
              <w:top w:w="100" w:type="dxa"/>
              <w:left w:w="100" w:type="dxa"/>
              <w:bottom w:w="100" w:type="dxa"/>
              <w:right w:w="100" w:type="dxa"/>
            </w:tcMar>
          </w:tcPr>
          <w:p w:rsidR="00D53AC2" w:rsidRDefault="00D53AC2" w:rsidP="007C3EB2">
            <w:pPr>
              <w:tabs>
                <w:tab w:val="left" w:pos="1440"/>
              </w:tabs>
              <w:spacing w:line="360" w:lineRule="auto"/>
              <w:ind w:left="60"/>
              <w:jc w:val="both"/>
              <w:rPr>
                <w:rFonts w:ascii="Arial" w:eastAsia="Arial" w:hAnsi="Arial" w:cs="Arial"/>
              </w:rPr>
            </w:pPr>
          </w:p>
        </w:tc>
      </w:tr>
    </w:tbl>
    <w:p w:rsidR="0097740B" w:rsidRDefault="0097740B">
      <w:pPr>
        <w:tabs>
          <w:tab w:val="left" w:pos="1440"/>
        </w:tabs>
        <w:spacing w:line="360" w:lineRule="auto"/>
        <w:ind w:firstLine="720"/>
        <w:jc w:val="both"/>
        <w:rPr>
          <w:rFonts w:ascii="Arial" w:eastAsia="Arial" w:hAnsi="Arial" w:cs="Arial"/>
        </w:rPr>
      </w:pPr>
    </w:p>
    <w:p w:rsidR="007D2B72" w:rsidRDefault="007D2B72">
      <w:pPr>
        <w:tabs>
          <w:tab w:val="left" w:pos="1440"/>
        </w:tabs>
        <w:spacing w:line="360" w:lineRule="auto"/>
        <w:ind w:firstLine="720"/>
        <w:jc w:val="both"/>
        <w:rPr>
          <w:rFonts w:ascii="Arial" w:eastAsia="Arial" w:hAnsi="Arial" w:cs="Arial"/>
        </w:rPr>
      </w:pPr>
      <w:r>
        <w:rPr>
          <w:rFonts w:ascii="Arial" w:eastAsia="Arial" w:hAnsi="Arial" w:cs="Arial"/>
        </w:rPr>
        <w:t>Cabe ressaltar que a</w:t>
      </w:r>
      <w:r w:rsidRPr="007D2B72">
        <w:rPr>
          <w:rFonts w:ascii="Arial" w:eastAsia="Arial" w:hAnsi="Arial" w:cs="Arial"/>
        </w:rPr>
        <w:t xml:space="preserve"> carga horária</w:t>
      </w:r>
      <w:r>
        <w:rPr>
          <w:rFonts w:ascii="Arial" w:eastAsia="Arial" w:hAnsi="Arial" w:cs="Arial"/>
        </w:rPr>
        <w:t xml:space="preserve"> </w:t>
      </w:r>
      <w:r w:rsidR="00C402AC">
        <w:rPr>
          <w:rFonts w:ascii="Arial" w:eastAsia="Arial" w:hAnsi="Arial" w:cs="Arial"/>
        </w:rPr>
        <w:t>para</w:t>
      </w:r>
      <w:r w:rsidRPr="007D2B72">
        <w:rPr>
          <w:rFonts w:ascii="Arial" w:eastAsia="Arial" w:hAnsi="Arial" w:cs="Arial"/>
        </w:rPr>
        <w:t xml:space="preserve"> extensão</w:t>
      </w:r>
      <w:r w:rsidR="00C402AC">
        <w:rPr>
          <w:rFonts w:ascii="Arial" w:eastAsia="Arial" w:hAnsi="Arial" w:cs="Arial"/>
        </w:rPr>
        <w:t xml:space="preserve"> </w:t>
      </w:r>
      <w:proofErr w:type="spellStart"/>
      <w:r w:rsidR="00C402AC">
        <w:rPr>
          <w:rFonts w:ascii="Arial" w:eastAsia="Arial" w:hAnsi="Arial" w:cs="Arial"/>
        </w:rPr>
        <w:t>curricularizada</w:t>
      </w:r>
      <w:proofErr w:type="spellEnd"/>
      <w:r>
        <w:rPr>
          <w:rFonts w:ascii="Arial" w:eastAsia="Arial" w:hAnsi="Arial" w:cs="Arial"/>
        </w:rPr>
        <w:t xml:space="preserve"> corresponde a 10% do total (316,66 horas),</w:t>
      </w:r>
      <w:r w:rsidRPr="007D2B72">
        <w:rPr>
          <w:rFonts w:ascii="Arial" w:eastAsia="Arial" w:hAnsi="Arial" w:cs="Arial"/>
        </w:rPr>
        <w:t xml:space="preserve"> </w:t>
      </w:r>
      <w:r>
        <w:rPr>
          <w:rFonts w:ascii="Arial" w:eastAsia="Arial" w:hAnsi="Arial" w:cs="Arial"/>
        </w:rPr>
        <w:t>compreendendo</w:t>
      </w:r>
      <w:r w:rsidRPr="007D2B72">
        <w:rPr>
          <w:rFonts w:ascii="Arial" w:eastAsia="Arial" w:hAnsi="Arial" w:cs="Arial"/>
        </w:rPr>
        <w:t xml:space="preserve"> </w:t>
      </w:r>
      <w:r w:rsidR="00A458F4">
        <w:rPr>
          <w:rFonts w:ascii="Arial" w:eastAsia="Arial" w:hAnsi="Arial" w:cs="Arial"/>
        </w:rPr>
        <w:t>os componentes curriculares</w:t>
      </w:r>
      <w:r w:rsidRPr="007D2B72">
        <w:rPr>
          <w:rFonts w:ascii="Arial" w:eastAsia="Arial" w:hAnsi="Arial" w:cs="Arial"/>
        </w:rPr>
        <w:t xml:space="preserve"> obrigatórias 25, 31 e 42</w:t>
      </w:r>
      <w:r>
        <w:rPr>
          <w:rFonts w:ascii="Arial" w:eastAsia="Arial" w:hAnsi="Arial" w:cs="Arial"/>
        </w:rPr>
        <w:t xml:space="preserve"> (133,33 horas) e</w:t>
      </w:r>
      <w:r w:rsidRPr="007D2B72">
        <w:rPr>
          <w:rFonts w:ascii="Arial" w:eastAsia="Arial" w:hAnsi="Arial" w:cs="Arial"/>
        </w:rPr>
        <w:t xml:space="preserve"> </w:t>
      </w:r>
      <w:r>
        <w:rPr>
          <w:rFonts w:ascii="Arial" w:eastAsia="Arial" w:hAnsi="Arial" w:cs="Arial"/>
        </w:rPr>
        <w:t xml:space="preserve">as ações </w:t>
      </w:r>
      <w:proofErr w:type="spellStart"/>
      <w:r>
        <w:rPr>
          <w:rFonts w:ascii="Arial" w:eastAsia="Arial" w:hAnsi="Arial" w:cs="Arial"/>
        </w:rPr>
        <w:t>extensionistas</w:t>
      </w:r>
      <w:proofErr w:type="spellEnd"/>
      <w:r w:rsidRPr="007D2B72">
        <w:rPr>
          <w:rFonts w:ascii="Arial" w:eastAsia="Arial" w:hAnsi="Arial" w:cs="Arial"/>
        </w:rPr>
        <w:t xml:space="preserve"> </w:t>
      </w:r>
      <w:r>
        <w:rPr>
          <w:rFonts w:ascii="Arial" w:eastAsia="Arial" w:hAnsi="Arial" w:cs="Arial"/>
        </w:rPr>
        <w:t>previstas na seção 9.4 (183,33 horas), sinalizadas na matriz curricular como atividades de extensão.</w:t>
      </w:r>
    </w:p>
    <w:p w:rsidR="00CB1FFC"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A duração mínima para integralização do curso é de oito semestres, incluindo o trabalho de conclusão de curso, as atividades complementares e as ações de extensão. O tempo máximo de integralização segue as Normas de Organização Didática do </w:t>
      </w:r>
      <w:proofErr w:type="spellStart"/>
      <w:r>
        <w:rPr>
          <w:rFonts w:ascii="Arial" w:eastAsia="Arial" w:hAnsi="Arial" w:cs="Arial"/>
        </w:rPr>
        <w:t>I</w:t>
      </w:r>
      <w:r w:rsidR="00CB1FFC">
        <w:rPr>
          <w:rFonts w:ascii="Arial" w:eastAsia="Arial" w:hAnsi="Arial" w:cs="Arial"/>
        </w:rPr>
        <w:t>fal</w:t>
      </w:r>
      <w:proofErr w:type="spellEnd"/>
      <w:r>
        <w:rPr>
          <w:rFonts w:ascii="Arial" w:eastAsia="Arial" w:hAnsi="Arial" w:cs="Arial"/>
        </w:rPr>
        <w:t xml:space="preserve">. </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Em suma, conforme exposto no quadro acima, a carga horária mínima de integralização curricular do curso será de 3166,66 (três mil cento e sessenta e seis) horas, sendo distribuídas nos eixos e</w:t>
      </w:r>
      <w:r w:rsidR="00792BCE">
        <w:rPr>
          <w:rFonts w:ascii="Arial" w:eastAsia="Arial" w:hAnsi="Arial" w:cs="Arial"/>
        </w:rPr>
        <w:t xml:space="preserve"> atividades descritos no quadro 3</w:t>
      </w:r>
      <w:r>
        <w:rPr>
          <w:rFonts w:ascii="Arial" w:eastAsia="Arial" w:hAnsi="Arial" w:cs="Arial"/>
        </w:rPr>
        <w:t>.</w:t>
      </w:r>
    </w:p>
    <w:p w:rsidR="00767A8F" w:rsidRPr="00767A8F" w:rsidRDefault="00767A8F">
      <w:pPr>
        <w:tabs>
          <w:tab w:val="left" w:pos="1440"/>
        </w:tabs>
        <w:spacing w:line="360" w:lineRule="auto"/>
        <w:ind w:firstLine="720"/>
        <w:jc w:val="both"/>
        <w:rPr>
          <w:rFonts w:ascii="Arial" w:eastAsia="Arial" w:hAnsi="Arial" w:cs="Arial"/>
          <w:sz w:val="10"/>
        </w:rPr>
      </w:pPr>
    </w:p>
    <w:p w:rsidR="0097740B" w:rsidRDefault="00C2719A">
      <w:pPr>
        <w:tabs>
          <w:tab w:val="left" w:pos="1440"/>
        </w:tabs>
        <w:spacing w:line="360" w:lineRule="auto"/>
        <w:jc w:val="center"/>
        <w:rPr>
          <w:rFonts w:ascii="Arial" w:eastAsia="Arial" w:hAnsi="Arial" w:cs="Arial"/>
          <w:sz w:val="20"/>
          <w:szCs w:val="20"/>
        </w:rPr>
      </w:pPr>
      <w:r w:rsidRPr="00792BCE">
        <w:rPr>
          <w:rFonts w:ascii="Arial" w:eastAsia="Arial" w:hAnsi="Arial" w:cs="Arial"/>
          <w:sz w:val="20"/>
          <w:szCs w:val="20"/>
        </w:rPr>
        <w:t>Qu</w:t>
      </w:r>
      <w:r w:rsidR="00792BCE" w:rsidRPr="00792BCE">
        <w:rPr>
          <w:rFonts w:ascii="Arial" w:eastAsia="Arial" w:hAnsi="Arial" w:cs="Arial"/>
          <w:sz w:val="20"/>
          <w:szCs w:val="20"/>
        </w:rPr>
        <w:t>adro 3</w:t>
      </w:r>
      <w:r w:rsidRPr="00792BCE">
        <w:rPr>
          <w:rFonts w:ascii="Arial" w:eastAsia="Arial" w:hAnsi="Arial" w:cs="Arial"/>
          <w:sz w:val="20"/>
          <w:szCs w:val="20"/>
        </w:rPr>
        <w:t xml:space="preserve"> - Resumo da distribuição de carga horária por eixos e atividades</w:t>
      </w:r>
    </w:p>
    <w:tbl>
      <w:tblPr>
        <w:tblStyle w:val="4"/>
        <w:tblW w:w="90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1417"/>
        <w:gridCol w:w="1418"/>
        <w:gridCol w:w="1417"/>
        <w:gridCol w:w="1137"/>
      </w:tblGrid>
      <w:tr w:rsidR="0097740B" w:rsidTr="00792BCE">
        <w:trPr>
          <w:trHeight w:val="780"/>
        </w:trPr>
        <w:tc>
          <w:tcPr>
            <w:tcW w:w="3686" w:type="dxa"/>
            <w:vMerge w:val="restart"/>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Eixos / Atividades</w:t>
            </w:r>
          </w:p>
        </w:tc>
        <w:tc>
          <w:tcPr>
            <w:tcW w:w="2835" w:type="dxa"/>
            <w:gridSpan w:val="2"/>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Carga horária obrigatória</w:t>
            </w:r>
          </w:p>
        </w:tc>
        <w:tc>
          <w:tcPr>
            <w:tcW w:w="2554" w:type="dxa"/>
            <w:gridSpan w:val="2"/>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Carga horária optativa</w:t>
            </w:r>
          </w:p>
        </w:tc>
      </w:tr>
      <w:tr w:rsidR="0097740B" w:rsidTr="00792BCE">
        <w:trPr>
          <w:trHeight w:val="440"/>
        </w:trPr>
        <w:tc>
          <w:tcPr>
            <w:tcW w:w="3686" w:type="dxa"/>
            <w:vMerge/>
            <w:tcMar>
              <w:top w:w="100" w:type="dxa"/>
              <w:left w:w="100" w:type="dxa"/>
              <w:bottom w:w="100" w:type="dxa"/>
              <w:right w:w="100" w:type="dxa"/>
            </w:tcMar>
          </w:tcPr>
          <w:p w:rsidR="0097740B" w:rsidRDefault="0097740B">
            <w:pPr>
              <w:widowControl w:val="0"/>
              <w:rPr>
                <w:rFonts w:ascii="Arial" w:eastAsia="Arial" w:hAnsi="Arial" w:cs="Arial"/>
              </w:rPr>
            </w:pPr>
          </w:p>
        </w:tc>
        <w:tc>
          <w:tcPr>
            <w:tcW w:w="1417" w:type="dxa"/>
            <w:tcMar>
              <w:top w:w="100" w:type="dxa"/>
              <w:left w:w="100" w:type="dxa"/>
              <w:bottom w:w="100" w:type="dxa"/>
              <w:right w:w="100" w:type="dxa"/>
            </w:tcMar>
          </w:tcPr>
          <w:p w:rsidR="0097740B" w:rsidRDefault="006F4356" w:rsidP="006F4356">
            <w:pPr>
              <w:widowControl w:val="0"/>
              <w:jc w:val="center"/>
              <w:rPr>
                <w:rFonts w:ascii="Arial" w:eastAsia="Arial" w:hAnsi="Arial" w:cs="Arial"/>
                <w:sz w:val="20"/>
                <w:szCs w:val="20"/>
              </w:rPr>
            </w:pPr>
            <w:r>
              <w:rPr>
                <w:rFonts w:ascii="Arial" w:eastAsia="Arial" w:hAnsi="Arial" w:cs="Arial"/>
                <w:sz w:val="20"/>
                <w:szCs w:val="20"/>
              </w:rPr>
              <w:t>Em horas</w:t>
            </w:r>
          </w:p>
        </w:tc>
        <w:tc>
          <w:tcPr>
            <w:tcW w:w="1418" w:type="dxa"/>
            <w:tcMar>
              <w:top w:w="100" w:type="dxa"/>
              <w:left w:w="100" w:type="dxa"/>
              <w:bottom w:w="100" w:type="dxa"/>
              <w:right w:w="100" w:type="dxa"/>
            </w:tcMar>
          </w:tcPr>
          <w:p w:rsidR="0097740B" w:rsidRDefault="006F4356" w:rsidP="006F4356">
            <w:pPr>
              <w:widowControl w:val="0"/>
              <w:jc w:val="center"/>
              <w:rPr>
                <w:rFonts w:ascii="Arial" w:eastAsia="Arial" w:hAnsi="Arial" w:cs="Arial"/>
                <w:sz w:val="20"/>
                <w:szCs w:val="20"/>
              </w:rPr>
            </w:pPr>
            <w:r>
              <w:rPr>
                <w:rFonts w:ascii="Arial" w:eastAsia="Arial" w:hAnsi="Arial" w:cs="Arial"/>
                <w:sz w:val="20"/>
                <w:szCs w:val="20"/>
              </w:rPr>
              <w:t>Em horas-aula</w:t>
            </w:r>
          </w:p>
        </w:tc>
        <w:tc>
          <w:tcPr>
            <w:tcW w:w="1417" w:type="dxa"/>
            <w:tcMar>
              <w:top w:w="100" w:type="dxa"/>
              <w:left w:w="100" w:type="dxa"/>
              <w:bottom w:w="100" w:type="dxa"/>
              <w:right w:w="100" w:type="dxa"/>
            </w:tcMar>
          </w:tcPr>
          <w:p w:rsidR="0097740B" w:rsidRDefault="00C2719A" w:rsidP="006F4356">
            <w:pPr>
              <w:widowControl w:val="0"/>
              <w:jc w:val="center"/>
              <w:rPr>
                <w:rFonts w:ascii="Arial" w:eastAsia="Arial" w:hAnsi="Arial" w:cs="Arial"/>
                <w:sz w:val="20"/>
                <w:szCs w:val="20"/>
              </w:rPr>
            </w:pPr>
            <w:r>
              <w:rPr>
                <w:rFonts w:ascii="Arial" w:eastAsia="Arial" w:hAnsi="Arial" w:cs="Arial"/>
                <w:sz w:val="20"/>
                <w:szCs w:val="20"/>
              </w:rPr>
              <w:t>Em hora</w:t>
            </w:r>
            <w:r w:rsidR="006F4356">
              <w:rPr>
                <w:rFonts w:ascii="Arial" w:eastAsia="Arial" w:hAnsi="Arial" w:cs="Arial"/>
                <w:sz w:val="20"/>
                <w:szCs w:val="20"/>
              </w:rPr>
              <w:t>s</w:t>
            </w:r>
          </w:p>
        </w:tc>
        <w:tc>
          <w:tcPr>
            <w:tcW w:w="1137" w:type="dxa"/>
            <w:tcMar>
              <w:top w:w="100" w:type="dxa"/>
              <w:left w:w="100" w:type="dxa"/>
              <w:bottom w:w="100" w:type="dxa"/>
              <w:right w:w="100" w:type="dxa"/>
            </w:tcMar>
          </w:tcPr>
          <w:p w:rsidR="0097740B" w:rsidRDefault="00C2719A" w:rsidP="006F4356">
            <w:pPr>
              <w:widowControl w:val="0"/>
              <w:jc w:val="center"/>
              <w:rPr>
                <w:rFonts w:ascii="Arial" w:eastAsia="Arial" w:hAnsi="Arial" w:cs="Arial"/>
                <w:sz w:val="20"/>
                <w:szCs w:val="20"/>
              </w:rPr>
            </w:pPr>
            <w:r>
              <w:rPr>
                <w:rFonts w:ascii="Arial" w:eastAsia="Arial" w:hAnsi="Arial" w:cs="Arial"/>
                <w:sz w:val="20"/>
                <w:szCs w:val="20"/>
              </w:rPr>
              <w:t>Em hora</w:t>
            </w:r>
            <w:r w:rsidR="006F4356">
              <w:rPr>
                <w:rFonts w:ascii="Arial" w:eastAsia="Arial" w:hAnsi="Arial" w:cs="Arial"/>
                <w:sz w:val="20"/>
                <w:szCs w:val="20"/>
              </w:rPr>
              <w:t>s-aula</w:t>
            </w:r>
          </w:p>
        </w:tc>
      </w:tr>
      <w:tr w:rsidR="006F4356" w:rsidTr="00792BCE">
        <w:tc>
          <w:tcPr>
            <w:tcW w:w="3686" w:type="dxa"/>
            <w:tcMar>
              <w:top w:w="100" w:type="dxa"/>
              <w:left w:w="100" w:type="dxa"/>
              <w:bottom w:w="100" w:type="dxa"/>
              <w:right w:w="100" w:type="dxa"/>
            </w:tcMar>
          </w:tcPr>
          <w:p w:rsidR="006F4356" w:rsidRDefault="006F4356">
            <w:pPr>
              <w:widowControl w:val="0"/>
              <w:rPr>
                <w:rFonts w:ascii="Arial" w:eastAsia="Arial" w:hAnsi="Arial" w:cs="Arial"/>
                <w:sz w:val="20"/>
                <w:szCs w:val="20"/>
              </w:rPr>
            </w:pPr>
            <w:r>
              <w:rPr>
                <w:rFonts w:ascii="Arial" w:eastAsia="Arial" w:hAnsi="Arial" w:cs="Arial"/>
                <w:sz w:val="20"/>
                <w:szCs w:val="20"/>
              </w:rPr>
              <w:t>Formação básica (FB)</w:t>
            </w:r>
          </w:p>
        </w:tc>
        <w:tc>
          <w:tcPr>
            <w:tcW w:w="141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633,33h</w:t>
            </w:r>
          </w:p>
        </w:tc>
        <w:tc>
          <w:tcPr>
            <w:tcW w:w="1418"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760h/a</w:t>
            </w:r>
          </w:p>
        </w:tc>
        <w:tc>
          <w:tcPr>
            <w:tcW w:w="1417"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w:t>
            </w:r>
          </w:p>
        </w:tc>
        <w:tc>
          <w:tcPr>
            <w:tcW w:w="113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w:t>
            </w:r>
          </w:p>
        </w:tc>
      </w:tr>
      <w:tr w:rsidR="006F4356" w:rsidTr="00792BCE">
        <w:tc>
          <w:tcPr>
            <w:tcW w:w="3686" w:type="dxa"/>
            <w:tcMar>
              <w:top w:w="100" w:type="dxa"/>
              <w:left w:w="100" w:type="dxa"/>
              <w:bottom w:w="100" w:type="dxa"/>
              <w:right w:w="100" w:type="dxa"/>
            </w:tcMar>
          </w:tcPr>
          <w:p w:rsidR="006F4356" w:rsidRDefault="006F4356">
            <w:pPr>
              <w:widowControl w:val="0"/>
              <w:rPr>
                <w:rFonts w:ascii="Arial" w:eastAsia="Arial" w:hAnsi="Arial" w:cs="Arial"/>
                <w:sz w:val="20"/>
                <w:szCs w:val="20"/>
              </w:rPr>
            </w:pPr>
            <w:r>
              <w:rPr>
                <w:rFonts w:ascii="Arial" w:eastAsia="Arial" w:hAnsi="Arial" w:cs="Arial"/>
                <w:sz w:val="20"/>
                <w:szCs w:val="20"/>
              </w:rPr>
              <w:t>Formação humanística e suplementar (FHS)</w:t>
            </w:r>
          </w:p>
        </w:tc>
        <w:tc>
          <w:tcPr>
            <w:tcW w:w="141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sidRPr="006F4356">
              <w:rPr>
                <w:rFonts w:ascii="Arial" w:eastAsia="Arial" w:hAnsi="Arial" w:cs="Arial"/>
                <w:sz w:val="20"/>
                <w:szCs w:val="20"/>
              </w:rPr>
              <w:t>133,33</w:t>
            </w:r>
            <w:r>
              <w:rPr>
                <w:rFonts w:ascii="Arial" w:eastAsia="Arial" w:hAnsi="Arial" w:cs="Arial"/>
                <w:sz w:val="20"/>
                <w:szCs w:val="20"/>
              </w:rPr>
              <w:t>h</w:t>
            </w:r>
          </w:p>
        </w:tc>
        <w:tc>
          <w:tcPr>
            <w:tcW w:w="1418"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160h/a</w:t>
            </w:r>
          </w:p>
        </w:tc>
        <w:tc>
          <w:tcPr>
            <w:tcW w:w="1417" w:type="dxa"/>
            <w:tcMar>
              <w:top w:w="100" w:type="dxa"/>
              <w:left w:w="100" w:type="dxa"/>
              <w:bottom w:w="100" w:type="dxa"/>
              <w:right w:w="100" w:type="dxa"/>
            </w:tcMar>
          </w:tcPr>
          <w:p w:rsidR="006F4356" w:rsidRDefault="00CB1FFC" w:rsidP="000C2B07">
            <w:pPr>
              <w:widowControl w:val="0"/>
              <w:jc w:val="center"/>
              <w:rPr>
                <w:rFonts w:ascii="Arial" w:eastAsia="Arial" w:hAnsi="Arial" w:cs="Arial"/>
                <w:sz w:val="20"/>
                <w:szCs w:val="20"/>
              </w:rPr>
            </w:pPr>
            <w:r>
              <w:rPr>
                <w:rFonts w:ascii="Arial" w:eastAsia="Arial" w:hAnsi="Arial" w:cs="Arial"/>
                <w:sz w:val="20"/>
                <w:szCs w:val="20"/>
              </w:rPr>
              <w:t>66,66h</w:t>
            </w:r>
          </w:p>
        </w:tc>
        <w:tc>
          <w:tcPr>
            <w:tcW w:w="113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80h/a</w:t>
            </w:r>
          </w:p>
        </w:tc>
      </w:tr>
      <w:tr w:rsidR="006F4356" w:rsidTr="00792BCE">
        <w:tc>
          <w:tcPr>
            <w:tcW w:w="3686" w:type="dxa"/>
            <w:tcMar>
              <w:top w:w="100" w:type="dxa"/>
              <w:left w:w="100" w:type="dxa"/>
              <w:bottom w:w="100" w:type="dxa"/>
              <w:right w:w="100" w:type="dxa"/>
            </w:tcMar>
          </w:tcPr>
          <w:p w:rsidR="006F4356" w:rsidRDefault="006F4356">
            <w:pPr>
              <w:widowControl w:val="0"/>
              <w:rPr>
                <w:rFonts w:ascii="Arial" w:eastAsia="Arial" w:hAnsi="Arial" w:cs="Arial"/>
                <w:sz w:val="20"/>
                <w:szCs w:val="20"/>
              </w:rPr>
            </w:pPr>
            <w:r>
              <w:rPr>
                <w:rFonts w:ascii="Arial" w:eastAsia="Arial" w:hAnsi="Arial" w:cs="Arial"/>
                <w:sz w:val="20"/>
                <w:szCs w:val="20"/>
              </w:rPr>
              <w:t>Formação profissional geral (FPG)</w:t>
            </w:r>
          </w:p>
        </w:tc>
        <w:tc>
          <w:tcPr>
            <w:tcW w:w="1417" w:type="dxa"/>
            <w:tcMar>
              <w:top w:w="100" w:type="dxa"/>
              <w:left w:w="100" w:type="dxa"/>
              <w:bottom w:w="100" w:type="dxa"/>
              <w:right w:w="100" w:type="dxa"/>
            </w:tcMar>
          </w:tcPr>
          <w:p w:rsidR="006F4356" w:rsidRDefault="006F4356" w:rsidP="00354178">
            <w:pPr>
              <w:widowControl w:val="0"/>
              <w:jc w:val="center"/>
              <w:rPr>
                <w:rFonts w:ascii="Arial" w:eastAsia="Arial" w:hAnsi="Arial" w:cs="Arial"/>
                <w:sz w:val="20"/>
                <w:szCs w:val="20"/>
              </w:rPr>
            </w:pPr>
            <w:r w:rsidRPr="006F4356">
              <w:rPr>
                <w:rFonts w:ascii="Arial" w:eastAsia="Arial" w:hAnsi="Arial" w:cs="Arial"/>
                <w:sz w:val="20"/>
                <w:szCs w:val="20"/>
              </w:rPr>
              <w:t>1333,33</w:t>
            </w:r>
            <w:r>
              <w:rPr>
                <w:rFonts w:ascii="Arial" w:eastAsia="Arial" w:hAnsi="Arial" w:cs="Arial"/>
                <w:sz w:val="20"/>
                <w:szCs w:val="20"/>
              </w:rPr>
              <w:t>h</w:t>
            </w:r>
          </w:p>
        </w:tc>
        <w:tc>
          <w:tcPr>
            <w:tcW w:w="1418"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1600h/a</w:t>
            </w:r>
          </w:p>
        </w:tc>
        <w:tc>
          <w:tcPr>
            <w:tcW w:w="1417"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w:t>
            </w:r>
          </w:p>
        </w:tc>
        <w:tc>
          <w:tcPr>
            <w:tcW w:w="113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w:t>
            </w:r>
          </w:p>
        </w:tc>
      </w:tr>
      <w:tr w:rsidR="006F4356" w:rsidTr="00792BCE">
        <w:tc>
          <w:tcPr>
            <w:tcW w:w="3686" w:type="dxa"/>
            <w:tcMar>
              <w:top w:w="100" w:type="dxa"/>
              <w:left w:w="100" w:type="dxa"/>
              <w:bottom w:w="100" w:type="dxa"/>
              <w:right w:w="100" w:type="dxa"/>
            </w:tcMar>
          </w:tcPr>
          <w:p w:rsidR="006F4356" w:rsidRDefault="006F4356">
            <w:pPr>
              <w:widowControl w:val="0"/>
              <w:rPr>
                <w:rFonts w:ascii="Arial" w:eastAsia="Arial" w:hAnsi="Arial" w:cs="Arial"/>
                <w:sz w:val="20"/>
                <w:szCs w:val="20"/>
              </w:rPr>
            </w:pPr>
            <w:r>
              <w:rPr>
                <w:rFonts w:ascii="Arial" w:eastAsia="Arial" w:hAnsi="Arial" w:cs="Arial"/>
                <w:sz w:val="20"/>
                <w:szCs w:val="20"/>
              </w:rPr>
              <w:t>Formação profissional flexível (FPF)</w:t>
            </w:r>
          </w:p>
        </w:tc>
        <w:tc>
          <w:tcPr>
            <w:tcW w:w="141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w:t>
            </w:r>
          </w:p>
        </w:tc>
        <w:tc>
          <w:tcPr>
            <w:tcW w:w="1418"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w:t>
            </w:r>
          </w:p>
        </w:tc>
        <w:tc>
          <w:tcPr>
            <w:tcW w:w="1417" w:type="dxa"/>
            <w:tcMar>
              <w:top w:w="100" w:type="dxa"/>
              <w:left w:w="100" w:type="dxa"/>
              <w:bottom w:w="100" w:type="dxa"/>
              <w:right w:w="100" w:type="dxa"/>
            </w:tcMar>
          </w:tcPr>
          <w:p w:rsidR="006F4356" w:rsidRDefault="00CB1FFC" w:rsidP="000C2B07">
            <w:pPr>
              <w:widowControl w:val="0"/>
              <w:jc w:val="center"/>
              <w:rPr>
                <w:rFonts w:ascii="Arial" w:eastAsia="Arial" w:hAnsi="Arial" w:cs="Arial"/>
                <w:sz w:val="20"/>
                <w:szCs w:val="20"/>
              </w:rPr>
            </w:pPr>
            <w:r>
              <w:rPr>
                <w:rFonts w:ascii="Arial" w:eastAsia="Arial" w:hAnsi="Arial" w:cs="Arial"/>
                <w:sz w:val="20"/>
                <w:szCs w:val="20"/>
              </w:rPr>
              <w:t>400h</w:t>
            </w:r>
          </w:p>
        </w:tc>
        <w:tc>
          <w:tcPr>
            <w:tcW w:w="113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480h/a</w:t>
            </w:r>
          </w:p>
        </w:tc>
      </w:tr>
      <w:tr w:rsidR="006F4356" w:rsidTr="00792BCE">
        <w:tc>
          <w:tcPr>
            <w:tcW w:w="3686" w:type="dxa"/>
            <w:tcMar>
              <w:top w:w="100" w:type="dxa"/>
              <w:left w:w="100" w:type="dxa"/>
              <w:bottom w:w="100" w:type="dxa"/>
              <w:right w:w="100" w:type="dxa"/>
            </w:tcMar>
          </w:tcPr>
          <w:p w:rsidR="006F4356" w:rsidRDefault="006F4356">
            <w:pPr>
              <w:widowControl w:val="0"/>
              <w:rPr>
                <w:rFonts w:ascii="Arial" w:eastAsia="Arial" w:hAnsi="Arial" w:cs="Arial"/>
                <w:sz w:val="20"/>
                <w:szCs w:val="20"/>
              </w:rPr>
            </w:pPr>
            <w:r>
              <w:rPr>
                <w:rFonts w:ascii="Arial" w:eastAsia="Arial" w:hAnsi="Arial" w:cs="Arial"/>
                <w:sz w:val="20"/>
                <w:szCs w:val="20"/>
              </w:rPr>
              <w:t>Formação complementar (FC)</w:t>
            </w:r>
          </w:p>
        </w:tc>
        <w:tc>
          <w:tcPr>
            <w:tcW w:w="141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sidRPr="006F4356">
              <w:rPr>
                <w:rFonts w:ascii="Arial" w:eastAsia="Arial" w:hAnsi="Arial" w:cs="Arial"/>
                <w:sz w:val="20"/>
                <w:szCs w:val="20"/>
              </w:rPr>
              <w:t>200</w:t>
            </w:r>
            <w:r>
              <w:rPr>
                <w:rFonts w:ascii="Arial" w:eastAsia="Arial" w:hAnsi="Arial" w:cs="Arial"/>
                <w:sz w:val="20"/>
                <w:szCs w:val="20"/>
              </w:rPr>
              <w:t>h</w:t>
            </w:r>
          </w:p>
        </w:tc>
        <w:tc>
          <w:tcPr>
            <w:tcW w:w="1418"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240h/a</w:t>
            </w:r>
          </w:p>
        </w:tc>
        <w:tc>
          <w:tcPr>
            <w:tcW w:w="1417"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w:t>
            </w:r>
          </w:p>
        </w:tc>
        <w:tc>
          <w:tcPr>
            <w:tcW w:w="113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w:t>
            </w:r>
          </w:p>
        </w:tc>
      </w:tr>
      <w:tr w:rsidR="006F4356" w:rsidTr="00792BCE">
        <w:tc>
          <w:tcPr>
            <w:tcW w:w="3686" w:type="dxa"/>
            <w:tcMar>
              <w:top w:w="100" w:type="dxa"/>
              <w:left w:w="100" w:type="dxa"/>
              <w:bottom w:w="100" w:type="dxa"/>
              <w:right w:w="100" w:type="dxa"/>
            </w:tcMar>
          </w:tcPr>
          <w:p w:rsidR="006F4356" w:rsidRDefault="006F4356">
            <w:pPr>
              <w:widowControl w:val="0"/>
              <w:rPr>
                <w:rFonts w:ascii="Arial" w:eastAsia="Arial" w:hAnsi="Arial" w:cs="Arial"/>
                <w:sz w:val="20"/>
                <w:szCs w:val="20"/>
              </w:rPr>
            </w:pPr>
            <w:r>
              <w:rPr>
                <w:rFonts w:ascii="Arial" w:eastAsia="Arial" w:hAnsi="Arial" w:cs="Arial"/>
                <w:sz w:val="20"/>
                <w:szCs w:val="20"/>
              </w:rPr>
              <w:t>TCC</w:t>
            </w:r>
          </w:p>
        </w:tc>
        <w:tc>
          <w:tcPr>
            <w:tcW w:w="141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sidRPr="006F4356">
              <w:rPr>
                <w:rFonts w:ascii="Arial" w:eastAsia="Arial" w:hAnsi="Arial" w:cs="Arial"/>
                <w:sz w:val="20"/>
                <w:szCs w:val="20"/>
              </w:rPr>
              <w:t>83,33</w:t>
            </w:r>
            <w:r>
              <w:rPr>
                <w:rFonts w:ascii="Arial" w:eastAsia="Arial" w:hAnsi="Arial" w:cs="Arial"/>
                <w:sz w:val="20"/>
                <w:szCs w:val="20"/>
              </w:rPr>
              <w:t>h</w:t>
            </w:r>
          </w:p>
        </w:tc>
        <w:tc>
          <w:tcPr>
            <w:tcW w:w="1418"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100h/a</w:t>
            </w:r>
          </w:p>
        </w:tc>
        <w:tc>
          <w:tcPr>
            <w:tcW w:w="1417"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w:t>
            </w:r>
          </w:p>
        </w:tc>
        <w:tc>
          <w:tcPr>
            <w:tcW w:w="113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w:t>
            </w:r>
          </w:p>
        </w:tc>
      </w:tr>
      <w:tr w:rsidR="006F4356" w:rsidTr="00792BCE">
        <w:tc>
          <w:tcPr>
            <w:tcW w:w="3686" w:type="dxa"/>
            <w:tcMar>
              <w:top w:w="100" w:type="dxa"/>
              <w:left w:w="100" w:type="dxa"/>
              <w:bottom w:w="100" w:type="dxa"/>
              <w:right w:w="100" w:type="dxa"/>
            </w:tcMar>
          </w:tcPr>
          <w:p w:rsidR="006F4356" w:rsidRDefault="006F4356">
            <w:pPr>
              <w:widowControl w:val="0"/>
              <w:rPr>
                <w:rFonts w:ascii="Arial" w:eastAsia="Arial" w:hAnsi="Arial" w:cs="Arial"/>
                <w:sz w:val="20"/>
                <w:szCs w:val="20"/>
              </w:rPr>
            </w:pPr>
            <w:r>
              <w:rPr>
                <w:rFonts w:ascii="Arial" w:eastAsia="Arial" w:hAnsi="Arial" w:cs="Arial"/>
                <w:sz w:val="20"/>
                <w:szCs w:val="20"/>
              </w:rPr>
              <w:t>Atividades curriculares de extensão (EXT)</w:t>
            </w:r>
          </w:p>
        </w:tc>
        <w:tc>
          <w:tcPr>
            <w:tcW w:w="141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sidRPr="006F4356">
              <w:rPr>
                <w:rFonts w:ascii="Arial" w:eastAsia="Arial" w:hAnsi="Arial" w:cs="Arial"/>
                <w:sz w:val="20"/>
                <w:szCs w:val="20"/>
              </w:rPr>
              <w:t>316,66</w:t>
            </w:r>
            <w:r>
              <w:rPr>
                <w:rFonts w:ascii="Arial" w:eastAsia="Arial" w:hAnsi="Arial" w:cs="Arial"/>
                <w:sz w:val="20"/>
                <w:szCs w:val="20"/>
              </w:rPr>
              <w:t>h</w:t>
            </w:r>
          </w:p>
        </w:tc>
        <w:tc>
          <w:tcPr>
            <w:tcW w:w="1418"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380h/a</w:t>
            </w:r>
          </w:p>
        </w:tc>
        <w:tc>
          <w:tcPr>
            <w:tcW w:w="1417" w:type="dxa"/>
            <w:tcMar>
              <w:top w:w="100" w:type="dxa"/>
              <w:left w:w="100" w:type="dxa"/>
              <w:bottom w:w="100" w:type="dxa"/>
              <w:right w:w="100" w:type="dxa"/>
            </w:tcMar>
          </w:tcPr>
          <w:p w:rsidR="006F4356" w:rsidRDefault="006F4356" w:rsidP="000C2B07">
            <w:pPr>
              <w:widowControl w:val="0"/>
              <w:jc w:val="center"/>
              <w:rPr>
                <w:rFonts w:ascii="Arial" w:eastAsia="Arial" w:hAnsi="Arial" w:cs="Arial"/>
                <w:sz w:val="20"/>
                <w:szCs w:val="20"/>
              </w:rPr>
            </w:pPr>
            <w:r>
              <w:rPr>
                <w:rFonts w:ascii="Arial" w:eastAsia="Arial" w:hAnsi="Arial" w:cs="Arial"/>
                <w:sz w:val="20"/>
                <w:szCs w:val="20"/>
              </w:rPr>
              <w:t>-</w:t>
            </w:r>
          </w:p>
        </w:tc>
        <w:tc>
          <w:tcPr>
            <w:tcW w:w="1137" w:type="dxa"/>
            <w:tcMar>
              <w:top w:w="100" w:type="dxa"/>
              <w:left w:w="100" w:type="dxa"/>
              <w:bottom w:w="100" w:type="dxa"/>
              <w:right w:w="100" w:type="dxa"/>
            </w:tcMar>
          </w:tcPr>
          <w:p w:rsidR="006F4356" w:rsidRDefault="006F4356">
            <w:pPr>
              <w:widowControl w:val="0"/>
              <w:jc w:val="center"/>
              <w:rPr>
                <w:rFonts w:ascii="Arial" w:eastAsia="Arial" w:hAnsi="Arial" w:cs="Arial"/>
                <w:sz w:val="20"/>
                <w:szCs w:val="20"/>
              </w:rPr>
            </w:pPr>
            <w:r>
              <w:rPr>
                <w:rFonts w:ascii="Arial" w:eastAsia="Arial" w:hAnsi="Arial" w:cs="Arial"/>
                <w:sz w:val="20"/>
                <w:szCs w:val="20"/>
              </w:rPr>
              <w:t>-</w:t>
            </w:r>
          </w:p>
        </w:tc>
      </w:tr>
      <w:tr w:rsidR="006F4356" w:rsidTr="00792BCE">
        <w:tc>
          <w:tcPr>
            <w:tcW w:w="3686" w:type="dxa"/>
            <w:tcMar>
              <w:top w:w="100" w:type="dxa"/>
              <w:left w:w="100" w:type="dxa"/>
              <w:bottom w:w="100" w:type="dxa"/>
              <w:right w:w="100" w:type="dxa"/>
            </w:tcMar>
          </w:tcPr>
          <w:p w:rsidR="006F4356" w:rsidRDefault="006F4356">
            <w:pPr>
              <w:widowControl w:val="0"/>
              <w:rPr>
                <w:rFonts w:ascii="Arial" w:eastAsia="Arial" w:hAnsi="Arial" w:cs="Arial"/>
                <w:b/>
                <w:sz w:val="20"/>
                <w:szCs w:val="20"/>
              </w:rPr>
            </w:pPr>
            <w:r>
              <w:rPr>
                <w:rFonts w:ascii="Arial" w:eastAsia="Arial" w:hAnsi="Arial" w:cs="Arial"/>
                <w:b/>
                <w:sz w:val="20"/>
                <w:szCs w:val="20"/>
              </w:rPr>
              <w:lastRenderedPageBreak/>
              <w:t>TOTAL</w:t>
            </w:r>
          </w:p>
        </w:tc>
        <w:tc>
          <w:tcPr>
            <w:tcW w:w="1417" w:type="dxa"/>
            <w:tcMar>
              <w:top w:w="100" w:type="dxa"/>
              <w:left w:w="100" w:type="dxa"/>
              <w:bottom w:w="100" w:type="dxa"/>
              <w:right w:w="100" w:type="dxa"/>
            </w:tcMar>
          </w:tcPr>
          <w:p w:rsidR="006F4356" w:rsidRDefault="006F4356">
            <w:pPr>
              <w:widowControl w:val="0"/>
              <w:jc w:val="center"/>
              <w:rPr>
                <w:rFonts w:ascii="Arial" w:eastAsia="Arial" w:hAnsi="Arial" w:cs="Arial"/>
                <w:b/>
                <w:sz w:val="20"/>
                <w:szCs w:val="20"/>
              </w:rPr>
            </w:pPr>
            <w:r w:rsidRPr="006F4356">
              <w:rPr>
                <w:rFonts w:ascii="Arial" w:eastAsia="Arial" w:hAnsi="Arial" w:cs="Arial"/>
                <w:b/>
                <w:sz w:val="20"/>
                <w:szCs w:val="20"/>
              </w:rPr>
              <w:t>2700h</w:t>
            </w:r>
          </w:p>
        </w:tc>
        <w:tc>
          <w:tcPr>
            <w:tcW w:w="1418" w:type="dxa"/>
            <w:tcMar>
              <w:top w:w="100" w:type="dxa"/>
              <w:left w:w="100" w:type="dxa"/>
              <w:bottom w:w="100" w:type="dxa"/>
              <w:right w:w="100" w:type="dxa"/>
            </w:tcMar>
          </w:tcPr>
          <w:p w:rsidR="006F4356" w:rsidRDefault="006F4356" w:rsidP="000C2B07">
            <w:pPr>
              <w:widowControl w:val="0"/>
              <w:jc w:val="center"/>
              <w:rPr>
                <w:rFonts w:ascii="Arial" w:eastAsia="Arial" w:hAnsi="Arial" w:cs="Arial"/>
                <w:b/>
                <w:sz w:val="20"/>
                <w:szCs w:val="20"/>
              </w:rPr>
            </w:pPr>
            <w:r>
              <w:rPr>
                <w:rFonts w:ascii="Arial" w:eastAsia="Arial" w:hAnsi="Arial" w:cs="Arial"/>
                <w:b/>
                <w:sz w:val="20"/>
                <w:szCs w:val="20"/>
              </w:rPr>
              <w:t>3240h/a</w:t>
            </w:r>
          </w:p>
        </w:tc>
        <w:tc>
          <w:tcPr>
            <w:tcW w:w="1417" w:type="dxa"/>
            <w:tcMar>
              <w:top w:w="100" w:type="dxa"/>
              <w:left w:w="100" w:type="dxa"/>
              <w:bottom w:w="100" w:type="dxa"/>
              <w:right w:w="100" w:type="dxa"/>
            </w:tcMar>
          </w:tcPr>
          <w:p w:rsidR="006F4356" w:rsidRDefault="00CB1FFC" w:rsidP="000C2B07">
            <w:pPr>
              <w:widowControl w:val="0"/>
              <w:jc w:val="center"/>
              <w:rPr>
                <w:rFonts w:ascii="Arial" w:eastAsia="Arial" w:hAnsi="Arial" w:cs="Arial"/>
                <w:b/>
                <w:sz w:val="20"/>
                <w:szCs w:val="20"/>
              </w:rPr>
            </w:pPr>
            <w:r>
              <w:rPr>
                <w:rFonts w:ascii="Arial" w:eastAsia="Arial" w:hAnsi="Arial" w:cs="Arial"/>
                <w:b/>
                <w:sz w:val="20"/>
                <w:szCs w:val="20"/>
              </w:rPr>
              <w:t>466,66h</w:t>
            </w:r>
          </w:p>
        </w:tc>
        <w:tc>
          <w:tcPr>
            <w:tcW w:w="1137" w:type="dxa"/>
            <w:tcMar>
              <w:top w:w="100" w:type="dxa"/>
              <w:left w:w="100" w:type="dxa"/>
              <w:bottom w:w="100" w:type="dxa"/>
              <w:right w:w="100" w:type="dxa"/>
            </w:tcMar>
          </w:tcPr>
          <w:p w:rsidR="006F4356" w:rsidRDefault="006F4356">
            <w:pPr>
              <w:widowControl w:val="0"/>
              <w:jc w:val="center"/>
              <w:rPr>
                <w:rFonts w:ascii="Arial" w:eastAsia="Arial" w:hAnsi="Arial" w:cs="Arial"/>
                <w:b/>
                <w:sz w:val="20"/>
                <w:szCs w:val="20"/>
              </w:rPr>
            </w:pPr>
            <w:r>
              <w:rPr>
                <w:rFonts w:ascii="Arial" w:eastAsia="Arial" w:hAnsi="Arial" w:cs="Arial"/>
                <w:b/>
                <w:sz w:val="20"/>
                <w:szCs w:val="20"/>
              </w:rPr>
              <w:t>560h/a</w:t>
            </w:r>
          </w:p>
        </w:tc>
      </w:tr>
    </w:tbl>
    <w:p w:rsidR="00C402AC" w:rsidRDefault="00C402AC">
      <w:pPr>
        <w:tabs>
          <w:tab w:val="left" w:pos="1440"/>
        </w:tabs>
        <w:spacing w:line="360" w:lineRule="auto"/>
        <w:ind w:firstLine="720"/>
        <w:jc w:val="both"/>
        <w:rPr>
          <w:rFonts w:ascii="Arial" w:eastAsia="Arial" w:hAnsi="Arial" w:cs="Arial"/>
        </w:rPr>
      </w:pP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A distribuição percentual da carga horária por eixo e atividade pode ser visualizada no gráfico 1.</w:t>
      </w:r>
    </w:p>
    <w:p w:rsidR="00551943" w:rsidRDefault="00551943">
      <w:pPr>
        <w:jc w:val="center"/>
        <w:rPr>
          <w:rFonts w:ascii="Arial" w:eastAsia="Arial" w:hAnsi="Arial" w:cs="Arial"/>
        </w:rPr>
      </w:pPr>
    </w:p>
    <w:p w:rsidR="009C577E" w:rsidRDefault="009C577E">
      <w:pPr>
        <w:jc w:val="center"/>
        <w:rPr>
          <w:rFonts w:ascii="Arial" w:eastAsia="Arial" w:hAnsi="Arial" w:cs="Arial"/>
        </w:rPr>
      </w:pPr>
    </w:p>
    <w:p w:rsidR="009C577E" w:rsidRDefault="009C577E">
      <w:pPr>
        <w:jc w:val="center"/>
        <w:rPr>
          <w:rFonts w:ascii="Arial" w:eastAsia="Arial" w:hAnsi="Arial" w:cs="Arial"/>
        </w:rPr>
      </w:pPr>
    </w:p>
    <w:p w:rsidR="00767A8F" w:rsidRDefault="00767A8F">
      <w:pPr>
        <w:jc w:val="center"/>
        <w:rPr>
          <w:rFonts w:ascii="Arial" w:eastAsia="Arial" w:hAnsi="Arial" w:cs="Arial"/>
        </w:rPr>
      </w:pPr>
    </w:p>
    <w:p w:rsidR="009C577E" w:rsidRDefault="009C577E">
      <w:pPr>
        <w:jc w:val="center"/>
        <w:rPr>
          <w:rFonts w:ascii="Arial" w:eastAsia="Arial" w:hAnsi="Arial" w:cs="Arial"/>
        </w:rPr>
      </w:pPr>
    </w:p>
    <w:p w:rsidR="00CB1FFC" w:rsidRDefault="00CB1FFC">
      <w:pPr>
        <w:jc w:val="center"/>
        <w:rPr>
          <w:rFonts w:ascii="Arial" w:eastAsia="Arial" w:hAnsi="Arial" w:cs="Arial"/>
        </w:rPr>
      </w:pPr>
    </w:p>
    <w:p w:rsidR="00CB1FFC" w:rsidRDefault="00CB1FFC">
      <w:pPr>
        <w:jc w:val="center"/>
        <w:rPr>
          <w:rFonts w:ascii="Arial" w:eastAsia="Arial" w:hAnsi="Arial" w:cs="Arial"/>
        </w:rPr>
      </w:pPr>
    </w:p>
    <w:p w:rsidR="00CB1FFC" w:rsidRDefault="00CB1FFC">
      <w:pPr>
        <w:jc w:val="center"/>
        <w:rPr>
          <w:rFonts w:ascii="Arial" w:eastAsia="Arial" w:hAnsi="Arial" w:cs="Arial"/>
        </w:rPr>
      </w:pPr>
    </w:p>
    <w:p w:rsidR="00CB1FFC" w:rsidRDefault="00CB1FFC">
      <w:pPr>
        <w:jc w:val="center"/>
        <w:rPr>
          <w:rFonts w:ascii="Arial" w:eastAsia="Arial" w:hAnsi="Arial" w:cs="Arial"/>
        </w:rPr>
      </w:pPr>
    </w:p>
    <w:p w:rsidR="00CB1FFC" w:rsidRDefault="00CB1FFC">
      <w:pPr>
        <w:jc w:val="center"/>
        <w:rPr>
          <w:rFonts w:ascii="Arial" w:eastAsia="Arial" w:hAnsi="Arial" w:cs="Arial"/>
        </w:rPr>
      </w:pPr>
    </w:p>
    <w:p w:rsidR="00CB1FFC" w:rsidRDefault="00CB1FFC">
      <w:pPr>
        <w:jc w:val="center"/>
        <w:rPr>
          <w:rFonts w:ascii="Arial" w:eastAsia="Arial" w:hAnsi="Arial" w:cs="Arial"/>
        </w:rPr>
      </w:pPr>
    </w:p>
    <w:p w:rsidR="009C577E" w:rsidRDefault="009C577E">
      <w:pPr>
        <w:jc w:val="center"/>
        <w:rPr>
          <w:rFonts w:ascii="Arial" w:eastAsia="Arial" w:hAnsi="Arial" w:cs="Arial"/>
        </w:rPr>
      </w:pPr>
    </w:p>
    <w:p w:rsidR="0097740B" w:rsidRDefault="00C2719A">
      <w:pPr>
        <w:jc w:val="center"/>
        <w:rPr>
          <w:rFonts w:ascii="Arial" w:eastAsia="Arial" w:hAnsi="Arial" w:cs="Arial"/>
        </w:rPr>
      </w:pPr>
      <w:r>
        <w:rPr>
          <w:sz w:val="20"/>
          <w:szCs w:val="20"/>
        </w:rPr>
        <w:t>Gráfico 1 - Distribuição percentual da carga horária total do curso</w:t>
      </w:r>
    </w:p>
    <w:p w:rsidR="0097740B" w:rsidRDefault="005E5F3E">
      <w:pPr>
        <w:tabs>
          <w:tab w:val="left" w:pos="1440"/>
        </w:tabs>
        <w:spacing w:line="360" w:lineRule="auto"/>
        <w:jc w:val="center"/>
        <w:rPr>
          <w:rFonts w:ascii="Arial" w:eastAsia="Arial" w:hAnsi="Arial" w:cs="Arial"/>
        </w:rPr>
      </w:pPr>
      <w:r>
        <w:rPr>
          <w:rFonts w:ascii="Arial" w:eastAsia="Arial" w:hAnsi="Arial" w:cs="Arial"/>
          <w:noProof/>
        </w:rPr>
        <w:drawing>
          <wp:inline distT="0" distB="0" distL="0" distR="0" wp14:anchorId="24BACE32" wp14:editId="2D851308">
            <wp:extent cx="4238625" cy="2280328"/>
            <wp:effectExtent l="0" t="0" r="0" b="571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2280328"/>
                    </a:xfrm>
                    <a:prstGeom prst="rect">
                      <a:avLst/>
                    </a:prstGeom>
                    <a:noFill/>
                    <a:ln>
                      <a:noFill/>
                    </a:ln>
                  </pic:spPr>
                </pic:pic>
              </a:graphicData>
            </a:graphic>
          </wp:inline>
        </w:drawing>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É possível também visualizar no gráfico 2 a distribuição absoluta da carga horária do curso por eixo e atividade (extensão curricular e TCC).</w:t>
      </w:r>
    </w:p>
    <w:p w:rsidR="00C2719A" w:rsidRPr="00767A8F" w:rsidRDefault="00C2719A">
      <w:pPr>
        <w:tabs>
          <w:tab w:val="left" w:pos="1440"/>
        </w:tabs>
        <w:spacing w:line="360" w:lineRule="auto"/>
        <w:ind w:firstLine="720"/>
        <w:jc w:val="both"/>
        <w:rPr>
          <w:rFonts w:ascii="Arial" w:eastAsia="Arial" w:hAnsi="Arial" w:cs="Arial"/>
          <w:sz w:val="12"/>
        </w:rPr>
      </w:pPr>
    </w:p>
    <w:p w:rsidR="0097740B" w:rsidRDefault="00C2719A">
      <w:pPr>
        <w:jc w:val="center"/>
        <w:rPr>
          <w:rFonts w:ascii="Arial" w:eastAsia="Arial" w:hAnsi="Arial" w:cs="Arial"/>
        </w:rPr>
      </w:pPr>
      <w:r>
        <w:rPr>
          <w:sz w:val="20"/>
          <w:szCs w:val="20"/>
        </w:rPr>
        <w:t>Gráfico 2 - Distribuição absoluta da carga horária total do curso em hora</w:t>
      </w:r>
      <w:r w:rsidR="006F4356">
        <w:rPr>
          <w:sz w:val="20"/>
          <w:szCs w:val="20"/>
        </w:rPr>
        <w:t>s-</w:t>
      </w:r>
      <w:r>
        <w:rPr>
          <w:sz w:val="20"/>
          <w:szCs w:val="20"/>
        </w:rPr>
        <w:t>aula</w:t>
      </w:r>
    </w:p>
    <w:p w:rsidR="0097740B" w:rsidRDefault="00354178">
      <w:pPr>
        <w:tabs>
          <w:tab w:val="left" w:pos="1440"/>
        </w:tabs>
        <w:spacing w:line="360" w:lineRule="auto"/>
        <w:jc w:val="center"/>
        <w:rPr>
          <w:rFonts w:ascii="Arial" w:eastAsia="Arial" w:hAnsi="Arial" w:cs="Arial"/>
        </w:rPr>
      </w:pPr>
      <w:r>
        <w:rPr>
          <w:rFonts w:ascii="Arial" w:hAnsi="Arial" w:cs="Arial"/>
          <w:noProof/>
        </w:rPr>
        <w:lastRenderedPageBreak/>
        <w:drawing>
          <wp:inline distT="0" distB="0" distL="0" distR="0" wp14:anchorId="6537DC97" wp14:editId="2B168006">
            <wp:extent cx="5448300" cy="2399417"/>
            <wp:effectExtent l="0" t="0" r="0" b="1270"/>
            <wp:docPr id="151" name="Imagem 151" descr="https://lh3.googleusercontent.com/sKdAm6HjyR17RSWo9yCAfsfg4UAIE9yu18mj1OpJWQ53hcpIYDPwZk6thuZNrHa9BmuRxKI3RRYcOzwGke6M78tPyPmSTEmP_R7KxjNaoEKzHG4uWZ6x4_4_arV8GdRSEHuQmX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sKdAm6HjyR17RSWo9yCAfsfg4UAIE9yu18mj1OpJWQ53hcpIYDPwZk6thuZNrHa9BmuRxKI3RRYcOzwGke6M78tPyPmSTEmP_R7KxjNaoEKzHG4uWZ6x4_4_arV8GdRSEHuQmXr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9139" cy="2404191"/>
                    </a:xfrm>
                    <a:prstGeom prst="rect">
                      <a:avLst/>
                    </a:prstGeom>
                    <a:noFill/>
                    <a:ln>
                      <a:noFill/>
                    </a:ln>
                  </pic:spPr>
                </pic:pic>
              </a:graphicData>
            </a:graphic>
          </wp:inline>
        </w:drawing>
      </w:r>
    </w:p>
    <w:p w:rsidR="0097740B" w:rsidRPr="00767A8F" w:rsidRDefault="0097740B">
      <w:pPr>
        <w:tabs>
          <w:tab w:val="left" w:pos="1440"/>
        </w:tabs>
        <w:spacing w:line="360" w:lineRule="auto"/>
        <w:jc w:val="both"/>
        <w:rPr>
          <w:rFonts w:ascii="Arial" w:eastAsia="Arial" w:hAnsi="Arial" w:cs="Arial"/>
          <w:sz w:val="18"/>
        </w:rPr>
      </w:pPr>
    </w:p>
    <w:p w:rsidR="0097740B" w:rsidRDefault="004B4CFE">
      <w:pPr>
        <w:pStyle w:val="Ttulo2"/>
        <w:tabs>
          <w:tab w:val="left" w:pos="1440"/>
        </w:tabs>
        <w:ind w:left="0" w:firstLine="0"/>
      </w:pPr>
      <w:bookmarkStart w:id="18" w:name="_Toc500545685"/>
      <w:r>
        <w:t xml:space="preserve">9.6 </w:t>
      </w:r>
      <w:r w:rsidR="00C2719A">
        <w:t>TRANSVERSALIDADE DE CONTEÚDOS TEMÁTICOS NA MATRIZ CURRICULAR</w:t>
      </w:r>
      <w:bookmarkEnd w:id="18"/>
    </w:p>
    <w:p w:rsidR="0097740B" w:rsidRPr="00767A8F" w:rsidRDefault="00C2719A">
      <w:pPr>
        <w:tabs>
          <w:tab w:val="left" w:pos="1440"/>
        </w:tabs>
        <w:spacing w:line="360" w:lineRule="auto"/>
        <w:jc w:val="both"/>
        <w:rPr>
          <w:rFonts w:ascii="Arial" w:eastAsia="Arial" w:hAnsi="Arial" w:cs="Arial"/>
          <w:sz w:val="12"/>
          <w:highlight w:val="yellow"/>
        </w:rPr>
      </w:pPr>
      <w:r>
        <w:rPr>
          <w:rFonts w:ascii="Arial" w:eastAsia="Arial" w:hAnsi="Arial" w:cs="Arial"/>
          <w:highlight w:val="yellow"/>
        </w:rPr>
        <w:t xml:space="preserve"> </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A inserção transversal de conteúdos temáticos está preconizada na matriz curricular como uma estratégia para contemplar </w:t>
      </w:r>
      <w:r w:rsidR="00CB1FFC">
        <w:rPr>
          <w:rFonts w:ascii="Arial" w:eastAsia="Arial" w:hAnsi="Arial" w:cs="Arial"/>
        </w:rPr>
        <w:t>temas específicos</w:t>
      </w:r>
      <w:r>
        <w:rPr>
          <w:rFonts w:ascii="Arial" w:eastAsia="Arial" w:hAnsi="Arial" w:cs="Arial"/>
        </w:rPr>
        <w:t xml:space="preserve"> e conteúdos que não são abordados diretamente n</w:t>
      </w:r>
      <w:r w:rsidR="00A458F4">
        <w:rPr>
          <w:rFonts w:ascii="Arial" w:eastAsia="Arial" w:hAnsi="Arial" w:cs="Arial"/>
        </w:rPr>
        <w:t>os componentes curriculares</w:t>
      </w:r>
      <w:r>
        <w:rPr>
          <w:rFonts w:ascii="Arial" w:eastAsia="Arial" w:hAnsi="Arial" w:cs="Arial"/>
        </w:rPr>
        <w:t xml:space="preserve">, mas que são imprescindíveis para </w:t>
      </w:r>
      <w:r w:rsidR="00CB1FFC">
        <w:rPr>
          <w:rFonts w:ascii="Arial" w:eastAsia="Arial" w:hAnsi="Arial" w:cs="Arial"/>
        </w:rPr>
        <w:t>fortalecer</w:t>
      </w:r>
      <w:r>
        <w:rPr>
          <w:rFonts w:ascii="Arial" w:eastAsia="Arial" w:hAnsi="Arial" w:cs="Arial"/>
        </w:rPr>
        <w:t xml:space="preserve"> os vínculos dos indivíduos com valores da cidadania, como também para atender exigências previstas nos decretos e leis, a saber: Decreto N° 5.626/2005, Resolução CNE/CP N° 1/2012, Lei n° 11.645/2008, Resolução CNE/CP N° 01/2004, Lei nº 9.795/1999, Decreto Nº 4.281/2002 e Lei N° 12.764/2012. </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Tais dispositivos legais incentivam a promoção, no decorrer do processo de formação, de uma visão interdisciplinar mais ampla do indivíduo, a partir da seleção de temas da atualidade, com relevância social e proximidade com a realidade da formação em tecnologia da informação. Assim, assuntos relacionados a direitos humanos, preocupação ambiental, respeito a diversidade de gênero, raça e etnia, diferenças culturais, bem como aspectos relacionados à necessidades específicas de pessoas com deficiência, como por exemplo o autismo, sem esgotar as temáticas, permeiam os conteúdos d</w:t>
      </w:r>
      <w:r w:rsidR="00A458F4">
        <w:rPr>
          <w:rFonts w:ascii="Arial" w:eastAsia="Arial" w:hAnsi="Arial" w:cs="Arial"/>
        </w:rPr>
        <w:t>os componentes curriculares</w:t>
      </w:r>
      <w:r>
        <w:rPr>
          <w:rFonts w:ascii="Arial" w:eastAsia="Arial" w:hAnsi="Arial" w:cs="Arial"/>
        </w:rPr>
        <w:t xml:space="preserve"> e atividades propostas.</w:t>
      </w: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Na prática, a proposta consiste na inclusão contínua de temas transversais a partir dos próprios ementários d</w:t>
      </w:r>
      <w:r w:rsidR="00A458F4">
        <w:rPr>
          <w:rFonts w:ascii="Arial" w:eastAsia="Arial" w:hAnsi="Arial" w:cs="Arial"/>
        </w:rPr>
        <w:t>os componentes curriculares</w:t>
      </w:r>
      <w:r>
        <w:rPr>
          <w:rFonts w:ascii="Arial" w:eastAsia="Arial" w:hAnsi="Arial" w:cs="Arial"/>
        </w:rPr>
        <w:t xml:space="preserve">, principalmente Libras, Tecnologias Sociais e </w:t>
      </w:r>
      <w:proofErr w:type="spellStart"/>
      <w:r>
        <w:rPr>
          <w:rFonts w:ascii="Arial" w:eastAsia="Arial" w:hAnsi="Arial" w:cs="Arial"/>
        </w:rPr>
        <w:t>Assistivas</w:t>
      </w:r>
      <w:proofErr w:type="spellEnd"/>
      <w:r>
        <w:rPr>
          <w:rFonts w:ascii="Arial" w:eastAsia="Arial" w:hAnsi="Arial" w:cs="Arial"/>
        </w:rPr>
        <w:t xml:space="preserve">, Tópicos Especiais em Sistemas de Informação e </w:t>
      </w:r>
      <w:r>
        <w:rPr>
          <w:rFonts w:ascii="Arial" w:eastAsia="Arial" w:hAnsi="Arial" w:cs="Arial"/>
        </w:rPr>
        <w:lastRenderedPageBreak/>
        <w:t xml:space="preserve">Projetos Integradores, mediante a utilização de material de suporte pedagógico como </w:t>
      </w:r>
      <w:r w:rsidR="00022F74">
        <w:rPr>
          <w:rFonts w:ascii="Arial" w:eastAsia="Arial" w:hAnsi="Arial" w:cs="Arial"/>
        </w:rPr>
        <w:t xml:space="preserve">estudos de casos, </w:t>
      </w:r>
      <w:r>
        <w:rPr>
          <w:rFonts w:ascii="Arial" w:eastAsia="Arial" w:hAnsi="Arial" w:cs="Arial"/>
        </w:rPr>
        <w:t>vídeos, notícias da mídia, análise de artigos científicos e textos argumentativos sobre os assuntos, a fim de ampliar o senso crítico, a capacidade de argumentação, de expressão oral e escrita. Além da promoção de palestras e debates com profissionais convidados, de áreas relacionadas aos temas, que são realizados seguindo a agenda de eventos</w:t>
      </w:r>
      <w:r w:rsidR="00FB4B37">
        <w:rPr>
          <w:rFonts w:ascii="Arial" w:eastAsia="Arial" w:hAnsi="Arial" w:cs="Arial"/>
        </w:rPr>
        <w:t xml:space="preserve"> </w:t>
      </w:r>
      <w:r>
        <w:rPr>
          <w:rFonts w:ascii="Arial" w:eastAsia="Arial" w:hAnsi="Arial" w:cs="Arial"/>
        </w:rPr>
        <w:t>proposta pelo colegiado do curso.</w:t>
      </w:r>
    </w:p>
    <w:p w:rsidR="00354178" w:rsidRPr="00767A8F" w:rsidRDefault="00354178">
      <w:pPr>
        <w:tabs>
          <w:tab w:val="left" w:pos="1440"/>
        </w:tabs>
        <w:spacing w:line="360" w:lineRule="auto"/>
        <w:jc w:val="both"/>
        <w:rPr>
          <w:rFonts w:ascii="Arial" w:eastAsia="Arial" w:hAnsi="Arial" w:cs="Arial"/>
          <w:sz w:val="14"/>
        </w:rPr>
      </w:pPr>
    </w:p>
    <w:p w:rsidR="0097740B" w:rsidRDefault="00C2719A">
      <w:pPr>
        <w:pStyle w:val="Ttulo2"/>
        <w:tabs>
          <w:tab w:val="left" w:pos="1440"/>
        </w:tabs>
        <w:ind w:left="0" w:firstLine="0"/>
      </w:pPr>
      <w:bookmarkStart w:id="19" w:name="_Toc500545686"/>
      <w:r>
        <w:t>9.7 REPRESENTAÇÃO GRÁFICA DA MATRIZ CURRICULAR</w:t>
      </w:r>
      <w:bookmarkEnd w:id="19"/>
    </w:p>
    <w:p w:rsidR="0097740B" w:rsidRPr="00767A8F" w:rsidRDefault="0097740B">
      <w:pPr>
        <w:tabs>
          <w:tab w:val="left" w:pos="1440"/>
        </w:tabs>
        <w:rPr>
          <w:sz w:val="16"/>
        </w:rPr>
      </w:pP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A matriz curricular do curso está representada graficamente na</w:t>
      </w:r>
      <w:r w:rsidR="00DA0A04">
        <w:rPr>
          <w:rFonts w:ascii="Arial" w:eastAsia="Arial" w:hAnsi="Arial" w:cs="Arial"/>
        </w:rPr>
        <w:t>s</w:t>
      </w:r>
      <w:r>
        <w:rPr>
          <w:rFonts w:ascii="Arial" w:eastAsia="Arial" w:hAnsi="Arial" w:cs="Arial"/>
        </w:rPr>
        <w:t xml:space="preserve"> figura</w:t>
      </w:r>
      <w:r w:rsidR="00DA0A04">
        <w:rPr>
          <w:rFonts w:ascii="Arial" w:eastAsia="Arial" w:hAnsi="Arial" w:cs="Arial"/>
        </w:rPr>
        <w:t>s</w:t>
      </w:r>
      <w:r>
        <w:rPr>
          <w:rFonts w:ascii="Arial" w:eastAsia="Arial" w:hAnsi="Arial" w:cs="Arial"/>
        </w:rPr>
        <w:t xml:space="preserve"> </w:t>
      </w:r>
      <w:r w:rsidR="0062379D">
        <w:rPr>
          <w:rFonts w:ascii="Arial" w:eastAsia="Arial" w:hAnsi="Arial" w:cs="Arial"/>
        </w:rPr>
        <w:t>3</w:t>
      </w:r>
      <w:r w:rsidR="00DA0A04">
        <w:rPr>
          <w:rFonts w:ascii="Arial" w:eastAsia="Arial" w:hAnsi="Arial" w:cs="Arial"/>
        </w:rPr>
        <w:t xml:space="preserve"> e 4</w:t>
      </w:r>
      <w:r>
        <w:rPr>
          <w:rFonts w:ascii="Arial" w:eastAsia="Arial" w:hAnsi="Arial" w:cs="Arial"/>
        </w:rPr>
        <w:t>, cuj</w:t>
      </w:r>
      <w:r w:rsidR="00A458F4">
        <w:rPr>
          <w:rFonts w:ascii="Arial" w:eastAsia="Arial" w:hAnsi="Arial" w:cs="Arial"/>
        </w:rPr>
        <w:t>os componentes curriculares</w:t>
      </w:r>
      <w:r>
        <w:rPr>
          <w:rFonts w:ascii="Arial" w:eastAsia="Arial" w:hAnsi="Arial" w:cs="Arial"/>
        </w:rPr>
        <w:t xml:space="preserve"> estão agrupadas por período e sinalizadas visualmente de acordo com o eixo a que pertencem e aos pré-requisitos estabelecidos. A formação básica, indicada pela cor azul, compreende </w:t>
      </w:r>
      <w:r w:rsidR="00A458F4">
        <w:rPr>
          <w:rFonts w:ascii="Arial" w:eastAsia="Arial" w:hAnsi="Arial" w:cs="Arial"/>
        </w:rPr>
        <w:t>os componentes curriculares</w:t>
      </w:r>
      <w:r>
        <w:rPr>
          <w:rFonts w:ascii="Arial" w:eastAsia="Arial" w:hAnsi="Arial" w:cs="Arial"/>
        </w:rPr>
        <w:t xml:space="preserve"> que abordam os conhecimentos fundamentais das áreas de Computação, Administração</w:t>
      </w:r>
      <w:r w:rsidR="00767A8F">
        <w:rPr>
          <w:rFonts w:ascii="Arial" w:eastAsia="Arial" w:hAnsi="Arial" w:cs="Arial"/>
        </w:rPr>
        <w:t xml:space="preserve"> e</w:t>
      </w:r>
      <w:r>
        <w:rPr>
          <w:rFonts w:ascii="Arial" w:eastAsia="Arial" w:hAnsi="Arial" w:cs="Arial"/>
        </w:rPr>
        <w:t xml:space="preserve"> Matemática. A formação humanística e suplementar, representada pela cor vermelha escura, abrange </w:t>
      </w:r>
      <w:r w:rsidR="00A458F4">
        <w:rPr>
          <w:rFonts w:ascii="Arial" w:eastAsia="Arial" w:hAnsi="Arial" w:cs="Arial"/>
        </w:rPr>
        <w:t>componentes curriculares obrigatórios e optativo</w:t>
      </w:r>
      <w:r>
        <w:rPr>
          <w:rFonts w:ascii="Arial" w:eastAsia="Arial" w:hAnsi="Arial" w:cs="Arial"/>
        </w:rPr>
        <w:t>s que abordam a sociedade</w:t>
      </w:r>
      <w:r w:rsidR="00767A8F">
        <w:rPr>
          <w:rFonts w:ascii="Arial" w:eastAsia="Arial" w:hAnsi="Arial" w:cs="Arial"/>
        </w:rPr>
        <w:t xml:space="preserve"> e</w:t>
      </w:r>
      <w:r>
        <w:rPr>
          <w:rFonts w:ascii="Arial" w:eastAsia="Arial" w:hAnsi="Arial" w:cs="Arial"/>
        </w:rPr>
        <w:t xml:space="preserve"> as organizações. Já o eixo de formação profissional geral, indicada pela cor verde, envolve </w:t>
      </w:r>
      <w:r w:rsidR="00A458F4">
        <w:rPr>
          <w:rFonts w:ascii="Arial" w:eastAsia="Arial" w:hAnsi="Arial" w:cs="Arial"/>
        </w:rPr>
        <w:t>componentes curriculares voltado</w:t>
      </w:r>
      <w:r>
        <w:rPr>
          <w:rFonts w:ascii="Arial" w:eastAsia="Arial" w:hAnsi="Arial" w:cs="Arial"/>
        </w:rPr>
        <w:t xml:space="preserve">s para </w:t>
      </w:r>
      <w:r w:rsidR="00767A8F">
        <w:rPr>
          <w:rFonts w:ascii="Arial" w:eastAsia="Arial" w:hAnsi="Arial" w:cs="Arial"/>
        </w:rPr>
        <w:t>C</w:t>
      </w:r>
      <w:r>
        <w:rPr>
          <w:rFonts w:ascii="Arial" w:eastAsia="Arial" w:hAnsi="Arial" w:cs="Arial"/>
        </w:rPr>
        <w:t>omputação.</w:t>
      </w:r>
      <w:r w:rsidR="00767A8F">
        <w:rPr>
          <w:rFonts w:ascii="Arial" w:eastAsia="Arial" w:hAnsi="Arial" w:cs="Arial"/>
        </w:rPr>
        <w:t xml:space="preserve"> </w:t>
      </w:r>
      <w:r>
        <w:rPr>
          <w:rFonts w:ascii="Arial" w:eastAsia="Arial" w:hAnsi="Arial" w:cs="Arial"/>
        </w:rPr>
        <w:t xml:space="preserve">Por sua vez, a formação profissional flexível, indicada pela cor lilás, compreende o conjunto de </w:t>
      </w:r>
      <w:r w:rsidR="00A458F4">
        <w:rPr>
          <w:rFonts w:ascii="Arial" w:eastAsia="Arial" w:hAnsi="Arial" w:cs="Arial"/>
        </w:rPr>
        <w:t>componentes curriculares optativo</w:t>
      </w:r>
      <w:r>
        <w:rPr>
          <w:rFonts w:ascii="Arial" w:eastAsia="Arial" w:hAnsi="Arial" w:cs="Arial"/>
        </w:rPr>
        <w:t>s que promovem o aprofundamento do conhecimento técnico. A formação complementar, em cor vermelha, atende a carga horária relativa às atividades técnico-científica-cultural. A extensão curricular está contemplada n</w:t>
      </w:r>
      <w:r w:rsidR="00A458F4">
        <w:rPr>
          <w:rFonts w:ascii="Arial" w:eastAsia="Arial" w:hAnsi="Arial" w:cs="Arial"/>
        </w:rPr>
        <w:t>os componentes curriculares</w:t>
      </w:r>
      <w:r>
        <w:rPr>
          <w:rFonts w:ascii="Arial" w:eastAsia="Arial" w:hAnsi="Arial" w:cs="Arial"/>
        </w:rPr>
        <w:t xml:space="preserve"> e atividades sinalizadas na cor </w:t>
      </w:r>
      <w:r w:rsidR="00767A8F">
        <w:rPr>
          <w:rFonts w:ascii="Arial" w:eastAsia="Arial" w:hAnsi="Arial" w:cs="Arial"/>
        </w:rPr>
        <w:t>marrom</w:t>
      </w:r>
      <w:r>
        <w:rPr>
          <w:rFonts w:ascii="Arial" w:eastAsia="Arial" w:hAnsi="Arial" w:cs="Arial"/>
        </w:rPr>
        <w:t>. E a cor laranja sinaliza a carga horária de Trabalho de Conclusão de Curso.</w:t>
      </w:r>
    </w:p>
    <w:p w:rsidR="00C2719A" w:rsidRDefault="00C2719A">
      <w:pPr>
        <w:tabs>
          <w:tab w:val="left" w:pos="1440"/>
        </w:tabs>
        <w:spacing w:line="360" w:lineRule="auto"/>
        <w:jc w:val="both"/>
        <w:rPr>
          <w:rFonts w:ascii="Arial" w:eastAsia="Arial" w:hAnsi="Arial" w:cs="Arial"/>
        </w:rPr>
        <w:sectPr w:rsidR="00C2719A" w:rsidSect="00B109F2">
          <w:headerReference w:type="default" r:id="rId16"/>
          <w:footerReference w:type="default" r:id="rId17"/>
          <w:headerReference w:type="first" r:id="rId18"/>
          <w:footerReference w:type="first" r:id="rId19"/>
          <w:pgSz w:w="11905" w:h="16837"/>
          <w:pgMar w:top="1701" w:right="1134" w:bottom="1134" w:left="1701" w:header="0" w:footer="720" w:gutter="0"/>
          <w:cols w:space="720"/>
          <w:titlePg/>
        </w:sectPr>
      </w:pPr>
    </w:p>
    <w:p w:rsidR="00354178" w:rsidRPr="00354178" w:rsidRDefault="00354178" w:rsidP="00354178">
      <w:pPr>
        <w:tabs>
          <w:tab w:val="left" w:pos="1440"/>
        </w:tabs>
        <w:spacing w:line="360" w:lineRule="auto"/>
        <w:jc w:val="center"/>
        <w:rPr>
          <w:rFonts w:ascii="Arial" w:eastAsia="Arial" w:hAnsi="Arial" w:cs="Arial"/>
          <w:sz w:val="20"/>
          <w:szCs w:val="20"/>
        </w:rPr>
      </w:pPr>
      <w:bookmarkStart w:id="20" w:name="_hf6rmk4j0y1a" w:colFirst="0" w:colLast="0"/>
      <w:bookmarkEnd w:id="20"/>
      <w:r w:rsidRPr="00354178">
        <w:rPr>
          <w:rFonts w:ascii="Arial" w:eastAsia="Arial" w:hAnsi="Arial" w:cs="Arial"/>
          <w:sz w:val="20"/>
          <w:szCs w:val="20"/>
        </w:rPr>
        <w:lastRenderedPageBreak/>
        <w:t xml:space="preserve">Figura </w:t>
      </w:r>
      <w:r w:rsidR="00DA0A04">
        <w:rPr>
          <w:rFonts w:ascii="Arial" w:eastAsia="Arial" w:hAnsi="Arial" w:cs="Arial"/>
          <w:sz w:val="20"/>
          <w:szCs w:val="20"/>
        </w:rPr>
        <w:fldChar w:fldCharType="begin"/>
      </w:r>
      <w:r w:rsidR="00DA0A04">
        <w:rPr>
          <w:rFonts w:ascii="Arial" w:eastAsia="Arial" w:hAnsi="Arial" w:cs="Arial"/>
          <w:sz w:val="20"/>
          <w:szCs w:val="20"/>
        </w:rPr>
        <w:instrText xml:space="preserve"> SEQ Figura \* ARABIC </w:instrText>
      </w:r>
      <w:r w:rsidR="00DA0A04">
        <w:rPr>
          <w:rFonts w:ascii="Arial" w:eastAsia="Arial" w:hAnsi="Arial" w:cs="Arial"/>
          <w:sz w:val="20"/>
          <w:szCs w:val="20"/>
        </w:rPr>
        <w:fldChar w:fldCharType="separate"/>
      </w:r>
      <w:r w:rsidR="0019062F">
        <w:rPr>
          <w:rFonts w:ascii="Arial" w:eastAsia="Arial" w:hAnsi="Arial" w:cs="Arial"/>
          <w:noProof/>
          <w:sz w:val="20"/>
          <w:szCs w:val="20"/>
        </w:rPr>
        <w:t>3</w:t>
      </w:r>
      <w:r w:rsidR="00DA0A04">
        <w:rPr>
          <w:rFonts w:ascii="Arial" w:eastAsia="Arial" w:hAnsi="Arial" w:cs="Arial"/>
          <w:sz w:val="20"/>
          <w:szCs w:val="20"/>
        </w:rPr>
        <w:fldChar w:fldCharType="end"/>
      </w:r>
      <w:r w:rsidRPr="00354178">
        <w:rPr>
          <w:rFonts w:ascii="Arial" w:eastAsia="Arial" w:hAnsi="Arial" w:cs="Arial"/>
          <w:sz w:val="20"/>
          <w:szCs w:val="20"/>
        </w:rPr>
        <w:t xml:space="preserve"> - </w:t>
      </w:r>
      <w:r>
        <w:rPr>
          <w:rFonts w:ascii="Arial" w:eastAsia="Arial" w:hAnsi="Arial" w:cs="Arial"/>
          <w:sz w:val="20"/>
          <w:szCs w:val="20"/>
        </w:rPr>
        <w:t xml:space="preserve">Representação gráfica da matriz curricular com </w:t>
      </w:r>
      <w:r w:rsidR="00A458F4">
        <w:rPr>
          <w:rFonts w:ascii="Arial" w:eastAsia="Arial" w:hAnsi="Arial" w:cs="Arial"/>
          <w:sz w:val="20"/>
          <w:szCs w:val="20"/>
        </w:rPr>
        <w:t>os componentes curriculares</w:t>
      </w:r>
      <w:r>
        <w:rPr>
          <w:rFonts w:ascii="Arial" w:eastAsia="Arial" w:hAnsi="Arial" w:cs="Arial"/>
          <w:sz w:val="20"/>
          <w:szCs w:val="20"/>
        </w:rPr>
        <w:t xml:space="preserve"> agrupadas por período e por eixo.</w:t>
      </w:r>
    </w:p>
    <w:p w:rsidR="0097740B" w:rsidRDefault="00767A8F" w:rsidP="00F544ED">
      <w:pPr>
        <w:spacing w:line="360" w:lineRule="auto"/>
        <w:jc w:val="center"/>
        <w:rPr>
          <w:rFonts w:ascii="Arial" w:eastAsia="Arial" w:hAnsi="Arial" w:cs="Arial"/>
        </w:rPr>
      </w:pPr>
      <w:r>
        <w:rPr>
          <w:rFonts w:ascii="Arial" w:eastAsia="Arial" w:hAnsi="Arial" w:cs="Arial"/>
          <w:noProof/>
        </w:rPr>
        <w:drawing>
          <wp:inline distT="0" distB="0" distL="0" distR="0" wp14:anchorId="193A20A0" wp14:editId="660267AC">
            <wp:extent cx="8886825" cy="4476750"/>
            <wp:effectExtent l="0" t="0" r="9525"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6825" cy="4476750"/>
                    </a:xfrm>
                    <a:prstGeom prst="rect">
                      <a:avLst/>
                    </a:prstGeom>
                    <a:noFill/>
                    <a:ln>
                      <a:noFill/>
                    </a:ln>
                  </pic:spPr>
                </pic:pic>
              </a:graphicData>
            </a:graphic>
          </wp:inline>
        </w:drawing>
      </w:r>
    </w:p>
    <w:p w:rsidR="00022F74" w:rsidRDefault="00022F74">
      <w:pPr>
        <w:spacing w:line="360" w:lineRule="auto"/>
        <w:jc w:val="both"/>
        <w:rPr>
          <w:rFonts w:ascii="Arial" w:eastAsia="Arial" w:hAnsi="Arial" w:cs="Arial"/>
        </w:rPr>
      </w:pPr>
    </w:p>
    <w:p w:rsidR="00022F74" w:rsidRDefault="00022F74">
      <w:pPr>
        <w:spacing w:line="360" w:lineRule="auto"/>
        <w:jc w:val="both"/>
        <w:rPr>
          <w:rFonts w:ascii="Arial" w:eastAsia="Arial" w:hAnsi="Arial" w:cs="Arial"/>
        </w:rPr>
      </w:pPr>
    </w:p>
    <w:p w:rsidR="00022F74" w:rsidRDefault="00022F74">
      <w:pPr>
        <w:spacing w:line="360" w:lineRule="auto"/>
        <w:jc w:val="both"/>
        <w:rPr>
          <w:rFonts w:ascii="Arial" w:eastAsia="Arial" w:hAnsi="Arial" w:cs="Arial"/>
        </w:rPr>
      </w:pPr>
    </w:p>
    <w:p w:rsidR="00DA0A04" w:rsidRPr="00DA0A04" w:rsidRDefault="00DA0A04" w:rsidP="00DA0A04">
      <w:pPr>
        <w:tabs>
          <w:tab w:val="left" w:pos="1440"/>
        </w:tabs>
        <w:spacing w:line="360" w:lineRule="auto"/>
        <w:jc w:val="center"/>
        <w:rPr>
          <w:rFonts w:ascii="Arial" w:eastAsia="Arial" w:hAnsi="Arial" w:cs="Arial"/>
          <w:sz w:val="20"/>
          <w:szCs w:val="20"/>
        </w:rPr>
      </w:pPr>
      <w:r w:rsidRPr="00DA0A04">
        <w:rPr>
          <w:rFonts w:ascii="Arial" w:eastAsia="Arial" w:hAnsi="Arial" w:cs="Arial"/>
          <w:sz w:val="20"/>
          <w:szCs w:val="20"/>
        </w:rPr>
        <w:lastRenderedPageBreak/>
        <w:t xml:space="preserve">Figura </w:t>
      </w:r>
      <w:r w:rsidRPr="00DA0A04">
        <w:rPr>
          <w:rFonts w:ascii="Arial" w:eastAsia="Arial" w:hAnsi="Arial" w:cs="Arial"/>
          <w:sz w:val="20"/>
          <w:szCs w:val="20"/>
        </w:rPr>
        <w:fldChar w:fldCharType="begin"/>
      </w:r>
      <w:r w:rsidRPr="00DA0A04">
        <w:rPr>
          <w:rFonts w:ascii="Arial" w:eastAsia="Arial" w:hAnsi="Arial" w:cs="Arial"/>
          <w:sz w:val="20"/>
          <w:szCs w:val="20"/>
        </w:rPr>
        <w:instrText xml:space="preserve"> SEQ Figura \* ARABIC </w:instrText>
      </w:r>
      <w:r w:rsidRPr="00DA0A04">
        <w:rPr>
          <w:rFonts w:ascii="Arial" w:eastAsia="Arial" w:hAnsi="Arial" w:cs="Arial"/>
          <w:sz w:val="20"/>
          <w:szCs w:val="20"/>
        </w:rPr>
        <w:fldChar w:fldCharType="separate"/>
      </w:r>
      <w:r w:rsidR="0019062F">
        <w:rPr>
          <w:rFonts w:ascii="Arial" w:eastAsia="Arial" w:hAnsi="Arial" w:cs="Arial"/>
          <w:noProof/>
          <w:sz w:val="20"/>
          <w:szCs w:val="20"/>
        </w:rPr>
        <w:t>4</w:t>
      </w:r>
      <w:r w:rsidRPr="00DA0A04">
        <w:rPr>
          <w:rFonts w:ascii="Arial" w:eastAsia="Arial" w:hAnsi="Arial" w:cs="Arial"/>
          <w:sz w:val="20"/>
          <w:szCs w:val="20"/>
        </w:rPr>
        <w:fldChar w:fldCharType="end"/>
      </w:r>
      <w:r w:rsidRPr="00DA0A04">
        <w:rPr>
          <w:rFonts w:ascii="Arial" w:eastAsia="Arial" w:hAnsi="Arial" w:cs="Arial"/>
          <w:sz w:val="20"/>
          <w:szCs w:val="20"/>
        </w:rPr>
        <w:t xml:space="preserve"> - </w:t>
      </w:r>
      <w:r>
        <w:rPr>
          <w:rFonts w:ascii="Arial" w:eastAsia="Arial" w:hAnsi="Arial" w:cs="Arial"/>
          <w:sz w:val="20"/>
          <w:szCs w:val="20"/>
        </w:rPr>
        <w:t xml:space="preserve">Representação gráfica da matriz curricular com </w:t>
      </w:r>
      <w:r w:rsidR="00A458F4">
        <w:rPr>
          <w:rFonts w:ascii="Arial" w:eastAsia="Arial" w:hAnsi="Arial" w:cs="Arial"/>
          <w:sz w:val="20"/>
          <w:szCs w:val="20"/>
        </w:rPr>
        <w:t>os componentes curriculares</w:t>
      </w:r>
      <w:r>
        <w:rPr>
          <w:rFonts w:ascii="Arial" w:eastAsia="Arial" w:hAnsi="Arial" w:cs="Arial"/>
          <w:sz w:val="20"/>
          <w:szCs w:val="20"/>
        </w:rPr>
        <w:t xml:space="preserve"> agrupadas por período e por eixo.</w:t>
      </w:r>
    </w:p>
    <w:p w:rsidR="00022F74" w:rsidRDefault="00F544ED" w:rsidP="00DA0A04">
      <w:pPr>
        <w:spacing w:line="360" w:lineRule="auto"/>
        <w:jc w:val="center"/>
        <w:rPr>
          <w:rFonts w:ascii="Arial" w:eastAsia="Arial" w:hAnsi="Arial" w:cs="Arial"/>
        </w:rPr>
      </w:pPr>
      <w:r>
        <w:rPr>
          <w:rFonts w:ascii="Arial" w:eastAsia="Arial" w:hAnsi="Arial" w:cs="Arial"/>
          <w:noProof/>
        </w:rPr>
        <w:drawing>
          <wp:inline distT="0" distB="0" distL="0" distR="0" wp14:anchorId="0550319E" wp14:editId="708C1EBC">
            <wp:extent cx="7000875" cy="51149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00875" cy="5114925"/>
                    </a:xfrm>
                    <a:prstGeom prst="rect">
                      <a:avLst/>
                    </a:prstGeom>
                    <a:noFill/>
                    <a:ln>
                      <a:noFill/>
                    </a:ln>
                  </pic:spPr>
                </pic:pic>
              </a:graphicData>
            </a:graphic>
          </wp:inline>
        </w:drawing>
      </w:r>
    </w:p>
    <w:p w:rsidR="00C2719A" w:rsidRDefault="00C2719A">
      <w:pPr>
        <w:rPr>
          <w:rFonts w:ascii="Arial" w:eastAsia="Arial" w:hAnsi="Arial" w:cs="Arial"/>
          <w:b/>
        </w:rPr>
        <w:sectPr w:rsidR="00C2719A" w:rsidSect="00DA0A04">
          <w:pgSz w:w="16837" w:h="11905" w:orient="landscape"/>
          <w:pgMar w:top="1701" w:right="1701" w:bottom="1134" w:left="1134" w:header="0" w:footer="720" w:gutter="0"/>
          <w:cols w:space="720"/>
          <w:titlePg/>
          <w:docGrid w:linePitch="326"/>
        </w:sectPr>
      </w:pPr>
    </w:p>
    <w:p w:rsidR="0097740B" w:rsidRDefault="00C2719A">
      <w:pPr>
        <w:pStyle w:val="Ttulo3"/>
        <w:tabs>
          <w:tab w:val="left" w:pos="1440"/>
        </w:tabs>
        <w:spacing w:line="360" w:lineRule="auto"/>
        <w:ind w:left="0" w:firstLine="0"/>
        <w:contextualSpacing w:val="0"/>
        <w:jc w:val="both"/>
      </w:pPr>
      <w:bookmarkStart w:id="21" w:name="_Toc500545687"/>
      <w:r>
        <w:lastRenderedPageBreak/>
        <w:t>9.7.1 REPRESENTAÇÃO GRÁFICA D</w:t>
      </w:r>
      <w:r w:rsidR="00A458F4">
        <w:t>OS COMPONENTES CURRICULARES</w:t>
      </w:r>
      <w:r>
        <w:t xml:space="preserve"> OPTATIVAS DO EIXO HUMANÍSTICO E SUPLEMENTAR</w:t>
      </w:r>
      <w:bookmarkEnd w:id="21"/>
      <w:r>
        <w:t xml:space="preserve"> </w:t>
      </w:r>
    </w:p>
    <w:p w:rsidR="0097740B" w:rsidRDefault="0097740B">
      <w:pPr>
        <w:tabs>
          <w:tab w:val="left" w:pos="1440"/>
        </w:tabs>
        <w:spacing w:line="360" w:lineRule="auto"/>
        <w:jc w:val="both"/>
        <w:rPr>
          <w:rFonts w:ascii="Arial" w:eastAsia="Arial" w:hAnsi="Arial" w:cs="Arial"/>
        </w:rPr>
      </w:pPr>
    </w:p>
    <w:p w:rsidR="0097740B" w:rsidRDefault="00A458F4">
      <w:pPr>
        <w:tabs>
          <w:tab w:val="left" w:pos="1440"/>
        </w:tabs>
        <w:spacing w:line="360" w:lineRule="auto"/>
        <w:ind w:firstLine="720"/>
        <w:jc w:val="both"/>
        <w:rPr>
          <w:rFonts w:ascii="Arial" w:eastAsia="Arial" w:hAnsi="Arial" w:cs="Arial"/>
        </w:rPr>
      </w:pPr>
      <w:r>
        <w:rPr>
          <w:rFonts w:ascii="Arial" w:eastAsia="Arial" w:hAnsi="Arial" w:cs="Arial"/>
        </w:rPr>
        <w:t>Os componentes curriculares optativo</w:t>
      </w:r>
      <w:r w:rsidR="00C2719A">
        <w:rPr>
          <w:rFonts w:ascii="Arial" w:eastAsia="Arial" w:hAnsi="Arial" w:cs="Arial"/>
        </w:rPr>
        <w:t>s do eixo humanísti</w:t>
      </w:r>
      <w:r>
        <w:rPr>
          <w:rFonts w:ascii="Arial" w:eastAsia="Arial" w:hAnsi="Arial" w:cs="Arial"/>
        </w:rPr>
        <w:t>co e suplementar estão ilustrado</w:t>
      </w:r>
      <w:r w:rsidR="00C2719A">
        <w:rPr>
          <w:rFonts w:ascii="Arial" w:eastAsia="Arial" w:hAnsi="Arial" w:cs="Arial"/>
        </w:rPr>
        <w:t xml:space="preserve">s na figura </w:t>
      </w:r>
      <w:r w:rsidR="00BA4844">
        <w:rPr>
          <w:rFonts w:ascii="Arial" w:eastAsia="Arial" w:hAnsi="Arial" w:cs="Arial"/>
        </w:rPr>
        <w:t>5</w:t>
      </w:r>
      <w:r w:rsidR="00C2719A">
        <w:rPr>
          <w:rFonts w:ascii="Arial" w:eastAsia="Arial" w:hAnsi="Arial" w:cs="Arial"/>
        </w:rPr>
        <w:t xml:space="preserve">, equivalentes na matriz curricular </w:t>
      </w:r>
      <w:r>
        <w:rPr>
          <w:rFonts w:ascii="Arial" w:eastAsia="Arial" w:hAnsi="Arial" w:cs="Arial"/>
        </w:rPr>
        <w:t>aos</w:t>
      </w:r>
      <w:r w:rsidR="00C2719A">
        <w:rPr>
          <w:rFonts w:ascii="Arial" w:eastAsia="Arial" w:hAnsi="Arial" w:cs="Arial"/>
        </w:rPr>
        <w:t xml:space="preserve"> </w:t>
      </w:r>
      <w:r>
        <w:rPr>
          <w:rFonts w:ascii="Arial" w:eastAsia="Arial" w:hAnsi="Arial" w:cs="Arial"/>
        </w:rPr>
        <w:t>componentes curriculares</w:t>
      </w:r>
      <w:r w:rsidR="00C2719A">
        <w:rPr>
          <w:rFonts w:ascii="Arial" w:eastAsia="Arial" w:hAnsi="Arial" w:cs="Arial"/>
        </w:rPr>
        <w:t xml:space="preserve"> 2</w:t>
      </w:r>
      <w:r w:rsidR="0062379D">
        <w:rPr>
          <w:rFonts w:ascii="Arial" w:eastAsia="Arial" w:hAnsi="Arial" w:cs="Arial"/>
        </w:rPr>
        <w:t>2</w:t>
      </w:r>
      <w:r w:rsidR="00C2719A">
        <w:rPr>
          <w:rFonts w:ascii="Arial" w:eastAsia="Arial" w:hAnsi="Arial" w:cs="Arial"/>
        </w:rPr>
        <w:t xml:space="preserve"> e 3</w:t>
      </w:r>
      <w:r w:rsidR="0062379D">
        <w:rPr>
          <w:rFonts w:ascii="Arial" w:eastAsia="Arial" w:hAnsi="Arial" w:cs="Arial"/>
        </w:rPr>
        <w:t>0</w:t>
      </w:r>
      <w:r w:rsidR="00C2719A">
        <w:rPr>
          <w:rFonts w:ascii="Arial" w:eastAsia="Arial" w:hAnsi="Arial" w:cs="Arial"/>
        </w:rPr>
        <w:t xml:space="preserve"> nas modalidades presencial</w:t>
      </w:r>
      <w:r w:rsidR="000D57F4">
        <w:rPr>
          <w:rFonts w:ascii="Arial" w:eastAsia="Arial" w:hAnsi="Arial" w:cs="Arial"/>
        </w:rPr>
        <w:t xml:space="preserve"> </w:t>
      </w:r>
      <w:r w:rsidR="008A7074">
        <w:rPr>
          <w:rFonts w:ascii="Arial" w:eastAsia="Arial" w:hAnsi="Arial" w:cs="Arial"/>
        </w:rPr>
        <w:t>e semipresencial (indicadas como</w:t>
      </w:r>
      <w:r w:rsidR="000D57F4">
        <w:rPr>
          <w:rFonts w:ascii="Arial" w:eastAsia="Arial" w:hAnsi="Arial" w:cs="Arial"/>
        </w:rPr>
        <w:t xml:space="preserve"> EAD)</w:t>
      </w:r>
      <w:r w:rsidR="00C2719A">
        <w:rPr>
          <w:rFonts w:ascii="Arial" w:eastAsia="Arial" w:hAnsi="Arial" w:cs="Arial"/>
        </w:rPr>
        <w:t>, respectivamente. A decisão sobre a oferta das referid</w:t>
      </w:r>
      <w:r>
        <w:rPr>
          <w:rFonts w:ascii="Arial" w:eastAsia="Arial" w:hAnsi="Arial" w:cs="Arial"/>
        </w:rPr>
        <w:t>os componentes curriculares</w:t>
      </w:r>
      <w:r w:rsidR="00C2719A">
        <w:rPr>
          <w:rFonts w:ascii="Arial" w:eastAsia="Arial" w:hAnsi="Arial" w:cs="Arial"/>
        </w:rPr>
        <w:t xml:space="preserve"> caberá ao colegiado do curso em consonância com as preferências dos discentes.</w:t>
      </w:r>
    </w:p>
    <w:p w:rsidR="0062379D" w:rsidRDefault="0062379D">
      <w:pPr>
        <w:tabs>
          <w:tab w:val="left" w:pos="1440"/>
        </w:tabs>
        <w:spacing w:line="360" w:lineRule="auto"/>
        <w:ind w:firstLine="720"/>
        <w:jc w:val="both"/>
        <w:rPr>
          <w:rFonts w:ascii="Arial" w:eastAsia="Arial" w:hAnsi="Arial" w:cs="Arial"/>
        </w:rPr>
      </w:pPr>
    </w:p>
    <w:p w:rsidR="0062379D" w:rsidRPr="0062379D" w:rsidRDefault="0062379D" w:rsidP="0062379D">
      <w:pPr>
        <w:tabs>
          <w:tab w:val="left" w:pos="1440"/>
        </w:tabs>
        <w:spacing w:line="360" w:lineRule="auto"/>
        <w:jc w:val="center"/>
        <w:rPr>
          <w:rFonts w:ascii="Arial" w:eastAsia="Arial" w:hAnsi="Arial" w:cs="Arial"/>
          <w:sz w:val="20"/>
          <w:szCs w:val="20"/>
        </w:rPr>
      </w:pPr>
      <w:r w:rsidRPr="0062379D">
        <w:rPr>
          <w:rFonts w:ascii="Arial" w:eastAsia="Arial" w:hAnsi="Arial" w:cs="Arial"/>
          <w:sz w:val="20"/>
          <w:szCs w:val="20"/>
        </w:rPr>
        <w:t xml:space="preserve">Figura </w:t>
      </w:r>
      <w:r w:rsidR="00DA0A04">
        <w:rPr>
          <w:rFonts w:ascii="Arial" w:eastAsia="Arial" w:hAnsi="Arial" w:cs="Arial"/>
          <w:sz w:val="20"/>
          <w:szCs w:val="20"/>
        </w:rPr>
        <w:fldChar w:fldCharType="begin"/>
      </w:r>
      <w:r w:rsidR="00DA0A04">
        <w:rPr>
          <w:rFonts w:ascii="Arial" w:eastAsia="Arial" w:hAnsi="Arial" w:cs="Arial"/>
          <w:sz w:val="20"/>
          <w:szCs w:val="20"/>
        </w:rPr>
        <w:instrText xml:space="preserve"> SEQ Figura \* ARABIC </w:instrText>
      </w:r>
      <w:r w:rsidR="00DA0A04">
        <w:rPr>
          <w:rFonts w:ascii="Arial" w:eastAsia="Arial" w:hAnsi="Arial" w:cs="Arial"/>
          <w:sz w:val="20"/>
          <w:szCs w:val="20"/>
        </w:rPr>
        <w:fldChar w:fldCharType="separate"/>
      </w:r>
      <w:r w:rsidR="0019062F">
        <w:rPr>
          <w:rFonts w:ascii="Arial" w:eastAsia="Arial" w:hAnsi="Arial" w:cs="Arial"/>
          <w:noProof/>
          <w:sz w:val="20"/>
          <w:szCs w:val="20"/>
        </w:rPr>
        <w:t>5</w:t>
      </w:r>
      <w:r w:rsidR="00DA0A04">
        <w:rPr>
          <w:rFonts w:ascii="Arial" w:eastAsia="Arial" w:hAnsi="Arial" w:cs="Arial"/>
          <w:sz w:val="20"/>
          <w:szCs w:val="20"/>
        </w:rPr>
        <w:fldChar w:fldCharType="end"/>
      </w:r>
      <w:r w:rsidRPr="0062379D">
        <w:rPr>
          <w:rFonts w:ascii="Arial" w:eastAsia="Arial" w:hAnsi="Arial" w:cs="Arial"/>
          <w:sz w:val="20"/>
          <w:szCs w:val="20"/>
        </w:rPr>
        <w:t xml:space="preserve"> - </w:t>
      </w:r>
      <w:r>
        <w:rPr>
          <w:rFonts w:ascii="Arial" w:eastAsia="Arial" w:hAnsi="Arial" w:cs="Arial"/>
          <w:sz w:val="20"/>
          <w:szCs w:val="20"/>
        </w:rPr>
        <w:t>Representação gráfica d</w:t>
      </w:r>
      <w:r w:rsidR="00A458F4">
        <w:rPr>
          <w:rFonts w:ascii="Arial" w:eastAsia="Arial" w:hAnsi="Arial" w:cs="Arial"/>
          <w:sz w:val="20"/>
          <w:szCs w:val="20"/>
        </w:rPr>
        <w:t>os componentes curriculares</w:t>
      </w:r>
      <w:r>
        <w:rPr>
          <w:rFonts w:ascii="Arial" w:eastAsia="Arial" w:hAnsi="Arial" w:cs="Arial"/>
          <w:sz w:val="20"/>
          <w:szCs w:val="20"/>
        </w:rPr>
        <w:t xml:space="preserve"> optativas do eixo humanístico</w:t>
      </w:r>
    </w:p>
    <w:p w:rsidR="0097740B" w:rsidRDefault="0062379D" w:rsidP="0062379D">
      <w:pPr>
        <w:tabs>
          <w:tab w:val="left" w:pos="1440"/>
        </w:tabs>
        <w:spacing w:line="360" w:lineRule="auto"/>
        <w:jc w:val="center"/>
        <w:rPr>
          <w:rFonts w:ascii="Arial" w:eastAsia="Arial" w:hAnsi="Arial" w:cs="Arial"/>
        </w:rPr>
      </w:pPr>
      <w:r>
        <w:rPr>
          <w:rFonts w:ascii="Arial" w:eastAsia="Arial" w:hAnsi="Arial" w:cs="Arial"/>
          <w:noProof/>
        </w:rPr>
        <w:drawing>
          <wp:inline distT="0" distB="0" distL="0" distR="0" wp14:anchorId="1CCCE15A" wp14:editId="7AEDEBBF">
            <wp:extent cx="4953000" cy="2409825"/>
            <wp:effectExtent l="0" t="0" r="0"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2409825"/>
                    </a:xfrm>
                    <a:prstGeom prst="rect">
                      <a:avLst/>
                    </a:prstGeom>
                    <a:noFill/>
                    <a:ln>
                      <a:noFill/>
                    </a:ln>
                  </pic:spPr>
                </pic:pic>
              </a:graphicData>
            </a:graphic>
          </wp:inline>
        </w:drawing>
      </w:r>
    </w:p>
    <w:p w:rsidR="0097740B" w:rsidRDefault="0097740B">
      <w:pPr>
        <w:tabs>
          <w:tab w:val="left" w:pos="1440"/>
        </w:tabs>
        <w:spacing w:line="360" w:lineRule="auto"/>
        <w:jc w:val="both"/>
        <w:rPr>
          <w:rFonts w:ascii="Arial" w:eastAsia="Arial" w:hAnsi="Arial" w:cs="Arial"/>
        </w:rPr>
      </w:pPr>
    </w:p>
    <w:p w:rsidR="0097740B" w:rsidRDefault="00C2719A">
      <w:pPr>
        <w:pStyle w:val="Ttulo3"/>
        <w:tabs>
          <w:tab w:val="left" w:pos="1440"/>
        </w:tabs>
        <w:spacing w:line="360" w:lineRule="auto"/>
        <w:ind w:left="0" w:firstLine="0"/>
        <w:contextualSpacing w:val="0"/>
        <w:jc w:val="both"/>
      </w:pPr>
      <w:bookmarkStart w:id="22" w:name="_Toc500545688"/>
      <w:r>
        <w:t>9.7.2 REPRESENTAÇÃO GRÁFICA D</w:t>
      </w:r>
      <w:r w:rsidR="00A458F4">
        <w:t>OS COMPONENTES CURRICULARES</w:t>
      </w:r>
      <w:r>
        <w:t xml:space="preserve"> DO EIXO PROFISSIONAL FLEXÍVEL</w:t>
      </w:r>
      <w:bookmarkEnd w:id="22"/>
    </w:p>
    <w:p w:rsidR="0097740B" w:rsidRDefault="0097740B">
      <w:pPr>
        <w:tabs>
          <w:tab w:val="left" w:pos="1440"/>
        </w:tabs>
        <w:spacing w:line="360" w:lineRule="auto"/>
        <w:jc w:val="both"/>
        <w:rPr>
          <w:rFonts w:ascii="Arial" w:eastAsia="Arial" w:hAnsi="Arial" w:cs="Arial"/>
        </w:rPr>
      </w:pP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O eixo profissional flexível é composto por três itinerários formativos: conhecimentos avançados em desenvolvimento de software, infraestrutura de comunicação e gestão de tecnologia da informação, percorridos de acordo com a escolha do discente e equivalentes às </w:t>
      </w:r>
      <w:r w:rsidR="00A458F4">
        <w:rPr>
          <w:rFonts w:ascii="Arial" w:eastAsia="Arial" w:hAnsi="Arial" w:cs="Arial"/>
        </w:rPr>
        <w:t>componentes curriculares</w:t>
      </w:r>
      <w:r>
        <w:rPr>
          <w:rFonts w:ascii="Arial" w:eastAsia="Arial" w:hAnsi="Arial" w:cs="Arial"/>
        </w:rPr>
        <w:t xml:space="preserve"> optativas </w:t>
      </w:r>
      <w:r w:rsidR="000D57F4">
        <w:rPr>
          <w:rFonts w:ascii="Arial" w:eastAsia="Arial" w:hAnsi="Arial" w:cs="Arial"/>
        </w:rPr>
        <w:t>33, 34, 39, 40, 44 e 45</w:t>
      </w:r>
      <w:r>
        <w:rPr>
          <w:rFonts w:ascii="Arial" w:eastAsia="Arial" w:hAnsi="Arial" w:cs="Arial"/>
        </w:rPr>
        <w:t xml:space="preserve"> na matriz curricular. A oferta </w:t>
      </w:r>
      <w:proofErr w:type="spellStart"/>
      <w:r>
        <w:rPr>
          <w:rFonts w:ascii="Arial" w:eastAsia="Arial" w:hAnsi="Arial" w:cs="Arial"/>
        </w:rPr>
        <w:t>dess</w:t>
      </w:r>
      <w:r w:rsidR="00A458F4">
        <w:rPr>
          <w:rFonts w:ascii="Arial" w:eastAsia="Arial" w:hAnsi="Arial" w:cs="Arial"/>
        </w:rPr>
        <w:t>os</w:t>
      </w:r>
      <w:proofErr w:type="spellEnd"/>
      <w:r w:rsidR="00A458F4">
        <w:rPr>
          <w:rFonts w:ascii="Arial" w:eastAsia="Arial" w:hAnsi="Arial" w:cs="Arial"/>
        </w:rPr>
        <w:t xml:space="preserve"> componentes curriculares</w:t>
      </w:r>
      <w:r>
        <w:rPr>
          <w:rFonts w:ascii="Arial" w:eastAsia="Arial" w:hAnsi="Arial" w:cs="Arial"/>
        </w:rPr>
        <w:t xml:space="preserve"> é variável em cada semestre e não se restringe apenas a um dos três itinerários, considerando o perfil do quadro docente em exercício alinhada às preferências dos discentes previamente levantadas pelo colegiado do curso.</w:t>
      </w:r>
    </w:p>
    <w:p w:rsidR="00C2719A" w:rsidRDefault="00C2719A">
      <w:pPr>
        <w:tabs>
          <w:tab w:val="left" w:pos="1440"/>
        </w:tabs>
        <w:spacing w:line="360" w:lineRule="auto"/>
        <w:ind w:firstLine="720"/>
        <w:jc w:val="both"/>
        <w:rPr>
          <w:rFonts w:ascii="Arial" w:eastAsia="Arial" w:hAnsi="Arial" w:cs="Arial"/>
        </w:rPr>
      </w:pPr>
    </w:p>
    <w:p w:rsidR="0097740B" w:rsidRDefault="00BA4844">
      <w:pPr>
        <w:tabs>
          <w:tab w:val="left" w:pos="1440"/>
        </w:tabs>
        <w:spacing w:line="360" w:lineRule="auto"/>
        <w:ind w:firstLine="720"/>
        <w:jc w:val="both"/>
        <w:rPr>
          <w:rFonts w:ascii="Arial" w:eastAsia="Arial" w:hAnsi="Arial" w:cs="Arial"/>
        </w:rPr>
      </w:pPr>
      <w:r>
        <w:rPr>
          <w:rFonts w:ascii="Arial" w:eastAsia="Arial" w:hAnsi="Arial" w:cs="Arial"/>
        </w:rPr>
        <w:lastRenderedPageBreak/>
        <w:t>Na figura 6</w:t>
      </w:r>
      <w:r w:rsidR="000D57F4">
        <w:rPr>
          <w:rFonts w:ascii="Arial" w:eastAsia="Arial" w:hAnsi="Arial" w:cs="Arial"/>
        </w:rPr>
        <w:t xml:space="preserve"> e</w:t>
      </w:r>
      <w:r w:rsidR="00C2719A">
        <w:rPr>
          <w:rFonts w:ascii="Arial" w:eastAsia="Arial" w:hAnsi="Arial" w:cs="Arial"/>
        </w:rPr>
        <w:t xml:space="preserve">ncontram-se </w:t>
      </w:r>
      <w:r w:rsidR="000D57F4">
        <w:rPr>
          <w:rFonts w:ascii="Arial" w:eastAsia="Arial" w:hAnsi="Arial" w:cs="Arial"/>
        </w:rPr>
        <w:t>graficamente representadas as 1</w:t>
      </w:r>
      <w:r w:rsidR="007A42B0">
        <w:rPr>
          <w:rFonts w:ascii="Arial" w:eastAsia="Arial" w:hAnsi="Arial" w:cs="Arial"/>
        </w:rPr>
        <w:t>0</w:t>
      </w:r>
      <w:r w:rsidR="00C2719A">
        <w:rPr>
          <w:rFonts w:ascii="Arial" w:eastAsia="Arial" w:hAnsi="Arial" w:cs="Arial"/>
        </w:rPr>
        <w:t xml:space="preserve"> (</w:t>
      </w:r>
      <w:r w:rsidR="007A42B0">
        <w:rPr>
          <w:rFonts w:ascii="Arial" w:eastAsia="Arial" w:hAnsi="Arial" w:cs="Arial"/>
        </w:rPr>
        <w:t>dez</w:t>
      </w:r>
      <w:r w:rsidR="00C2719A">
        <w:rPr>
          <w:rFonts w:ascii="Arial" w:eastAsia="Arial" w:hAnsi="Arial" w:cs="Arial"/>
        </w:rPr>
        <w:t xml:space="preserve">) </w:t>
      </w:r>
      <w:r w:rsidR="00A458F4">
        <w:rPr>
          <w:rFonts w:ascii="Arial" w:eastAsia="Arial" w:hAnsi="Arial" w:cs="Arial"/>
        </w:rPr>
        <w:t>componentes curriculares</w:t>
      </w:r>
      <w:r w:rsidR="00C2719A">
        <w:rPr>
          <w:rFonts w:ascii="Arial" w:eastAsia="Arial" w:hAnsi="Arial" w:cs="Arial"/>
        </w:rPr>
        <w:t xml:space="preserve"> optativas previstas para o itinerário de desenvolvimento de software.</w:t>
      </w:r>
    </w:p>
    <w:p w:rsidR="0097740B" w:rsidRDefault="0097740B">
      <w:pPr>
        <w:tabs>
          <w:tab w:val="left" w:pos="1440"/>
        </w:tabs>
        <w:spacing w:line="360" w:lineRule="auto"/>
        <w:ind w:firstLine="720"/>
        <w:jc w:val="both"/>
        <w:rPr>
          <w:rFonts w:ascii="Arial" w:eastAsia="Arial" w:hAnsi="Arial" w:cs="Arial"/>
        </w:rPr>
      </w:pPr>
    </w:p>
    <w:p w:rsidR="000D57F4" w:rsidRPr="000D57F4" w:rsidRDefault="000D57F4" w:rsidP="000D57F4">
      <w:pPr>
        <w:tabs>
          <w:tab w:val="left" w:pos="1440"/>
        </w:tabs>
        <w:spacing w:line="360" w:lineRule="auto"/>
        <w:jc w:val="center"/>
        <w:rPr>
          <w:rFonts w:ascii="Arial" w:eastAsia="Arial" w:hAnsi="Arial" w:cs="Arial"/>
          <w:sz w:val="20"/>
          <w:szCs w:val="20"/>
        </w:rPr>
      </w:pPr>
      <w:r w:rsidRPr="000D57F4">
        <w:rPr>
          <w:rFonts w:ascii="Arial" w:eastAsia="Arial" w:hAnsi="Arial" w:cs="Arial"/>
          <w:sz w:val="20"/>
          <w:szCs w:val="20"/>
        </w:rPr>
        <w:t xml:space="preserve">Figura </w:t>
      </w:r>
      <w:r w:rsidR="00DA0A04">
        <w:rPr>
          <w:rFonts w:ascii="Arial" w:eastAsia="Arial" w:hAnsi="Arial" w:cs="Arial"/>
          <w:sz w:val="20"/>
          <w:szCs w:val="20"/>
        </w:rPr>
        <w:fldChar w:fldCharType="begin"/>
      </w:r>
      <w:r w:rsidR="00DA0A04">
        <w:rPr>
          <w:rFonts w:ascii="Arial" w:eastAsia="Arial" w:hAnsi="Arial" w:cs="Arial"/>
          <w:sz w:val="20"/>
          <w:szCs w:val="20"/>
        </w:rPr>
        <w:instrText xml:space="preserve"> SEQ Figura \* ARABIC </w:instrText>
      </w:r>
      <w:r w:rsidR="00DA0A04">
        <w:rPr>
          <w:rFonts w:ascii="Arial" w:eastAsia="Arial" w:hAnsi="Arial" w:cs="Arial"/>
          <w:sz w:val="20"/>
          <w:szCs w:val="20"/>
        </w:rPr>
        <w:fldChar w:fldCharType="separate"/>
      </w:r>
      <w:r w:rsidR="0019062F">
        <w:rPr>
          <w:rFonts w:ascii="Arial" w:eastAsia="Arial" w:hAnsi="Arial" w:cs="Arial"/>
          <w:noProof/>
          <w:sz w:val="20"/>
          <w:szCs w:val="20"/>
        </w:rPr>
        <w:t>6</w:t>
      </w:r>
      <w:r w:rsidR="00DA0A04">
        <w:rPr>
          <w:rFonts w:ascii="Arial" w:eastAsia="Arial" w:hAnsi="Arial" w:cs="Arial"/>
          <w:sz w:val="20"/>
          <w:szCs w:val="20"/>
        </w:rPr>
        <w:fldChar w:fldCharType="end"/>
      </w:r>
      <w:r w:rsidRPr="000D57F4">
        <w:rPr>
          <w:rFonts w:ascii="Arial" w:eastAsia="Arial" w:hAnsi="Arial" w:cs="Arial"/>
          <w:sz w:val="20"/>
          <w:szCs w:val="20"/>
        </w:rPr>
        <w:t xml:space="preserve"> - </w:t>
      </w:r>
      <w:r>
        <w:rPr>
          <w:rFonts w:ascii="Arial" w:eastAsia="Arial" w:hAnsi="Arial" w:cs="Arial"/>
          <w:sz w:val="20"/>
          <w:szCs w:val="20"/>
        </w:rPr>
        <w:t>Representação gráfica d</w:t>
      </w:r>
      <w:r w:rsidR="00A458F4">
        <w:rPr>
          <w:rFonts w:ascii="Arial" w:eastAsia="Arial" w:hAnsi="Arial" w:cs="Arial"/>
          <w:sz w:val="20"/>
          <w:szCs w:val="20"/>
        </w:rPr>
        <w:t>os componentes curriculares</w:t>
      </w:r>
      <w:r>
        <w:rPr>
          <w:rFonts w:ascii="Arial" w:eastAsia="Arial" w:hAnsi="Arial" w:cs="Arial"/>
          <w:sz w:val="20"/>
          <w:szCs w:val="20"/>
        </w:rPr>
        <w:t xml:space="preserve"> optativas do itinerário desenvolvimento de software</w:t>
      </w:r>
    </w:p>
    <w:p w:rsidR="0097740B" w:rsidRDefault="00C2719A">
      <w:pPr>
        <w:spacing w:line="360" w:lineRule="auto"/>
        <w:jc w:val="center"/>
        <w:rPr>
          <w:rFonts w:ascii="Arial" w:eastAsia="Arial" w:hAnsi="Arial" w:cs="Arial"/>
        </w:rPr>
      </w:pPr>
      <w:r>
        <w:rPr>
          <w:noProof/>
        </w:rPr>
        <w:drawing>
          <wp:inline distT="114300" distB="114300" distL="114300" distR="114300" wp14:anchorId="0A8BCEE4" wp14:editId="308CC850">
            <wp:extent cx="5619750" cy="287655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619750" cy="2876550"/>
                    </a:xfrm>
                    <a:prstGeom prst="rect">
                      <a:avLst/>
                    </a:prstGeom>
                    <a:ln/>
                  </pic:spPr>
                </pic:pic>
              </a:graphicData>
            </a:graphic>
          </wp:inline>
        </w:drawing>
      </w:r>
    </w:p>
    <w:p w:rsidR="0097740B" w:rsidRDefault="0097740B">
      <w:pPr>
        <w:spacing w:line="360" w:lineRule="auto"/>
        <w:jc w:val="both"/>
        <w:rPr>
          <w:rFonts w:ascii="Arial" w:eastAsia="Arial" w:hAnsi="Arial" w:cs="Arial"/>
        </w:rPr>
      </w:pPr>
    </w:p>
    <w:p w:rsidR="000D57F4" w:rsidRDefault="000D57F4">
      <w:pPr>
        <w:tabs>
          <w:tab w:val="left" w:pos="1440"/>
        </w:tabs>
        <w:spacing w:line="360" w:lineRule="auto"/>
        <w:ind w:firstLine="720"/>
        <w:jc w:val="both"/>
        <w:rPr>
          <w:rFonts w:ascii="Arial" w:eastAsia="Arial" w:hAnsi="Arial" w:cs="Arial"/>
        </w:rPr>
      </w:pPr>
      <w:r>
        <w:rPr>
          <w:rFonts w:ascii="Arial" w:eastAsia="Arial" w:hAnsi="Arial" w:cs="Arial"/>
        </w:rPr>
        <w:t>Por sua vez, as 08</w:t>
      </w:r>
      <w:r w:rsidR="00C2719A">
        <w:rPr>
          <w:rFonts w:ascii="Arial" w:eastAsia="Arial" w:hAnsi="Arial" w:cs="Arial"/>
        </w:rPr>
        <w:t xml:space="preserve"> (</w:t>
      </w:r>
      <w:r>
        <w:rPr>
          <w:rFonts w:ascii="Arial" w:eastAsia="Arial" w:hAnsi="Arial" w:cs="Arial"/>
        </w:rPr>
        <w:t>oito</w:t>
      </w:r>
      <w:r w:rsidR="00C2719A">
        <w:rPr>
          <w:rFonts w:ascii="Arial" w:eastAsia="Arial" w:hAnsi="Arial" w:cs="Arial"/>
        </w:rPr>
        <w:t xml:space="preserve">) </w:t>
      </w:r>
      <w:r w:rsidR="00A458F4">
        <w:rPr>
          <w:rFonts w:ascii="Arial" w:eastAsia="Arial" w:hAnsi="Arial" w:cs="Arial"/>
        </w:rPr>
        <w:t>componentes curriculares</w:t>
      </w:r>
      <w:r w:rsidR="00C2719A">
        <w:rPr>
          <w:rFonts w:ascii="Arial" w:eastAsia="Arial" w:hAnsi="Arial" w:cs="Arial"/>
        </w:rPr>
        <w:t xml:space="preserve"> optativas previstas para o itinerário de infraestrutura de comunicação podem ser visualizadas na figura </w:t>
      </w:r>
      <w:r w:rsidR="00BA4844">
        <w:rPr>
          <w:rFonts w:ascii="Arial" w:eastAsia="Arial" w:hAnsi="Arial" w:cs="Arial"/>
        </w:rPr>
        <w:t>7</w:t>
      </w:r>
      <w:r>
        <w:rPr>
          <w:rFonts w:ascii="Arial" w:eastAsia="Arial" w:hAnsi="Arial" w:cs="Arial"/>
        </w:rPr>
        <w:t>.</w:t>
      </w:r>
    </w:p>
    <w:p w:rsidR="000D57F4" w:rsidRDefault="000D57F4">
      <w:pPr>
        <w:tabs>
          <w:tab w:val="left" w:pos="1440"/>
        </w:tabs>
        <w:spacing w:line="360" w:lineRule="auto"/>
        <w:ind w:firstLine="720"/>
        <w:jc w:val="both"/>
        <w:rPr>
          <w:rFonts w:ascii="Arial" w:eastAsia="Arial" w:hAnsi="Arial" w:cs="Arial"/>
        </w:rPr>
      </w:pPr>
    </w:p>
    <w:p w:rsidR="000D57F4" w:rsidRPr="000D57F4" w:rsidRDefault="000D57F4" w:rsidP="000D57F4">
      <w:pPr>
        <w:tabs>
          <w:tab w:val="left" w:pos="1440"/>
        </w:tabs>
        <w:spacing w:line="360" w:lineRule="auto"/>
        <w:ind w:firstLine="720"/>
        <w:jc w:val="center"/>
        <w:rPr>
          <w:rFonts w:ascii="Arial" w:eastAsia="Arial" w:hAnsi="Arial" w:cs="Arial"/>
          <w:sz w:val="20"/>
          <w:szCs w:val="20"/>
        </w:rPr>
      </w:pPr>
      <w:r w:rsidRPr="000D57F4">
        <w:rPr>
          <w:rFonts w:ascii="Arial" w:eastAsia="Arial" w:hAnsi="Arial" w:cs="Arial"/>
          <w:sz w:val="20"/>
          <w:szCs w:val="20"/>
        </w:rPr>
        <w:t xml:space="preserve">Figura </w:t>
      </w:r>
      <w:r w:rsidR="00DA0A04">
        <w:rPr>
          <w:rFonts w:ascii="Arial" w:eastAsia="Arial" w:hAnsi="Arial" w:cs="Arial"/>
          <w:sz w:val="20"/>
          <w:szCs w:val="20"/>
        </w:rPr>
        <w:fldChar w:fldCharType="begin"/>
      </w:r>
      <w:r w:rsidR="00DA0A04">
        <w:rPr>
          <w:rFonts w:ascii="Arial" w:eastAsia="Arial" w:hAnsi="Arial" w:cs="Arial"/>
          <w:sz w:val="20"/>
          <w:szCs w:val="20"/>
        </w:rPr>
        <w:instrText xml:space="preserve"> SEQ Figura \* ARABIC </w:instrText>
      </w:r>
      <w:r w:rsidR="00DA0A04">
        <w:rPr>
          <w:rFonts w:ascii="Arial" w:eastAsia="Arial" w:hAnsi="Arial" w:cs="Arial"/>
          <w:sz w:val="20"/>
          <w:szCs w:val="20"/>
        </w:rPr>
        <w:fldChar w:fldCharType="separate"/>
      </w:r>
      <w:r w:rsidR="0019062F">
        <w:rPr>
          <w:rFonts w:ascii="Arial" w:eastAsia="Arial" w:hAnsi="Arial" w:cs="Arial"/>
          <w:noProof/>
          <w:sz w:val="20"/>
          <w:szCs w:val="20"/>
        </w:rPr>
        <w:t>7</w:t>
      </w:r>
      <w:r w:rsidR="00DA0A04">
        <w:rPr>
          <w:rFonts w:ascii="Arial" w:eastAsia="Arial" w:hAnsi="Arial" w:cs="Arial"/>
          <w:sz w:val="20"/>
          <w:szCs w:val="20"/>
        </w:rPr>
        <w:fldChar w:fldCharType="end"/>
      </w:r>
      <w:r w:rsidRPr="000D57F4">
        <w:rPr>
          <w:rFonts w:ascii="Arial" w:eastAsia="Arial" w:hAnsi="Arial" w:cs="Arial"/>
          <w:sz w:val="20"/>
          <w:szCs w:val="20"/>
        </w:rPr>
        <w:t xml:space="preserve"> - </w:t>
      </w:r>
      <w:r>
        <w:rPr>
          <w:rFonts w:ascii="Arial" w:eastAsia="Arial" w:hAnsi="Arial" w:cs="Arial"/>
          <w:sz w:val="20"/>
          <w:szCs w:val="20"/>
        </w:rPr>
        <w:t>Representação gráfica d</w:t>
      </w:r>
      <w:r w:rsidR="00A458F4">
        <w:rPr>
          <w:rFonts w:ascii="Arial" w:eastAsia="Arial" w:hAnsi="Arial" w:cs="Arial"/>
          <w:sz w:val="20"/>
          <w:szCs w:val="20"/>
        </w:rPr>
        <w:t>os componentes curriculares</w:t>
      </w:r>
      <w:r>
        <w:rPr>
          <w:rFonts w:ascii="Arial" w:eastAsia="Arial" w:hAnsi="Arial" w:cs="Arial"/>
          <w:sz w:val="20"/>
          <w:szCs w:val="20"/>
        </w:rPr>
        <w:t xml:space="preserve"> optativas do itinerário infraestrutura de comunicação</w:t>
      </w:r>
    </w:p>
    <w:p w:rsidR="0097740B" w:rsidRDefault="000D57F4">
      <w:pPr>
        <w:spacing w:line="360" w:lineRule="auto"/>
        <w:jc w:val="center"/>
        <w:rPr>
          <w:rFonts w:ascii="Arial" w:eastAsia="Arial" w:hAnsi="Arial" w:cs="Arial"/>
        </w:rPr>
      </w:pPr>
      <w:r>
        <w:rPr>
          <w:rFonts w:ascii="Arial" w:eastAsia="Arial" w:hAnsi="Arial" w:cs="Arial"/>
          <w:noProof/>
        </w:rPr>
        <w:drawing>
          <wp:inline distT="0" distB="0" distL="0" distR="0" wp14:anchorId="2F786447" wp14:editId="38ABBC81">
            <wp:extent cx="5734050" cy="25527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552700"/>
                    </a:xfrm>
                    <a:prstGeom prst="rect">
                      <a:avLst/>
                    </a:prstGeom>
                    <a:noFill/>
                    <a:ln>
                      <a:noFill/>
                    </a:ln>
                  </pic:spPr>
                </pic:pic>
              </a:graphicData>
            </a:graphic>
          </wp:inline>
        </w:drawing>
      </w:r>
    </w:p>
    <w:p w:rsidR="0097740B" w:rsidRDefault="0097740B">
      <w:pPr>
        <w:tabs>
          <w:tab w:val="left" w:pos="1440"/>
        </w:tabs>
        <w:spacing w:line="360" w:lineRule="auto"/>
        <w:ind w:firstLine="720"/>
        <w:jc w:val="both"/>
        <w:rPr>
          <w:rFonts w:ascii="Arial" w:eastAsia="Arial" w:hAnsi="Arial" w:cs="Arial"/>
        </w:rPr>
      </w:pPr>
    </w:p>
    <w:p w:rsidR="0097740B" w:rsidRDefault="00C2719A">
      <w:pPr>
        <w:tabs>
          <w:tab w:val="left" w:pos="1440"/>
        </w:tabs>
        <w:spacing w:line="360" w:lineRule="auto"/>
        <w:ind w:firstLine="720"/>
        <w:jc w:val="both"/>
        <w:rPr>
          <w:rFonts w:ascii="Arial" w:eastAsia="Arial" w:hAnsi="Arial" w:cs="Arial"/>
        </w:rPr>
      </w:pPr>
      <w:r>
        <w:rPr>
          <w:rFonts w:ascii="Arial" w:eastAsia="Arial" w:hAnsi="Arial" w:cs="Arial"/>
        </w:rPr>
        <w:t xml:space="preserve">Por fim, o itinerário de gestão de tecnologia da informação compreende 06 (seis) </w:t>
      </w:r>
      <w:r w:rsidR="00A458F4">
        <w:rPr>
          <w:rFonts w:ascii="Arial" w:eastAsia="Arial" w:hAnsi="Arial" w:cs="Arial"/>
        </w:rPr>
        <w:t>componentes curriculares</w:t>
      </w:r>
      <w:r>
        <w:rPr>
          <w:rFonts w:ascii="Arial" w:eastAsia="Arial" w:hAnsi="Arial" w:cs="Arial"/>
        </w:rPr>
        <w:t xml:space="preserve"> exibidas na Figura </w:t>
      </w:r>
      <w:r w:rsidR="00BA4844">
        <w:rPr>
          <w:rFonts w:ascii="Arial" w:eastAsia="Arial" w:hAnsi="Arial" w:cs="Arial"/>
        </w:rPr>
        <w:t>8</w:t>
      </w:r>
      <w:r w:rsidR="000D57F4">
        <w:rPr>
          <w:rFonts w:ascii="Arial" w:eastAsia="Arial" w:hAnsi="Arial" w:cs="Arial"/>
        </w:rPr>
        <w:t>.</w:t>
      </w:r>
    </w:p>
    <w:p w:rsidR="0097740B" w:rsidRDefault="0097740B">
      <w:pPr>
        <w:spacing w:line="360" w:lineRule="auto"/>
        <w:jc w:val="both"/>
        <w:rPr>
          <w:rFonts w:ascii="Arial" w:eastAsia="Arial" w:hAnsi="Arial" w:cs="Arial"/>
        </w:rPr>
      </w:pPr>
    </w:p>
    <w:p w:rsidR="000D57F4" w:rsidRPr="000D57F4" w:rsidRDefault="000D57F4" w:rsidP="000D57F4">
      <w:pPr>
        <w:tabs>
          <w:tab w:val="left" w:pos="1440"/>
        </w:tabs>
        <w:spacing w:line="360" w:lineRule="auto"/>
        <w:jc w:val="center"/>
        <w:rPr>
          <w:rFonts w:ascii="Arial" w:eastAsia="Arial" w:hAnsi="Arial" w:cs="Arial"/>
          <w:sz w:val="20"/>
          <w:szCs w:val="20"/>
        </w:rPr>
      </w:pPr>
      <w:r w:rsidRPr="000D57F4">
        <w:rPr>
          <w:rFonts w:ascii="Arial" w:eastAsia="Arial" w:hAnsi="Arial" w:cs="Arial"/>
          <w:sz w:val="20"/>
          <w:szCs w:val="20"/>
        </w:rPr>
        <w:t xml:space="preserve">Figura </w:t>
      </w:r>
      <w:r w:rsidR="00DA0A04">
        <w:rPr>
          <w:rFonts w:ascii="Arial" w:eastAsia="Arial" w:hAnsi="Arial" w:cs="Arial"/>
          <w:sz w:val="20"/>
          <w:szCs w:val="20"/>
        </w:rPr>
        <w:fldChar w:fldCharType="begin"/>
      </w:r>
      <w:r w:rsidR="00DA0A04">
        <w:rPr>
          <w:rFonts w:ascii="Arial" w:eastAsia="Arial" w:hAnsi="Arial" w:cs="Arial"/>
          <w:sz w:val="20"/>
          <w:szCs w:val="20"/>
        </w:rPr>
        <w:instrText xml:space="preserve"> SEQ Figura \* ARABIC </w:instrText>
      </w:r>
      <w:r w:rsidR="00DA0A04">
        <w:rPr>
          <w:rFonts w:ascii="Arial" w:eastAsia="Arial" w:hAnsi="Arial" w:cs="Arial"/>
          <w:sz w:val="20"/>
          <w:szCs w:val="20"/>
        </w:rPr>
        <w:fldChar w:fldCharType="separate"/>
      </w:r>
      <w:r w:rsidR="0019062F">
        <w:rPr>
          <w:rFonts w:ascii="Arial" w:eastAsia="Arial" w:hAnsi="Arial" w:cs="Arial"/>
          <w:noProof/>
          <w:sz w:val="20"/>
          <w:szCs w:val="20"/>
        </w:rPr>
        <w:t>8</w:t>
      </w:r>
      <w:r w:rsidR="00DA0A04">
        <w:rPr>
          <w:rFonts w:ascii="Arial" w:eastAsia="Arial" w:hAnsi="Arial" w:cs="Arial"/>
          <w:sz w:val="20"/>
          <w:szCs w:val="20"/>
        </w:rPr>
        <w:fldChar w:fldCharType="end"/>
      </w:r>
      <w:r w:rsidRPr="000D57F4">
        <w:rPr>
          <w:rFonts w:ascii="Arial" w:eastAsia="Arial" w:hAnsi="Arial" w:cs="Arial"/>
          <w:sz w:val="20"/>
          <w:szCs w:val="20"/>
        </w:rPr>
        <w:t xml:space="preserve"> - </w:t>
      </w:r>
      <w:r>
        <w:rPr>
          <w:rFonts w:ascii="Arial" w:eastAsia="Arial" w:hAnsi="Arial" w:cs="Arial"/>
          <w:sz w:val="20"/>
          <w:szCs w:val="20"/>
        </w:rPr>
        <w:t>Representação gráfica d</w:t>
      </w:r>
      <w:r w:rsidR="00A458F4">
        <w:rPr>
          <w:rFonts w:ascii="Arial" w:eastAsia="Arial" w:hAnsi="Arial" w:cs="Arial"/>
          <w:sz w:val="20"/>
          <w:szCs w:val="20"/>
        </w:rPr>
        <w:t>os componentes curriculares</w:t>
      </w:r>
      <w:r>
        <w:rPr>
          <w:rFonts w:ascii="Arial" w:eastAsia="Arial" w:hAnsi="Arial" w:cs="Arial"/>
          <w:sz w:val="20"/>
          <w:szCs w:val="20"/>
        </w:rPr>
        <w:t xml:space="preserve"> optativas do itinerário gestão de TI</w:t>
      </w:r>
    </w:p>
    <w:p w:rsidR="0097740B" w:rsidRDefault="00D32EF2">
      <w:pPr>
        <w:jc w:val="center"/>
      </w:pPr>
      <w:r>
        <w:rPr>
          <w:noProof/>
        </w:rPr>
        <w:drawing>
          <wp:inline distT="0" distB="0" distL="0" distR="0" wp14:anchorId="25931B50" wp14:editId="178B8EAD">
            <wp:extent cx="4762500" cy="22098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209800"/>
                    </a:xfrm>
                    <a:prstGeom prst="rect">
                      <a:avLst/>
                    </a:prstGeom>
                    <a:noFill/>
                    <a:ln>
                      <a:noFill/>
                    </a:ln>
                  </pic:spPr>
                </pic:pic>
              </a:graphicData>
            </a:graphic>
          </wp:inline>
        </w:drawing>
      </w:r>
    </w:p>
    <w:p w:rsidR="0097740B" w:rsidRDefault="0097740B"/>
    <w:p w:rsidR="0097740B" w:rsidRDefault="0097740B"/>
    <w:p w:rsidR="0097740B" w:rsidRDefault="0097740B"/>
    <w:p w:rsidR="0097740B" w:rsidRDefault="00C2719A">
      <w:pPr>
        <w:pStyle w:val="Ttulo2"/>
        <w:ind w:left="0" w:firstLine="0"/>
      </w:pPr>
      <w:bookmarkStart w:id="23" w:name="_Toc500545689"/>
      <w:r>
        <w:t>9.8 ATIVIDADES COMPLEMENTARES</w:t>
      </w:r>
      <w:bookmarkEnd w:id="23"/>
    </w:p>
    <w:p w:rsidR="0097740B" w:rsidRDefault="0097740B">
      <w:pPr>
        <w:spacing w:line="360" w:lineRule="auto"/>
        <w:ind w:firstLine="700"/>
        <w:jc w:val="both"/>
        <w:rPr>
          <w:rFonts w:ascii="Arial" w:eastAsia="Arial" w:hAnsi="Arial" w:cs="Arial"/>
        </w:rPr>
      </w:pPr>
      <w:bookmarkStart w:id="24" w:name="_huggxxf37pcd" w:colFirst="0" w:colLast="0"/>
      <w:bookmarkEnd w:id="24"/>
    </w:p>
    <w:p w:rsidR="0097740B" w:rsidRDefault="00C2719A">
      <w:pPr>
        <w:spacing w:line="360" w:lineRule="auto"/>
        <w:ind w:firstLine="700"/>
        <w:jc w:val="both"/>
        <w:rPr>
          <w:rFonts w:ascii="Arial" w:eastAsia="Arial" w:hAnsi="Arial" w:cs="Arial"/>
        </w:rPr>
      </w:pPr>
      <w:bookmarkStart w:id="25" w:name="_e7pkybyhughh" w:colFirst="0" w:colLast="0"/>
      <w:bookmarkEnd w:id="25"/>
      <w:r>
        <w:rPr>
          <w:rFonts w:ascii="Arial" w:eastAsia="Arial" w:hAnsi="Arial" w:cs="Arial"/>
        </w:rPr>
        <w:t xml:space="preserve">As práticas das atividades pertencentes ao eixo de formação complementar  são norteadas pelo Plano de Desenvolvimento Institucional (PDI) vigente no </w:t>
      </w:r>
      <w:proofErr w:type="spellStart"/>
      <w:r>
        <w:rPr>
          <w:rFonts w:ascii="Arial" w:eastAsia="Arial" w:hAnsi="Arial" w:cs="Arial"/>
        </w:rPr>
        <w:t>I</w:t>
      </w:r>
      <w:r w:rsidR="00A458F4">
        <w:rPr>
          <w:rFonts w:ascii="Arial" w:eastAsia="Arial" w:hAnsi="Arial" w:cs="Arial"/>
        </w:rPr>
        <w:t>fal</w:t>
      </w:r>
      <w:proofErr w:type="spellEnd"/>
      <w:r>
        <w:rPr>
          <w:rFonts w:ascii="Arial" w:eastAsia="Arial" w:hAnsi="Arial" w:cs="Arial"/>
        </w:rPr>
        <w:t xml:space="preserve"> e objetivam deflagrar um processo de formação emancipatória do egresso, com foco na produção, difusão, socialização e posterior sistematização do conhecimento, cuja finalidade precípua é o enriquecimento do currículo pleno do discente, permitindo ampliação de seus conhecimentos fora do espaço institucional, mas sempre relacionados às ementas e propostas d</w:t>
      </w:r>
      <w:r w:rsidR="00A458F4">
        <w:rPr>
          <w:rFonts w:ascii="Arial" w:eastAsia="Arial" w:hAnsi="Arial" w:cs="Arial"/>
        </w:rPr>
        <w:t>os componentes curriculares</w:t>
      </w:r>
      <w:r>
        <w:rPr>
          <w:rFonts w:ascii="Arial" w:eastAsia="Arial" w:hAnsi="Arial" w:cs="Arial"/>
        </w:rPr>
        <w:t>.</w:t>
      </w:r>
    </w:p>
    <w:p w:rsidR="0097740B" w:rsidRDefault="00C2719A">
      <w:pPr>
        <w:spacing w:line="360" w:lineRule="auto"/>
        <w:ind w:firstLine="700"/>
        <w:jc w:val="both"/>
        <w:rPr>
          <w:rFonts w:ascii="Arial" w:eastAsia="Arial" w:hAnsi="Arial" w:cs="Arial"/>
        </w:rPr>
      </w:pPr>
      <w:bookmarkStart w:id="26" w:name="_7k9f73jtzx32" w:colFirst="0" w:colLast="0"/>
      <w:bookmarkEnd w:id="26"/>
      <w:r>
        <w:rPr>
          <w:rFonts w:ascii="Arial" w:eastAsia="Arial" w:hAnsi="Arial" w:cs="Arial"/>
        </w:rPr>
        <w:t xml:space="preserve">Exige-se a comprovação de 200 (duzentas) horas em atividades complementares, as quais devem ser desenvolvidas ao longo do curso. A escolha das atividades fica a cargo do discente, que deve contemplar pelo menos três itens dentre as opções descritas no quadro </w:t>
      </w:r>
      <w:r w:rsidR="000D57F4">
        <w:rPr>
          <w:rFonts w:ascii="Arial" w:eastAsia="Arial" w:hAnsi="Arial" w:cs="Arial"/>
        </w:rPr>
        <w:t>4</w:t>
      </w:r>
      <w:r>
        <w:rPr>
          <w:rFonts w:ascii="Arial" w:eastAsia="Arial" w:hAnsi="Arial" w:cs="Arial"/>
        </w:rPr>
        <w:t>, comprovadas mediante a apresentação dos devidos documentos para que sejam integralizadas as respectivas horas no histórico curricular do discente.</w:t>
      </w:r>
    </w:p>
    <w:p w:rsidR="00C2719A" w:rsidRDefault="00C2719A">
      <w:pPr>
        <w:spacing w:line="360" w:lineRule="auto"/>
        <w:ind w:firstLine="700"/>
        <w:jc w:val="both"/>
        <w:rPr>
          <w:rFonts w:ascii="Arial" w:eastAsia="Arial" w:hAnsi="Arial" w:cs="Arial"/>
        </w:rPr>
      </w:pPr>
    </w:p>
    <w:p w:rsidR="0097740B" w:rsidRDefault="0097740B">
      <w:pPr>
        <w:spacing w:line="360" w:lineRule="auto"/>
        <w:ind w:firstLine="700"/>
        <w:jc w:val="both"/>
        <w:rPr>
          <w:rFonts w:ascii="Arial" w:eastAsia="Arial" w:hAnsi="Arial" w:cs="Arial"/>
        </w:rPr>
      </w:pPr>
      <w:bookmarkStart w:id="27" w:name="_krzpwky8nrhz" w:colFirst="0" w:colLast="0"/>
      <w:bookmarkEnd w:id="27"/>
    </w:p>
    <w:p w:rsidR="000D57F4" w:rsidRDefault="000D57F4">
      <w:pPr>
        <w:spacing w:line="360" w:lineRule="auto"/>
        <w:ind w:firstLine="700"/>
        <w:jc w:val="both"/>
        <w:rPr>
          <w:rFonts w:ascii="Arial" w:eastAsia="Arial" w:hAnsi="Arial" w:cs="Arial"/>
        </w:rPr>
      </w:pPr>
    </w:p>
    <w:p w:rsidR="000D57F4" w:rsidRDefault="000D57F4">
      <w:pPr>
        <w:spacing w:line="360" w:lineRule="auto"/>
        <w:ind w:firstLine="700"/>
        <w:jc w:val="both"/>
        <w:rPr>
          <w:rFonts w:ascii="Arial" w:eastAsia="Arial" w:hAnsi="Arial" w:cs="Arial"/>
        </w:rPr>
      </w:pPr>
    </w:p>
    <w:p w:rsidR="0097740B" w:rsidRDefault="00C2719A">
      <w:pPr>
        <w:spacing w:line="360" w:lineRule="auto"/>
        <w:jc w:val="center"/>
        <w:rPr>
          <w:rFonts w:ascii="Arial" w:eastAsia="Arial" w:hAnsi="Arial" w:cs="Arial"/>
          <w:sz w:val="20"/>
          <w:szCs w:val="20"/>
        </w:rPr>
      </w:pPr>
      <w:r>
        <w:rPr>
          <w:rFonts w:ascii="Arial" w:eastAsia="Arial" w:hAnsi="Arial" w:cs="Arial"/>
          <w:sz w:val="20"/>
          <w:szCs w:val="20"/>
        </w:rPr>
        <w:t xml:space="preserve">Quadro </w:t>
      </w:r>
      <w:r w:rsidR="000D57F4">
        <w:rPr>
          <w:rFonts w:ascii="Arial" w:eastAsia="Arial" w:hAnsi="Arial" w:cs="Arial"/>
          <w:sz w:val="20"/>
          <w:szCs w:val="20"/>
        </w:rPr>
        <w:t xml:space="preserve">4 </w:t>
      </w:r>
      <w:r>
        <w:rPr>
          <w:rFonts w:ascii="Arial" w:eastAsia="Arial" w:hAnsi="Arial" w:cs="Arial"/>
          <w:sz w:val="20"/>
          <w:szCs w:val="20"/>
        </w:rPr>
        <w:t>- Distribuição da carga horária das atividades complementares</w:t>
      </w:r>
    </w:p>
    <w:tbl>
      <w:tblPr>
        <w:tblStyle w:val="3"/>
        <w:tblW w:w="903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375"/>
        <w:gridCol w:w="1350"/>
        <w:gridCol w:w="1305"/>
      </w:tblGrid>
      <w:tr w:rsidR="0097740B" w:rsidTr="000D57F4">
        <w:trPr>
          <w:trHeight w:val="685"/>
        </w:trPr>
        <w:tc>
          <w:tcPr>
            <w:tcW w:w="6375"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b/>
                <w:sz w:val="20"/>
                <w:szCs w:val="20"/>
              </w:rPr>
            </w:pPr>
            <w:r>
              <w:rPr>
                <w:rFonts w:ascii="Arial" w:eastAsia="Arial" w:hAnsi="Arial" w:cs="Arial"/>
                <w:b/>
                <w:sz w:val="20"/>
                <w:szCs w:val="20"/>
              </w:rPr>
              <w:t>Atividade</w:t>
            </w:r>
          </w:p>
        </w:tc>
        <w:tc>
          <w:tcPr>
            <w:tcW w:w="1350"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b/>
                <w:sz w:val="20"/>
                <w:szCs w:val="20"/>
              </w:rPr>
            </w:pPr>
            <w:r>
              <w:rPr>
                <w:rFonts w:ascii="Arial" w:eastAsia="Arial" w:hAnsi="Arial" w:cs="Arial"/>
                <w:b/>
                <w:sz w:val="20"/>
                <w:szCs w:val="20"/>
              </w:rPr>
              <w:t>Carga horária</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b/>
                <w:sz w:val="20"/>
                <w:szCs w:val="20"/>
              </w:rPr>
            </w:pPr>
            <w:r>
              <w:rPr>
                <w:rFonts w:ascii="Arial" w:eastAsia="Arial" w:hAnsi="Arial" w:cs="Arial"/>
                <w:b/>
                <w:sz w:val="20"/>
                <w:szCs w:val="20"/>
              </w:rPr>
              <w:t>Carga Máxima</w:t>
            </w:r>
          </w:p>
        </w:tc>
      </w:tr>
      <w:tr w:rsidR="0097740B" w:rsidTr="000D57F4">
        <w:trPr>
          <w:trHeight w:val="480"/>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rPr>
                <w:rFonts w:ascii="Arial" w:eastAsia="Arial" w:hAnsi="Arial" w:cs="Arial"/>
                <w:sz w:val="20"/>
                <w:szCs w:val="20"/>
              </w:rPr>
            </w:pPr>
            <w:r>
              <w:rPr>
                <w:rFonts w:ascii="Arial" w:eastAsia="Arial" w:hAnsi="Arial" w:cs="Arial"/>
                <w:sz w:val="20"/>
                <w:szCs w:val="20"/>
              </w:rPr>
              <w:t>Monitoria em disciplina</w:t>
            </w:r>
            <w:r w:rsidR="00367BC8">
              <w:rPr>
                <w:rFonts w:ascii="Arial" w:eastAsia="Arial" w:hAnsi="Arial" w:cs="Arial"/>
                <w:sz w:val="20"/>
                <w:szCs w:val="20"/>
              </w:rPr>
              <w:t xml:space="preserve"> ou laboratório</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20h</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60h</w:t>
            </w:r>
          </w:p>
        </w:tc>
      </w:tr>
      <w:tr w:rsidR="0097740B" w:rsidTr="000D57F4">
        <w:trPr>
          <w:trHeight w:val="685"/>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rPr>
                <w:rFonts w:ascii="Arial" w:eastAsia="Arial" w:hAnsi="Arial" w:cs="Arial"/>
                <w:sz w:val="20"/>
                <w:szCs w:val="20"/>
              </w:rPr>
            </w:pPr>
            <w:r>
              <w:rPr>
                <w:rFonts w:ascii="Arial" w:eastAsia="Arial" w:hAnsi="Arial" w:cs="Arial"/>
                <w:sz w:val="20"/>
                <w:szCs w:val="20"/>
              </w:rPr>
              <w:t>Estágio extracurricular</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20h por semestre</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60h</w:t>
            </w:r>
          </w:p>
        </w:tc>
      </w:tr>
      <w:tr w:rsidR="0097740B" w:rsidTr="000D57F4">
        <w:trPr>
          <w:trHeight w:val="740"/>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t>Ministrante de oficina ou curso na área de sistemas de informação ou área correlata</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10h por cada</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60h</w:t>
            </w:r>
          </w:p>
        </w:tc>
      </w:tr>
      <w:tr w:rsidR="0097740B" w:rsidTr="000D57F4">
        <w:trPr>
          <w:trHeight w:val="838"/>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t>Participação como conferencista, mediador ou debatedor em eventos na área de sistemas de informação, com carga horária igual ou superior a 1h</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10h</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60h</w:t>
            </w:r>
          </w:p>
        </w:tc>
      </w:tr>
      <w:tr w:rsidR="0097740B" w:rsidTr="000D57F4">
        <w:trPr>
          <w:trHeight w:val="843"/>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t xml:space="preserve">Participação em </w:t>
            </w:r>
            <w:r w:rsidR="00367BC8">
              <w:rPr>
                <w:rFonts w:ascii="Arial" w:eastAsia="Arial" w:hAnsi="Arial" w:cs="Arial"/>
                <w:sz w:val="20"/>
                <w:szCs w:val="20"/>
              </w:rPr>
              <w:t xml:space="preserve">cursos, </w:t>
            </w:r>
            <w:r>
              <w:rPr>
                <w:rFonts w:ascii="Arial" w:eastAsia="Arial" w:hAnsi="Arial" w:cs="Arial"/>
                <w:sz w:val="20"/>
                <w:szCs w:val="20"/>
              </w:rPr>
              <w:t>congressos, seminários, simpósios, conferências, oficinas de trabalhos e similares, na área de sistemas de informação ou área correlata</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20h</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100h</w:t>
            </w:r>
          </w:p>
        </w:tc>
      </w:tr>
      <w:tr w:rsidR="0097740B" w:rsidTr="000D57F4">
        <w:trPr>
          <w:trHeight w:val="740"/>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t xml:space="preserve">Bolsas de iniciação científica e tecnológica concedidas pelo </w:t>
            </w:r>
            <w:proofErr w:type="spellStart"/>
            <w:r>
              <w:rPr>
                <w:rFonts w:ascii="Arial" w:eastAsia="Arial" w:hAnsi="Arial" w:cs="Arial"/>
                <w:sz w:val="20"/>
                <w:szCs w:val="20"/>
              </w:rPr>
              <w:t>I</w:t>
            </w:r>
            <w:r w:rsidR="00CD7760">
              <w:rPr>
                <w:rFonts w:ascii="Arial" w:eastAsia="Arial" w:hAnsi="Arial" w:cs="Arial"/>
                <w:sz w:val="20"/>
                <w:szCs w:val="20"/>
              </w:rPr>
              <w:t>fal</w:t>
            </w:r>
            <w:proofErr w:type="spellEnd"/>
            <w:r>
              <w:rPr>
                <w:rFonts w:ascii="Arial" w:eastAsia="Arial" w:hAnsi="Arial" w:cs="Arial"/>
                <w:sz w:val="20"/>
                <w:szCs w:val="20"/>
              </w:rPr>
              <w:t xml:space="preserve"> ou agência de fomento</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20h por semestre</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80h</w:t>
            </w:r>
          </w:p>
        </w:tc>
      </w:tr>
      <w:tr w:rsidR="0097740B" w:rsidTr="000D57F4">
        <w:trPr>
          <w:trHeight w:val="480"/>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t>Curso regular de língua estrangeira</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20h por ano</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60h</w:t>
            </w:r>
          </w:p>
        </w:tc>
      </w:tr>
      <w:tr w:rsidR="0097740B" w:rsidTr="000D57F4">
        <w:trPr>
          <w:trHeight w:val="713"/>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t>Premiação em concurso de monografia ou em eventos científicos</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10h por premiação</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20h</w:t>
            </w:r>
          </w:p>
        </w:tc>
      </w:tr>
      <w:tr w:rsidR="0097740B" w:rsidTr="000D57F4">
        <w:trPr>
          <w:trHeight w:val="796"/>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t>Apresentação de trabalhos em congressos, seminários, simpósios, conferências, oficinas de trabalho e similares, na área do curso ou correlata</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10h por trabalho</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60h</w:t>
            </w:r>
          </w:p>
        </w:tc>
      </w:tr>
      <w:tr w:rsidR="0097740B" w:rsidTr="000D57F4">
        <w:trPr>
          <w:trHeight w:val="621"/>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rPr>
                <w:rFonts w:ascii="Arial" w:eastAsia="Arial" w:hAnsi="Arial" w:cs="Arial"/>
                <w:sz w:val="20"/>
                <w:szCs w:val="20"/>
              </w:rPr>
            </w:pPr>
            <w:r>
              <w:rPr>
                <w:rFonts w:ascii="Arial" w:eastAsia="Arial" w:hAnsi="Arial" w:cs="Arial"/>
                <w:sz w:val="20"/>
                <w:szCs w:val="20"/>
              </w:rPr>
              <w:t xml:space="preserve">Participação em órgãos colegiados do </w:t>
            </w:r>
            <w:proofErr w:type="spellStart"/>
            <w:r>
              <w:rPr>
                <w:rFonts w:ascii="Arial" w:eastAsia="Arial" w:hAnsi="Arial" w:cs="Arial"/>
                <w:sz w:val="20"/>
                <w:szCs w:val="20"/>
              </w:rPr>
              <w:t>I</w:t>
            </w:r>
            <w:r w:rsidR="00CD7760">
              <w:rPr>
                <w:rFonts w:ascii="Arial" w:eastAsia="Arial" w:hAnsi="Arial" w:cs="Arial"/>
                <w:sz w:val="20"/>
                <w:szCs w:val="20"/>
              </w:rPr>
              <w:t>fal</w:t>
            </w:r>
            <w:proofErr w:type="spellEnd"/>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10h por semestre</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40h</w:t>
            </w:r>
          </w:p>
        </w:tc>
      </w:tr>
      <w:tr w:rsidR="0097740B" w:rsidTr="000D57F4">
        <w:trPr>
          <w:trHeight w:val="480"/>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rPr>
                <w:rFonts w:ascii="Arial" w:eastAsia="Arial" w:hAnsi="Arial" w:cs="Arial"/>
                <w:sz w:val="20"/>
                <w:szCs w:val="20"/>
              </w:rPr>
            </w:pPr>
            <w:r>
              <w:rPr>
                <w:rFonts w:ascii="Arial" w:eastAsia="Arial" w:hAnsi="Arial" w:cs="Arial"/>
                <w:sz w:val="20"/>
                <w:szCs w:val="20"/>
              </w:rPr>
              <w:t>Organização de eventos na área do curso ou correlata</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20h por evento</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40h</w:t>
            </w:r>
          </w:p>
        </w:tc>
      </w:tr>
      <w:tr w:rsidR="0097740B" w:rsidTr="000D57F4">
        <w:trPr>
          <w:trHeight w:val="480"/>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t>Participação em intercâmbio ou convênio cultural</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40h</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80h</w:t>
            </w:r>
          </w:p>
        </w:tc>
      </w:tr>
      <w:tr w:rsidR="0097740B" w:rsidTr="000D57F4">
        <w:trPr>
          <w:trHeight w:val="740"/>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367BC8" w:rsidP="000D57F4">
            <w:pPr>
              <w:ind w:left="-20"/>
              <w:jc w:val="both"/>
              <w:rPr>
                <w:rFonts w:ascii="Arial" w:eastAsia="Arial" w:hAnsi="Arial" w:cs="Arial"/>
                <w:i/>
                <w:sz w:val="20"/>
                <w:szCs w:val="20"/>
              </w:rPr>
            </w:pPr>
            <w:r>
              <w:rPr>
                <w:rFonts w:ascii="Arial" w:hAnsi="Arial" w:cs="Arial"/>
                <w:sz w:val="20"/>
                <w:szCs w:val="20"/>
              </w:rPr>
              <w:t xml:space="preserve">Experiência profissional na área, comprovada com carteira de trabalho, </w:t>
            </w:r>
            <w:proofErr w:type="spellStart"/>
            <w:r>
              <w:rPr>
                <w:rFonts w:ascii="Arial" w:hAnsi="Arial" w:cs="Arial"/>
                <w:i/>
                <w:iCs/>
                <w:sz w:val="20"/>
                <w:szCs w:val="20"/>
              </w:rPr>
              <w:t>freelancer</w:t>
            </w:r>
            <w:proofErr w:type="spellEnd"/>
            <w:r>
              <w:rPr>
                <w:rFonts w:ascii="Arial" w:hAnsi="Arial" w:cs="Arial"/>
                <w:sz w:val="20"/>
                <w:szCs w:val="20"/>
              </w:rPr>
              <w:t>, microempreendedor individual ou empresa com CNPJ</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40h por ano</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80h</w:t>
            </w:r>
          </w:p>
        </w:tc>
      </w:tr>
      <w:tr w:rsidR="0097740B" w:rsidTr="000D57F4">
        <w:trPr>
          <w:trHeight w:val="751"/>
        </w:trPr>
        <w:tc>
          <w:tcPr>
            <w:tcW w:w="6375"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both"/>
              <w:rPr>
                <w:rFonts w:ascii="Arial" w:eastAsia="Arial" w:hAnsi="Arial" w:cs="Arial"/>
                <w:sz w:val="20"/>
                <w:szCs w:val="20"/>
              </w:rPr>
            </w:pPr>
            <w:r>
              <w:rPr>
                <w:rFonts w:ascii="Arial" w:eastAsia="Arial" w:hAnsi="Arial" w:cs="Arial"/>
                <w:sz w:val="20"/>
                <w:szCs w:val="20"/>
              </w:rPr>
              <w:lastRenderedPageBreak/>
              <w:t>Produto resultante de desenvolvimento e inovação tecnológica (implantado e em uso em alguma organização)</w:t>
            </w:r>
          </w:p>
        </w:tc>
        <w:tc>
          <w:tcPr>
            <w:tcW w:w="1350" w:type="dxa"/>
            <w:tcBorders>
              <w:left w:val="single" w:sz="8" w:space="0" w:color="000000"/>
              <w:bottom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40h por produto</w:t>
            </w:r>
          </w:p>
        </w:tc>
        <w:tc>
          <w:tcPr>
            <w:tcW w:w="130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0D57F4">
            <w:pPr>
              <w:ind w:left="-20"/>
              <w:jc w:val="center"/>
              <w:rPr>
                <w:rFonts w:ascii="Arial" w:eastAsia="Arial" w:hAnsi="Arial" w:cs="Arial"/>
                <w:sz w:val="20"/>
                <w:szCs w:val="20"/>
              </w:rPr>
            </w:pPr>
            <w:r>
              <w:rPr>
                <w:rFonts w:ascii="Arial" w:eastAsia="Arial" w:hAnsi="Arial" w:cs="Arial"/>
                <w:sz w:val="20"/>
                <w:szCs w:val="20"/>
              </w:rPr>
              <w:t>80h</w:t>
            </w:r>
          </w:p>
        </w:tc>
      </w:tr>
    </w:tbl>
    <w:p w:rsidR="0097740B" w:rsidRDefault="0097740B" w:rsidP="000D57F4">
      <w:pPr>
        <w:spacing w:line="360" w:lineRule="auto"/>
        <w:jc w:val="both"/>
        <w:rPr>
          <w:rFonts w:ascii="Arial" w:eastAsia="Arial" w:hAnsi="Arial" w:cs="Arial"/>
          <w:b/>
        </w:rPr>
      </w:pPr>
    </w:p>
    <w:p w:rsidR="0097740B" w:rsidRDefault="00C2719A">
      <w:pPr>
        <w:pStyle w:val="Ttulo2"/>
        <w:ind w:left="0" w:firstLine="0"/>
      </w:pPr>
      <w:bookmarkStart w:id="28" w:name="_grruuh2anpps" w:colFirst="0" w:colLast="0"/>
      <w:bookmarkStart w:id="29" w:name="_Toc500545690"/>
      <w:bookmarkEnd w:id="28"/>
      <w:r>
        <w:t>9.9 PROJETOS INTEGRADORES</w:t>
      </w:r>
      <w:bookmarkEnd w:id="29"/>
    </w:p>
    <w:p w:rsidR="0097740B" w:rsidRDefault="0097740B">
      <w:pPr>
        <w:spacing w:line="360" w:lineRule="auto"/>
        <w:ind w:firstLine="700"/>
        <w:jc w:val="both"/>
      </w:pPr>
      <w:bookmarkStart w:id="30" w:name="_5e76cdney0sc" w:colFirst="0" w:colLast="0"/>
      <w:bookmarkEnd w:id="30"/>
    </w:p>
    <w:p w:rsidR="00E375D3" w:rsidRDefault="00C2719A" w:rsidP="00E375D3">
      <w:pPr>
        <w:spacing w:line="360" w:lineRule="auto"/>
        <w:ind w:firstLine="700"/>
        <w:jc w:val="both"/>
        <w:rPr>
          <w:rFonts w:ascii="Arial" w:eastAsia="Arial" w:hAnsi="Arial" w:cs="Arial"/>
        </w:rPr>
      </w:pPr>
      <w:bookmarkStart w:id="31" w:name="_l3ea7credhfq" w:colFirst="0" w:colLast="0"/>
      <w:bookmarkEnd w:id="31"/>
      <w:r>
        <w:rPr>
          <w:rFonts w:ascii="Arial" w:eastAsia="Arial" w:hAnsi="Arial" w:cs="Arial"/>
        </w:rPr>
        <w:t xml:space="preserve">Os projetos integradores visam assegurar a interdisciplinaridade e a transversalidade dos conteúdos de diferentes </w:t>
      </w:r>
      <w:r w:rsidR="00A458F4">
        <w:rPr>
          <w:rFonts w:ascii="Arial" w:eastAsia="Arial" w:hAnsi="Arial" w:cs="Arial"/>
        </w:rPr>
        <w:t>componentes curriculares</w:t>
      </w:r>
      <w:r>
        <w:rPr>
          <w:rFonts w:ascii="Arial" w:eastAsia="Arial" w:hAnsi="Arial" w:cs="Arial"/>
        </w:rPr>
        <w:t>, mediante a articulação entre a prática de ensino, os saberes, as competências, as habilidades, os componentes curriculares e a realida</w:t>
      </w:r>
      <w:r w:rsidR="00E375D3">
        <w:rPr>
          <w:rFonts w:ascii="Arial" w:eastAsia="Arial" w:hAnsi="Arial" w:cs="Arial"/>
        </w:rPr>
        <w:t>de do mundo do trabalho.</w:t>
      </w:r>
    </w:p>
    <w:p w:rsidR="0097740B" w:rsidRDefault="00E375D3">
      <w:pPr>
        <w:spacing w:line="360" w:lineRule="auto"/>
        <w:ind w:firstLine="700"/>
        <w:jc w:val="both"/>
        <w:rPr>
          <w:rFonts w:ascii="Arial" w:eastAsia="Arial" w:hAnsi="Arial" w:cs="Arial"/>
        </w:rPr>
      </w:pPr>
      <w:r>
        <w:rPr>
          <w:rFonts w:ascii="Arial" w:eastAsia="Arial" w:hAnsi="Arial" w:cs="Arial"/>
        </w:rPr>
        <w:t xml:space="preserve">Na matriz curricular, </w:t>
      </w:r>
      <w:r w:rsidR="00A458F4">
        <w:rPr>
          <w:rFonts w:ascii="Arial" w:eastAsia="Arial" w:hAnsi="Arial" w:cs="Arial"/>
        </w:rPr>
        <w:t>os componentes curriculares</w:t>
      </w:r>
      <w:r>
        <w:rPr>
          <w:rFonts w:ascii="Arial" w:eastAsia="Arial" w:hAnsi="Arial" w:cs="Arial"/>
        </w:rPr>
        <w:t xml:space="preserve"> Projeto Integrador (33,33 horas na modalidade semipresencial) e Projeto Integrador em Sistemas de Informação (66,66 horas</w:t>
      </w:r>
      <w:r w:rsidR="008A7074">
        <w:rPr>
          <w:rFonts w:ascii="Arial" w:eastAsia="Arial" w:hAnsi="Arial" w:cs="Arial"/>
        </w:rPr>
        <w:t xml:space="preserve"> na modalidade presencial</w:t>
      </w:r>
      <w:r>
        <w:rPr>
          <w:rFonts w:ascii="Arial" w:eastAsia="Arial" w:hAnsi="Arial" w:cs="Arial"/>
        </w:rPr>
        <w:t>) atendem a estes requisitos.</w:t>
      </w:r>
      <w:bookmarkStart w:id="32" w:name="_4sw5ozehdsx2" w:colFirst="0" w:colLast="0"/>
      <w:bookmarkEnd w:id="32"/>
      <w:r>
        <w:rPr>
          <w:rFonts w:ascii="Arial" w:eastAsia="Arial" w:hAnsi="Arial" w:cs="Arial"/>
        </w:rPr>
        <w:t xml:space="preserve"> </w:t>
      </w:r>
      <w:r w:rsidR="00C2719A">
        <w:rPr>
          <w:rFonts w:ascii="Arial" w:eastAsia="Arial" w:hAnsi="Arial" w:cs="Arial"/>
        </w:rPr>
        <w:t>A intenção é promover uma visão mais ampla e integrada entre a teoria e a prática, a partir da resolução de problemas em atendimento às demandas da sociedade por intermédio do desenvolvimento tecnológico de projetos inovadores, sob supervisão de um ou mais docentes.</w:t>
      </w:r>
    </w:p>
    <w:p w:rsidR="0097740B" w:rsidRDefault="00C2719A">
      <w:pPr>
        <w:spacing w:line="360" w:lineRule="auto"/>
        <w:ind w:firstLine="700"/>
        <w:jc w:val="both"/>
        <w:rPr>
          <w:rFonts w:ascii="Arial" w:eastAsia="Arial" w:hAnsi="Arial" w:cs="Arial"/>
        </w:rPr>
      </w:pPr>
      <w:bookmarkStart w:id="33" w:name="_gww4ppaujhsu" w:colFirst="0" w:colLast="0"/>
      <w:bookmarkEnd w:id="33"/>
      <w:r>
        <w:rPr>
          <w:rFonts w:ascii="Arial" w:eastAsia="Arial" w:hAnsi="Arial" w:cs="Arial"/>
        </w:rPr>
        <w:t xml:space="preserve">Na perspectiva da extensão delineada na seção 9.4, cabe ressaltar que as cargas horárias referentes às </w:t>
      </w:r>
      <w:r w:rsidR="00A458F4">
        <w:rPr>
          <w:rFonts w:ascii="Arial" w:eastAsia="Arial" w:hAnsi="Arial" w:cs="Arial"/>
        </w:rPr>
        <w:t>componentes curriculares</w:t>
      </w:r>
      <w:r>
        <w:rPr>
          <w:rFonts w:ascii="Arial" w:eastAsia="Arial" w:hAnsi="Arial" w:cs="Arial"/>
        </w:rPr>
        <w:t xml:space="preserve"> de projetos integradores </w:t>
      </w:r>
      <w:r w:rsidR="00C76E71">
        <w:rPr>
          <w:rFonts w:ascii="Arial" w:eastAsia="Arial" w:hAnsi="Arial" w:cs="Arial"/>
        </w:rPr>
        <w:t>(</w:t>
      </w:r>
      <w:r>
        <w:rPr>
          <w:rFonts w:ascii="Arial" w:eastAsia="Arial" w:hAnsi="Arial" w:cs="Arial"/>
        </w:rPr>
        <w:t>presencial e semipresencial</w:t>
      </w:r>
      <w:r w:rsidR="00C76E71">
        <w:rPr>
          <w:rFonts w:ascii="Arial" w:eastAsia="Arial" w:hAnsi="Arial" w:cs="Arial"/>
        </w:rPr>
        <w:t>)</w:t>
      </w:r>
      <w:r>
        <w:rPr>
          <w:rFonts w:ascii="Arial" w:eastAsia="Arial" w:hAnsi="Arial" w:cs="Arial"/>
        </w:rPr>
        <w:t xml:space="preserve"> são contabilizadas como ações curriculares de extensão, uma vez que o escopo dos projetos deve estar alinhado a uma necessidade de solução tecnológica</w:t>
      </w:r>
      <w:r w:rsidR="00C76E71">
        <w:rPr>
          <w:rFonts w:ascii="Arial" w:eastAsia="Arial" w:hAnsi="Arial" w:cs="Arial"/>
        </w:rPr>
        <w:t xml:space="preserve"> transformadora no aspecto social e</w:t>
      </w:r>
      <w:r>
        <w:rPr>
          <w:rFonts w:ascii="Arial" w:eastAsia="Arial" w:hAnsi="Arial" w:cs="Arial"/>
        </w:rPr>
        <w:t xml:space="preserve"> demandada por </w:t>
      </w:r>
      <w:r w:rsidR="00BA4844">
        <w:rPr>
          <w:rFonts w:ascii="Arial" w:eastAsia="Arial" w:hAnsi="Arial" w:cs="Arial"/>
        </w:rPr>
        <w:t>entidades</w:t>
      </w:r>
      <w:r>
        <w:rPr>
          <w:rFonts w:ascii="Arial" w:eastAsia="Arial" w:hAnsi="Arial" w:cs="Arial"/>
        </w:rPr>
        <w:t xml:space="preserve"> parceiras do IFAL.</w:t>
      </w:r>
    </w:p>
    <w:p w:rsidR="0097740B" w:rsidRDefault="0097740B">
      <w:pPr>
        <w:spacing w:line="360" w:lineRule="auto"/>
        <w:ind w:firstLine="700"/>
        <w:jc w:val="both"/>
      </w:pPr>
      <w:bookmarkStart w:id="34" w:name="_fkgiccg6i3nd" w:colFirst="0" w:colLast="0"/>
      <w:bookmarkEnd w:id="34"/>
    </w:p>
    <w:p w:rsidR="0097740B" w:rsidRDefault="00C2719A">
      <w:pPr>
        <w:pStyle w:val="Ttulo1"/>
        <w:ind w:left="0" w:firstLine="0"/>
        <w:contextualSpacing w:val="0"/>
      </w:pPr>
      <w:bookmarkStart w:id="35" w:name="_2txgdzhsejm3" w:colFirst="0" w:colLast="0"/>
      <w:bookmarkStart w:id="36" w:name="_Toc500545691"/>
      <w:bookmarkEnd w:id="35"/>
      <w:r>
        <w:t>10. CRITÉRIOS E SISTEMAS DE AVALIAÇÃO DA APRENDIZAGEM</w:t>
      </w:r>
      <w:bookmarkEnd w:id="36"/>
    </w:p>
    <w:p w:rsidR="0097740B" w:rsidRDefault="0097740B">
      <w:pPr>
        <w:spacing w:line="360" w:lineRule="auto"/>
        <w:jc w:val="both"/>
        <w:rPr>
          <w:rFonts w:ascii="Arial" w:eastAsia="Arial" w:hAnsi="Arial" w:cs="Arial"/>
        </w:rPr>
      </w:pPr>
      <w:bookmarkStart w:id="37" w:name="_wsy7yk6cjfma" w:colFirst="0" w:colLast="0"/>
      <w:bookmarkEnd w:id="37"/>
    </w:p>
    <w:p w:rsidR="0097740B" w:rsidRDefault="00C2719A">
      <w:pPr>
        <w:spacing w:line="360" w:lineRule="auto"/>
        <w:ind w:firstLine="700"/>
        <w:jc w:val="both"/>
        <w:rPr>
          <w:rFonts w:ascii="Arial" w:eastAsia="Arial" w:hAnsi="Arial" w:cs="Arial"/>
        </w:rPr>
      </w:pPr>
      <w:bookmarkStart w:id="38" w:name="_tcqivfffqkl0" w:colFirst="0" w:colLast="0"/>
      <w:bookmarkEnd w:id="38"/>
      <w:r>
        <w:rPr>
          <w:rFonts w:ascii="Arial" w:eastAsia="Arial" w:hAnsi="Arial" w:cs="Arial"/>
        </w:rPr>
        <w:t xml:space="preserve">O processo de avaliação da aprendizagem, segundo propugna o Projeto  Político Pedagógico Institucional (PPPI) do </w:t>
      </w:r>
      <w:proofErr w:type="spellStart"/>
      <w:r>
        <w:rPr>
          <w:rFonts w:ascii="Arial" w:eastAsia="Arial" w:hAnsi="Arial" w:cs="Arial"/>
        </w:rPr>
        <w:t>I</w:t>
      </w:r>
      <w:r w:rsidR="00A458F4">
        <w:rPr>
          <w:rFonts w:ascii="Arial" w:eastAsia="Arial" w:hAnsi="Arial" w:cs="Arial"/>
        </w:rPr>
        <w:t>fal</w:t>
      </w:r>
      <w:proofErr w:type="spellEnd"/>
      <w:r>
        <w:rPr>
          <w:rFonts w:ascii="Arial" w:eastAsia="Arial" w:hAnsi="Arial" w:cs="Arial"/>
        </w:rPr>
        <w:t xml:space="preserve">, estabelece estratégias pedagógicas para que o docente possa, inicialmente, detectar os conhecimentos prévios dos </w:t>
      </w:r>
      <w:r w:rsidR="00DC0C37">
        <w:rPr>
          <w:rFonts w:ascii="Arial" w:eastAsia="Arial" w:hAnsi="Arial" w:cs="Arial"/>
        </w:rPr>
        <w:t>discentes</w:t>
      </w:r>
      <w:r>
        <w:rPr>
          <w:rFonts w:ascii="Arial" w:eastAsia="Arial" w:hAnsi="Arial" w:cs="Arial"/>
        </w:rPr>
        <w:t xml:space="preserve">, denominada avaliação diagnóstica. Em seguida, existe a adequação das atividades de ensino às necessidades de aprendizagem dos discentes, que consiste no processo de avaliação formativa, em sintonia com o plano de disciplina, a fim de orientar as ações educativas. Por último, a avaliação </w:t>
      </w:r>
      <w:proofErr w:type="spellStart"/>
      <w:r>
        <w:rPr>
          <w:rFonts w:ascii="Arial" w:eastAsia="Arial" w:hAnsi="Arial" w:cs="Arial"/>
        </w:rPr>
        <w:t>somativa</w:t>
      </w:r>
      <w:proofErr w:type="spellEnd"/>
      <w:r>
        <w:rPr>
          <w:rFonts w:ascii="Arial" w:eastAsia="Arial" w:hAnsi="Arial" w:cs="Arial"/>
        </w:rPr>
        <w:t xml:space="preserve"> visa aferir, </w:t>
      </w:r>
      <w:r>
        <w:rPr>
          <w:rFonts w:ascii="Arial" w:eastAsia="Arial" w:hAnsi="Arial" w:cs="Arial"/>
        </w:rPr>
        <w:lastRenderedPageBreak/>
        <w:t xml:space="preserve">quantitativamente, o desempenho dos </w:t>
      </w:r>
      <w:r w:rsidR="00DC0C37">
        <w:rPr>
          <w:rFonts w:ascii="Arial" w:eastAsia="Arial" w:hAnsi="Arial" w:cs="Arial"/>
        </w:rPr>
        <w:t>discente</w:t>
      </w:r>
      <w:r>
        <w:rPr>
          <w:rFonts w:ascii="Arial" w:eastAsia="Arial" w:hAnsi="Arial" w:cs="Arial"/>
        </w:rPr>
        <w:t>s por meio dos instrumentos de avaliação, tais como: provas, trabalhos, pesquisas, projetos etc.</w:t>
      </w:r>
    </w:p>
    <w:p w:rsidR="0097740B" w:rsidRDefault="00C2719A">
      <w:pPr>
        <w:spacing w:line="360" w:lineRule="auto"/>
        <w:ind w:firstLine="720"/>
        <w:jc w:val="both"/>
        <w:rPr>
          <w:rFonts w:ascii="Arial" w:eastAsia="Arial" w:hAnsi="Arial" w:cs="Arial"/>
        </w:rPr>
      </w:pPr>
      <w:bookmarkStart w:id="39" w:name="_wgkrsaip44dg" w:colFirst="0" w:colLast="0"/>
      <w:bookmarkEnd w:id="39"/>
      <w:r>
        <w:rPr>
          <w:rFonts w:ascii="Arial" w:eastAsia="Arial" w:hAnsi="Arial" w:cs="Arial"/>
        </w:rPr>
        <w:t>Os resultados dessa avaliação adotam os seguintes procedimentos:</w:t>
      </w:r>
    </w:p>
    <w:p w:rsidR="0097740B" w:rsidRDefault="00C2719A">
      <w:pPr>
        <w:numPr>
          <w:ilvl w:val="0"/>
          <w:numId w:val="1"/>
        </w:numPr>
        <w:spacing w:line="360" w:lineRule="auto"/>
        <w:contextualSpacing/>
        <w:jc w:val="both"/>
        <w:rPr>
          <w:rFonts w:ascii="Arial" w:eastAsia="Arial" w:hAnsi="Arial" w:cs="Arial"/>
        </w:rPr>
      </w:pPr>
      <w:bookmarkStart w:id="40" w:name="_2ff4wbhw7j11" w:colFirst="0" w:colLast="0"/>
      <w:bookmarkEnd w:id="40"/>
      <w:r>
        <w:rPr>
          <w:rFonts w:ascii="Arial" w:eastAsia="Arial" w:hAnsi="Arial" w:cs="Arial"/>
        </w:rPr>
        <w:t>Aprovação em cada componente curricular obtendo, no mínimo, média semestral 7,0 (sete), expressa em uma escala de 0 (zero) a 10 (dez) pontos, ou média final 5,0 (cinco), caso seja submetido à prova final, considerando frequência igual ou superior a 75% (setenta e cinco por cento) em cada componente curricular;</w:t>
      </w:r>
    </w:p>
    <w:p w:rsidR="0097740B" w:rsidRDefault="00C2719A">
      <w:pPr>
        <w:numPr>
          <w:ilvl w:val="0"/>
          <w:numId w:val="1"/>
        </w:numPr>
        <w:spacing w:line="360" w:lineRule="auto"/>
        <w:contextualSpacing/>
        <w:jc w:val="both"/>
        <w:rPr>
          <w:rFonts w:ascii="Arial" w:eastAsia="Arial" w:hAnsi="Arial" w:cs="Arial"/>
        </w:rPr>
      </w:pPr>
      <w:bookmarkStart w:id="41" w:name="_b7oeujy9a7rd" w:colFirst="0" w:colLast="0"/>
      <w:bookmarkEnd w:id="41"/>
      <w:r>
        <w:rPr>
          <w:rFonts w:ascii="Arial" w:eastAsia="Arial" w:hAnsi="Arial" w:cs="Arial"/>
        </w:rPr>
        <w:t>Realização de no mínimo duas verificações de aprendizagem em cada componente curricular, durante o período letivo;</w:t>
      </w:r>
    </w:p>
    <w:p w:rsidR="0097740B" w:rsidRDefault="00C2719A">
      <w:pPr>
        <w:numPr>
          <w:ilvl w:val="0"/>
          <w:numId w:val="1"/>
        </w:numPr>
        <w:spacing w:line="360" w:lineRule="auto"/>
        <w:contextualSpacing/>
        <w:jc w:val="both"/>
        <w:rPr>
          <w:rFonts w:ascii="Arial" w:eastAsia="Arial" w:hAnsi="Arial" w:cs="Arial"/>
        </w:rPr>
      </w:pPr>
      <w:bookmarkStart w:id="42" w:name="_qgdtzdwf1uu9" w:colFirst="0" w:colLast="0"/>
      <w:bookmarkEnd w:id="42"/>
      <w:r>
        <w:rPr>
          <w:rFonts w:ascii="Arial" w:eastAsia="Arial" w:hAnsi="Arial" w:cs="Arial"/>
        </w:rPr>
        <w:t xml:space="preserve">Será concedida avaliação substitutiva, ao final do período, ao </w:t>
      </w:r>
      <w:r w:rsidR="00DC0C37">
        <w:rPr>
          <w:rFonts w:ascii="Arial" w:eastAsia="Arial" w:hAnsi="Arial" w:cs="Arial"/>
        </w:rPr>
        <w:t>discente</w:t>
      </w:r>
      <w:r>
        <w:rPr>
          <w:rFonts w:ascii="Arial" w:eastAsia="Arial" w:hAnsi="Arial" w:cs="Arial"/>
        </w:rPr>
        <w:t xml:space="preserve"> que deixar de ser avaliado por ausência justificada, mediante comprovação de atestados médicos, declarações de trabalho </w:t>
      </w:r>
      <w:proofErr w:type="spellStart"/>
      <w:r>
        <w:rPr>
          <w:rFonts w:ascii="Arial" w:eastAsia="Arial" w:hAnsi="Arial" w:cs="Arial"/>
        </w:rPr>
        <w:t>etc</w:t>
      </w:r>
      <w:proofErr w:type="spellEnd"/>
      <w:r>
        <w:rPr>
          <w:rFonts w:ascii="Arial" w:eastAsia="Arial" w:hAnsi="Arial" w:cs="Arial"/>
        </w:rPr>
        <w:t>;</w:t>
      </w:r>
    </w:p>
    <w:p w:rsidR="0097740B" w:rsidRDefault="00C2719A">
      <w:pPr>
        <w:numPr>
          <w:ilvl w:val="0"/>
          <w:numId w:val="1"/>
        </w:numPr>
        <w:spacing w:line="360" w:lineRule="auto"/>
        <w:contextualSpacing/>
        <w:jc w:val="both"/>
        <w:rPr>
          <w:rFonts w:ascii="Arial" w:eastAsia="Arial" w:hAnsi="Arial" w:cs="Arial"/>
        </w:rPr>
      </w:pPr>
      <w:bookmarkStart w:id="43" w:name="_vsegwkqzy0h6" w:colFirst="0" w:colLast="0"/>
      <w:bookmarkEnd w:id="43"/>
      <w:r>
        <w:rPr>
          <w:rFonts w:ascii="Arial" w:eastAsia="Arial" w:hAnsi="Arial" w:cs="Arial"/>
        </w:rPr>
        <w:t xml:space="preserve">Será submetido à prova final, por componente curricular, o </w:t>
      </w:r>
      <w:r w:rsidR="00DC0C37">
        <w:rPr>
          <w:rFonts w:ascii="Arial" w:eastAsia="Arial" w:hAnsi="Arial" w:cs="Arial"/>
        </w:rPr>
        <w:t xml:space="preserve">discente </w:t>
      </w:r>
      <w:r>
        <w:rPr>
          <w:rFonts w:ascii="Arial" w:eastAsia="Arial" w:hAnsi="Arial" w:cs="Arial"/>
        </w:rPr>
        <w:t>que obtiver média semestral maior ou igual a 4,0 (quatro) e menor que 7,0 (sete) com frequência mínima de 75% (setenta e cinco por cento).</w:t>
      </w:r>
    </w:p>
    <w:p w:rsidR="0097740B" w:rsidRDefault="0097740B">
      <w:pPr>
        <w:spacing w:line="360" w:lineRule="auto"/>
        <w:jc w:val="both"/>
        <w:rPr>
          <w:rFonts w:ascii="Arial" w:eastAsia="Arial" w:hAnsi="Arial" w:cs="Arial"/>
        </w:rPr>
      </w:pPr>
      <w:bookmarkStart w:id="44" w:name="_dls0ln832dj4" w:colFirst="0" w:colLast="0"/>
      <w:bookmarkEnd w:id="44"/>
    </w:p>
    <w:p w:rsidR="0097740B" w:rsidRDefault="00C2719A">
      <w:pPr>
        <w:pStyle w:val="Ttulo1"/>
        <w:ind w:left="0" w:firstLine="0"/>
        <w:contextualSpacing w:val="0"/>
      </w:pPr>
      <w:bookmarkStart w:id="45" w:name="_5k3rmna3qad4" w:colFirst="0" w:colLast="0"/>
      <w:bookmarkStart w:id="46" w:name="_Toc500545692"/>
      <w:bookmarkEnd w:id="45"/>
      <w:r>
        <w:t>11. APOIO AO DISCENTE</w:t>
      </w:r>
      <w:bookmarkEnd w:id="46"/>
    </w:p>
    <w:p w:rsidR="0097740B" w:rsidRDefault="0097740B"/>
    <w:p w:rsidR="0097740B" w:rsidRDefault="00C2719A">
      <w:pPr>
        <w:spacing w:line="360" w:lineRule="auto"/>
        <w:ind w:firstLine="720"/>
        <w:jc w:val="both"/>
        <w:rPr>
          <w:rFonts w:ascii="Arial" w:eastAsia="Arial" w:hAnsi="Arial" w:cs="Arial"/>
        </w:rPr>
      </w:pPr>
      <w:bookmarkStart w:id="47" w:name="_y1otw11mmob5" w:colFirst="0" w:colLast="0"/>
      <w:bookmarkEnd w:id="47"/>
      <w:r>
        <w:rPr>
          <w:rFonts w:ascii="Arial" w:eastAsia="Arial" w:hAnsi="Arial" w:cs="Arial"/>
        </w:rPr>
        <w:t xml:space="preserve">A assistência estudantil no </w:t>
      </w:r>
      <w:proofErr w:type="spellStart"/>
      <w:r>
        <w:rPr>
          <w:rFonts w:ascii="Arial" w:eastAsia="Arial" w:hAnsi="Arial" w:cs="Arial"/>
        </w:rPr>
        <w:t>I</w:t>
      </w:r>
      <w:r w:rsidR="00A458F4">
        <w:rPr>
          <w:rFonts w:ascii="Arial" w:eastAsia="Arial" w:hAnsi="Arial" w:cs="Arial"/>
        </w:rPr>
        <w:t>fal</w:t>
      </w:r>
      <w:proofErr w:type="spellEnd"/>
      <w:r>
        <w:rPr>
          <w:rFonts w:ascii="Arial" w:eastAsia="Arial" w:hAnsi="Arial" w:cs="Arial"/>
        </w:rPr>
        <w:t xml:space="preserve"> tem por finalidade possibilitar a promoção do acesso, permanência e conclusão com êxito aos discentes, através de programas institucionais de ap</w:t>
      </w:r>
      <w:r w:rsidR="00C76E71">
        <w:rPr>
          <w:rFonts w:ascii="Arial" w:eastAsia="Arial" w:hAnsi="Arial" w:cs="Arial"/>
        </w:rPr>
        <w:t>oio social, conforme preconiza a Resolução N°</w:t>
      </w:r>
      <w:r>
        <w:rPr>
          <w:rFonts w:ascii="Arial" w:eastAsia="Arial" w:hAnsi="Arial" w:cs="Arial"/>
        </w:rPr>
        <w:t xml:space="preserve"> 54/2013 do Conselho Superior.</w:t>
      </w:r>
    </w:p>
    <w:p w:rsidR="0097740B" w:rsidRDefault="00C2719A">
      <w:pPr>
        <w:spacing w:line="360" w:lineRule="auto"/>
        <w:ind w:firstLine="720"/>
        <w:jc w:val="both"/>
        <w:rPr>
          <w:rFonts w:ascii="Arial" w:eastAsia="Arial" w:hAnsi="Arial" w:cs="Arial"/>
        </w:rPr>
      </w:pPr>
      <w:bookmarkStart w:id="48" w:name="_gkmtsavmm7lu" w:colFirst="0" w:colLast="0"/>
      <w:bookmarkEnd w:id="48"/>
      <w:r>
        <w:rPr>
          <w:rFonts w:ascii="Arial" w:eastAsia="Arial" w:hAnsi="Arial" w:cs="Arial"/>
        </w:rPr>
        <w:t xml:space="preserve">Os principais programas </w:t>
      </w:r>
      <w:proofErr w:type="spellStart"/>
      <w:r>
        <w:rPr>
          <w:rFonts w:ascii="Arial" w:eastAsia="Arial" w:hAnsi="Arial" w:cs="Arial"/>
        </w:rPr>
        <w:t>prevêem</w:t>
      </w:r>
      <w:proofErr w:type="spellEnd"/>
      <w:r>
        <w:rPr>
          <w:rFonts w:ascii="Arial" w:eastAsia="Arial" w:hAnsi="Arial" w:cs="Arial"/>
        </w:rPr>
        <w:t xml:space="preserve">: a assistência financeira, através da concessão de bolsas de estudo, aos </w:t>
      </w:r>
      <w:r w:rsidR="00DC0C37">
        <w:rPr>
          <w:rFonts w:ascii="Arial" w:eastAsia="Arial" w:hAnsi="Arial" w:cs="Arial"/>
        </w:rPr>
        <w:t>discente</w:t>
      </w:r>
      <w:r>
        <w:rPr>
          <w:rFonts w:ascii="Arial" w:eastAsia="Arial" w:hAnsi="Arial" w:cs="Arial"/>
        </w:rPr>
        <w:t xml:space="preserve">s participantes de atividades educacionais no </w:t>
      </w:r>
      <w:proofErr w:type="spellStart"/>
      <w:r>
        <w:rPr>
          <w:rFonts w:ascii="Arial" w:eastAsia="Arial" w:hAnsi="Arial" w:cs="Arial"/>
        </w:rPr>
        <w:t>contraturno</w:t>
      </w:r>
      <w:proofErr w:type="spellEnd"/>
      <w:r>
        <w:rPr>
          <w:rFonts w:ascii="Arial" w:eastAsia="Arial" w:hAnsi="Arial" w:cs="Arial"/>
        </w:rPr>
        <w:t xml:space="preserve"> das aulas regulares; o custeio de despesas com transporte, alimentação, atendimento educacional especializado ou outras necessidades socioeconômicas que possibilitem condições de permanência no </w:t>
      </w:r>
      <w:proofErr w:type="spellStart"/>
      <w:r>
        <w:rPr>
          <w:rFonts w:ascii="Arial" w:eastAsia="Arial" w:hAnsi="Arial" w:cs="Arial"/>
        </w:rPr>
        <w:t>I</w:t>
      </w:r>
      <w:r w:rsidR="00A458F4">
        <w:rPr>
          <w:rFonts w:ascii="Arial" w:eastAsia="Arial" w:hAnsi="Arial" w:cs="Arial"/>
        </w:rPr>
        <w:t>fal</w:t>
      </w:r>
      <w:proofErr w:type="spellEnd"/>
      <w:r>
        <w:rPr>
          <w:rFonts w:ascii="Arial" w:eastAsia="Arial" w:hAnsi="Arial" w:cs="Arial"/>
        </w:rPr>
        <w:t xml:space="preserve">; a oferta de refeições durante o período letivo; o aconselhamento psicológico, no âmbito educacional, para atender as necessidades psicossociais dos discentes; apoio à participação de discentes em eventos acadêmicos, científicos, tecnológicos, culturais, esportivos e artísticos, mediante repasse financeiro para o pagamento da inscrição no evento (auxílio-inscrição), de despesas referentes à alimentação e </w:t>
      </w:r>
      <w:r>
        <w:rPr>
          <w:rFonts w:ascii="Arial" w:eastAsia="Arial" w:hAnsi="Arial" w:cs="Arial"/>
        </w:rPr>
        <w:lastRenderedPageBreak/>
        <w:t>hospedagem (auxílio-despesa), bem como do deslocamento até a cidade do evento (auxílio-transporte).</w:t>
      </w:r>
    </w:p>
    <w:p w:rsidR="0097740B" w:rsidRDefault="00C2719A">
      <w:pPr>
        <w:spacing w:line="360" w:lineRule="auto"/>
        <w:ind w:firstLine="720"/>
        <w:jc w:val="both"/>
        <w:rPr>
          <w:rFonts w:ascii="Arial" w:eastAsia="Arial" w:hAnsi="Arial" w:cs="Arial"/>
        </w:rPr>
      </w:pPr>
      <w:bookmarkStart w:id="49" w:name="_dp0l4orndrzk" w:colFirst="0" w:colLast="0"/>
      <w:bookmarkEnd w:id="49"/>
      <w:r>
        <w:rPr>
          <w:rFonts w:ascii="Arial" w:eastAsia="Arial" w:hAnsi="Arial" w:cs="Arial"/>
        </w:rPr>
        <w:t xml:space="preserve">Além dos programas supracitados, a coordenação do curso realiza o acompanhamento dos </w:t>
      </w:r>
      <w:r w:rsidR="00DC0C37">
        <w:rPr>
          <w:rFonts w:ascii="Arial" w:eastAsia="Arial" w:hAnsi="Arial" w:cs="Arial"/>
        </w:rPr>
        <w:t>discente</w:t>
      </w:r>
      <w:r>
        <w:rPr>
          <w:rFonts w:ascii="Arial" w:eastAsia="Arial" w:hAnsi="Arial" w:cs="Arial"/>
        </w:rPr>
        <w:t xml:space="preserve">s através de atividades de monitoria de </w:t>
      </w:r>
      <w:r w:rsidR="00A458F4">
        <w:rPr>
          <w:rFonts w:ascii="Arial" w:eastAsia="Arial" w:hAnsi="Arial" w:cs="Arial"/>
        </w:rPr>
        <w:t>componentes curriculares</w:t>
      </w:r>
      <w:r>
        <w:rPr>
          <w:rFonts w:ascii="Arial" w:eastAsia="Arial" w:hAnsi="Arial" w:cs="Arial"/>
        </w:rPr>
        <w:t>, assim como promove estratégias de acessibilidade, explanadas nas seções seguintes.</w:t>
      </w:r>
    </w:p>
    <w:p w:rsidR="0097740B" w:rsidRDefault="0097740B">
      <w:pPr>
        <w:spacing w:line="360" w:lineRule="auto"/>
        <w:ind w:firstLine="720"/>
        <w:jc w:val="both"/>
        <w:rPr>
          <w:rFonts w:ascii="Arial" w:eastAsia="Arial" w:hAnsi="Arial" w:cs="Arial"/>
        </w:rPr>
      </w:pPr>
      <w:bookmarkStart w:id="50" w:name="_m82ly2l4t3zz" w:colFirst="0" w:colLast="0"/>
      <w:bookmarkEnd w:id="50"/>
    </w:p>
    <w:p w:rsidR="0097740B" w:rsidRPr="00C2719A" w:rsidRDefault="00C2719A" w:rsidP="00C2719A">
      <w:pPr>
        <w:pStyle w:val="Ttulo2"/>
        <w:ind w:left="0" w:firstLine="0"/>
        <w:rPr>
          <w:b w:val="0"/>
        </w:rPr>
      </w:pPr>
      <w:bookmarkStart w:id="51" w:name="_i1rstchhoqh5" w:colFirst="0" w:colLast="0"/>
      <w:bookmarkStart w:id="52" w:name="_Toc500545693"/>
      <w:bookmarkEnd w:id="51"/>
      <w:r w:rsidRPr="00C2719A">
        <w:rPr>
          <w:b w:val="0"/>
        </w:rPr>
        <w:t>11.1 MONITORIA</w:t>
      </w:r>
      <w:bookmarkEnd w:id="52"/>
    </w:p>
    <w:p w:rsidR="0097740B" w:rsidRDefault="0097740B">
      <w:pPr>
        <w:spacing w:line="360" w:lineRule="auto"/>
        <w:ind w:firstLine="720"/>
        <w:jc w:val="both"/>
        <w:rPr>
          <w:rFonts w:ascii="Arial" w:eastAsia="Arial" w:hAnsi="Arial" w:cs="Arial"/>
        </w:rPr>
      </w:pPr>
      <w:bookmarkStart w:id="53" w:name="_lbh833jt45zj" w:colFirst="0" w:colLast="0"/>
      <w:bookmarkEnd w:id="53"/>
    </w:p>
    <w:p w:rsidR="0097740B" w:rsidRDefault="00C2719A">
      <w:pPr>
        <w:spacing w:line="360" w:lineRule="auto"/>
        <w:ind w:firstLine="720"/>
        <w:jc w:val="both"/>
        <w:rPr>
          <w:rFonts w:ascii="Arial" w:eastAsia="Arial" w:hAnsi="Arial" w:cs="Arial"/>
        </w:rPr>
      </w:pPr>
      <w:bookmarkStart w:id="54" w:name="_pgfdq2sxn98e" w:colFirst="0" w:colLast="0"/>
      <w:bookmarkEnd w:id="54"/>
      <w:r>
        <w:rPr>
          <w:rFonts w:ascii="Arial" w:eastAsia="Arial" w:hAnsi="Arial" w:cs="Arial"/>
        </w:rPr>
        <w:t>A monitoria é uma estratégia institucional para melhoria da qualidade do processo de ensino e aprendizagem, que contribui para fortalecer a articulação entre teoria e prática e a integração curricular em seus diversos aspectos, complementando o aprendizado através de ações correlatas ao componente curricular.</w:t>
      </w:r>
    </w:p>
    <w:p w:rsidR="0097740B" w:rsidRDefault="00C2719A">
      <w:pPr>
        <w:spacing w:line="360" w:lineRule="auto"/>
        <w:ind w:firstLine="720"/>
        <w:jc w:val="both"/>
        <w:rPr>
          <w:rFonts w:ascii="Arial" w:eastAsia="Arial" w:hAnsi="Arial" w:cs="Arial"/>
        </w:rPr>
      </w:pPr>
      <w:bookmarkStart w:id="55" w:name="_jqlk7jfea5bw" w:colFirst="0" w:colLast="0"/>
      <w:bookmarkEnd w:id="55"/>
      <w:r>
        <w:rPr>
          <w:rFonts w:ascii="Arial" w:eastAsia="Arial" w:hAnsi="Arial" w:cs="Arial"/>
        </w:rPr>
        <w:t>Esta atividade pretende, portanto, prestar suporte ao corpo docente no desenvolvimento das práticas pedagógicas e na produção de material de apoio para favorecer a aprendizagem</w:t>
      </w:r>
      <w:r w:rsidR="00BA4844">
        <w:rPr>
          <w:rFonts w:ascii="Arial" w:eastAsia="Arial" w:hAnsi="Arial" w:cs="Arial"/>
        </w:rPr>
        <w:t xml:space="preserve"> dos discentes</w:t>
      </w:r>
      <w:r>
        <w:rPr>
          <w:rFonts w:ascii="Arial" w:eastAsia="Arial" w:hAnsi="Arial" w:cs="Arial"/>
        </w:rPr>
        <w:t>, com a finalidade superar dificuldades e defasagens de conhecimentos em componentes curriculares. De forma secundária, espera-se despertar no monitor um maior envolvimento na atividade de ensino, oportunizando sua participação na vida acadêmica em situações extracurriculares.</w:t>
      </w:r>
    </w:p>
    <w:p w:rsidR="0097740B" w:rsidRDefault="0097740B">
      <w:pPr>
        <w:spacing w:line="360" w:lineRule="auto"/>
        <w:jc w:val="both"/>
        <w:rPr>
          <w:rFonts w:ascii="Arial" w:eastAsia="Arial" w:hAnsi="Arial" w:cs="Arial"/>
        </w:rPr>
      </w:pPr>
    </w:p>
    <w:p w:rsidR="0097740B" w:rsidRDefault="00C2719A">
      <w:pPr>
        <w:pStyle w:val="Ttulo2"/>
        <w:ind w:left="0" w:firstLine="0"/>
        <w:rPr>
          <w:b w:val="0"/>
        </w:rPr>
      </w:pPr>
      <w:bookmarkStart w:id="56" w:name="_Toc500545694"/>
      <w:r>
        <w:rPr>
          <w:b w:val="0"/>
        </w:rPr>
        <w:t>11.2 ACESSIBILIDADE</w:t>
      </w:r>
      <w:bookmarkEnd w:id="56"/>
    </w:p>
    <w:p w:rsidR="0097740B" w:rsidRDefault="0097740B"/>
    <w:p w:rsidR="0097740B" w:rsidRDefault="00C76E71">
      <w:pPr>
        <w:spacing w:line="360" w:lineRule="auto"/>
        <w:ind w:firstLine="700"/>
        <w:jc w:val="both"/>
        <w:rPr>
          <w:rFonts w:ascii="Arial" w:eastAsia="Arial" w:hAnsi="Arial" w:cs="Arial"/>
        </w:rPr>
      </w:pPr>
      <w:r>
        <w:rPr>
          <w:rFonts w:ascii="Arial" w:eastAsia="Arial" w:hAnsi="Arial" w:cs="Arial"/>
        </w:rPr>
        <w:t>A inclusão</w:t>
      </w:r>
      <w:r w:rsidR="005A50F4">
        <w:rPr>
          <w:rFonts w:ascii="Arial" w:eastAsia="Arial" w:hAnsi="Arial" w:cs="Arial"/>
        </w:rPr>
        <w:t xml:space="preserve"> educacional dos discentes com necessidades específicas </w:t>
      </w:r>
      <w:r w:rsidR="00C2719A">
        <w:rPr>
          <w:rFonts w:ascii="Arial" w:eastAsia="Arial" w:hAnsi="Arial" w:cs="Arial"/>
        </w:rPr>
        <w:t>está contemplada na estrutura física do curso, mediante acesso a banheiros adaptados, rampas de acesso e plataformas elevatórias, tanto no bloco principal de sala</w:t>
      </w:r>
      <w:r w:rsidR="005A50F4">
        <w:rPr>
          <w:rFonts w:ascii="Arial" w:eastAsia="Arial" w:hAnsi="Arial" w:cs="Arial"/>
        </w:rPr>
        <w:t>s de aula</w:t>
      </w:r>
      <w:r w:rsidR="00C2719A">
        <w:rPr>
          <w:rFonts w:ascii="Arial" w:eastAsia="Arial" w:hAnsi="Arial" w:cs="Arial"/>
        </w:rPr>
        <w:t>, como no bloco de funcionamento do curso.</w:t>
      </w:r>
    </w:p>
    <w:p w:rsidR="0097740B" w:rsidRDefault="00C2719A">
      <w:pPr>
        <w:spacing w:line="360" w:lineRule="auto"/>
        <w:ind w:firstLine="700"/>
        <w:jc w:val="both"/>
        <w:rPr>
          <w:rFonts w:ascii="Arial" w:eastAsia="Arial" w:hAnsi="Arial" w:cs="Arial"/>
        </w:rPr>
      </w:pPr>
      <w:r>
        <w:rPr>
          <w:rFonts w:ascii="Arial" w:eastAsia="Arial" w:hAnsi="Arial" w:cs="Arial"/>
        </w:rPr>
        <w:t>Além do que tange à infraestrutura, os discentes d</w:t>
      </w:r>
      <w:r w:rsidR="00C76E71">
        <w:rPr>
          <w:rFonts w:ascii="Arial" w:eastAsia="Arial" w:hAnsi="Arial" w:cs="Arial"/>
        </w:rPr>
        <w:t>iagnosticados com deficiência, transtornos globais do desenvolvimento e altas</w:t>
      </w:r>
      <w:r>
        <w:rPr>
          <w:rFonts w:ascii="Arial" w:eastAsia="Arial" w:hAnsi="Arial" w:cs="Arial"/>
        </w:rPr>
        <w:t xml:space="preserve"> habilidades ou </w:t>
      </w:r>
      <w:proofErr w:type="spellStart"/>
      <w:r>
        <w:rPr>
          <w:rFonts w:ascii="Arial" w:eastAsia="Arial" w:hAnsi="Arial" w:cs="Arial"/>
        </w:rPr>
        <w:t>superdotação</w:t>
      </w:r>
      <w:proofErr w:type="spellEnd"/>
      <w:r>
        <w:rPr>
          <w:rFonts w:ascii="Arial" w:eastAsia="Arial" w:hAnsi="Arial" w:cs="Arial"/>
        </w:rPr>
        <w:t xml:space="preserve"> têm à disposição um atendimento educacional especializado, que oferece recursos e serviços para permitir seu desenvolvimento social e acadêmico, sob responsabilidade do Núcleo  de  Apoio  a  Pessoas  com Necessidades Específicas (NAPNE).</w:t>
      </w:r>
    </w:p>
    <w:p w:rsidR="0097740B" w:rsidRDefault="00C2719A">
      <w:pPr>
        <w:spacing w:line="360" w:lineRule="auto"/>
        <w:ind w:firstLine="700"/>
        <w:jc w:val="both"/>
        <w:rPr>
          <w:rFonts w:ascii="Arial" w:eastAsia="Arial" w:hAnsi="Arial" w:cs="Arial"/>
        </w:rPr>
      </w:pPr>
      <w:r>
        <w:rPr>
          <w:rFonts w:ascii="Arial" w:eastAsia="Arial" w:hAnsi="Arial" w:cs="Arial"/>
        </w:rPr>
        <w:lastRenderedPageBreak/>
        <w:t xml:space="preserve">O NAPNE é um setor de apoio ao processo de ensino-aprendizagem, de caráter consultivo e propositivo, cujo objetivo é a implementação de ações e estudos voltados à educação inclusiva no âmbito do </w:t>
      </w:r>
      <w:proofErr w:type="spellStart"/>
      <w:r>
        <w:rPr>
          <w:rFonts w:ascii="Arial" w:eastAsia="Arial" w:hAnsi="Arial" w:cs="Arial"/>
        </w:rPr>
        <w:t>I</w:t>
      </w:r>
      <w:r w:rsidR="00A458F4">
        <w:rPr>
          <w:rFonts w:ascii="Arial" w:eastAsia="Arial" w:hAnsi="Arial" w:cs="Arial"/>
        </w:rPr>
        <w:t>fal</w:t>
      </w:r>
      <w:proofErr w:type="spellEnd"/>
      <w:r>
        <w:rPr>
          <w:rFonts w:ascii="Arial" w:eastAsia="Arial" w:hAnsi="Arial" w:cs="Arial"/>
        </w:rPr>
        <w:t xml:space="preserve">, contribuindo  com  o  ensino,  a  pesquisa  e  a  extensão com questões  relacionadas  à plena  inserção  de  pessoas  com  necessidades  específicas  no  âmbito estudantil  e  no  </w:t>
      </w:r>
      <w:r w:rsidR="00EB7507">
        <w:rPr>
          <w:rFonts w:ascii="Arial" w:eastAsia="Arial" w:hAnsi="Arial" w:cs="Arial"/>
        </w:rPr>
        <w:t>mundo do</w:t>
      </w:r>
      <w:r>
        <w:rPr>
          <w:rFonts w:ascii="Arial" w:eastAsia="Arial" w:hAnsi="Arial" w:cs="Arial"/>
        </w:rPr>
        <w:t xml:space="preserve">  trabalho.</w:t>
      </w:r>
    </w:p>
    <w:p w:rsidR="0097740B" w:rsidRDefault="00C2719A">
      <w:pPr>
        <w:spacing w:line="360" w:lineRule="auto"/>
        <w:ind w:firstLine="700"/>
        <w:jc w:val="both"/>
        <w:rPr>
          <w:rFonts w:ascii="Arial" w:eastAsia="Arial" w:hAnsi="Arial" w:cs="Arial"/>
        </w:rPr>
      </w:pPr>
      <w:r>
        <w:rPr>
          <w:rFonts w:ascii="Arial" w:eastAsia="Arial" w:hAnsi="Arial" w:cs="Arial"/>
        </w:rPr>
        <w:t>Em alinhamento às ações do NAPNE, o colegiado do curso também pode propor estratégias complementares para este público, tais como adaptação de instrumentos e adequação de critérios de avaliação, bem como disponibilização de horários individuais dos professores para acompanhamento dos discentes.</w:t>
      </w:r>
    </w:p>
    <w:p w:rsidR="0097740B" w:rsidRDefault="0097740B">
      <w:pPr>
        <w:spacing w:line="360" w:lineRule="auto"/>
        <w:ind w:left="993" w:hanging="293"/>
        <w:jc w:val="both"/>
        <w:rPr>
          <w:rFonts w:ascii="Arial" w:eastAsia="Arial" w:hAnsi="Arial" w:cs="Arial"/>
        </w:rPr>
      </w:pPr>
    </w:p>
    <w:p w:rsidR="0097740B" w:rsidRDefault="00C2719A">
      <w:pPr>
        <w:pStyle w:val="Ttulo1"/>
        <w:ind w:left="0" w:firstLine="0"/>
        <w:contextualSpacing w:val="0"/>
      </w:pPr>
      <w:bookmarkStart w:id="57" w:name="_Toc500545695"/>
      <w:r>
        <w:t>12. ARTICULAÇÃO ENTRE ENSINO, PESQUISA E EXTENSÃO</w:t>
      </w:r>
      <w:bookmarkEnd w:id="57"/>
    </w:p>
    <w:p w:rsidR="0097740B" w:rsidRDefault="0097740B">
      <w:pPr>
        <w:spacing w:line="360" w:lineRule="auto"/>
        <w:ind w:firstLine="700"/>
        <w:jc w:val="both"/>
        <w:rPr>
          <w:rFonts w:ascii="Arial" w:eastAsia="Arial" w:hAnsi="Arial" w:cs="Arial"/>
        </w:rPr>
      </w:pPr>
    </w:p>
    <w:p w:rsidR="0097740B" w:rsidRDefault="00C2719A">
      <w:pPr>
        <w:spacing w:line="360" w:lineRule="auto"/>
        <w:ind w:firstLine="700"/>
        <w:jc w:val="both"/>
        <w:rPr>
          <w:rFonts w:ascii="Arial" w:eastAsia="Arial" w:hAnsi="Arial" w:cs="Arial"/>
        </w:rPr>
      </w:pPr>
      <w:r>
        <w:rPr>
          <w:rFonts w:ascii="Arial" w:eastAsia="Arial" w:hAnsi="Arial" w:cs="Arial"/>
        </w:rPr>
        <w:t xml:space="preserve">Faz parte da estratégia do curso contemplar o processo de produção do conhecimento por meio da dimensão investigativa (pesquisa) e de ações transformadoras por parte da instituição em atendimento a demandas da sociedade (extensão), que transcendem a transmissão tradicional de conteúdo no âmbito da relação </w:t>
      </w:r>
      <w:r w:rsidR="00DC0C37">
        <w:rPr>
          <w:rFonts w:ascii="Arial" w:eastAsia="Arial" w:hAnsi="Arial" w:cs="Arial"/>
        </w:rPr>
        <w:t>docente</w:t>
      </w:r>
      <w:r>
        <w:rPr>
          <w:rFonts w:ascii="Arial" w:eastAsia="Arial" w:hAnsi="Arial" w:cs="Arial"/>
        </w:rPr>
        <w:t>-</w:t>
      </w:r>
      <w:r w:rsidR="00DC0C37">
        <w:rPr>
          <w:rFonts w:ascii="Arial" w:eastAsia="Arial" w:hAnsi="Arial" w:cs="Arial"/>
        </w:rPr>
        <w:t>discente</w:t>
      </w:r>
      <w:r>
        <w:rPr>
          <w:rFonts w:ascii="Arial" w:eastAsia="Arial" w:hAnsi="Arial" w:cs="Arial"/>
        </w:rPr>
        <w:t xml:space="preserve"> no contexto d</w:t>
      </w:r>
      <w:r w:rsidR="00A458F4">
        <w:rPr>
          <w:rFonts w:ascii="Arial" w:eastAsia="Arial" w:hAnsi="Arial" w:cs="Arial"/>
        </w:rPr>
        <w:t>os componentes curriculares</w:t>
      </w:r>
      <w:r>
        <w:rPr>
          <w:rFonts w:ascii="Arial" w:eastAsia="Arial" w:hAnsi="Arial" w:cs="Arial"/>
        </w:rPr>
        <w:t xml:space="preserve">. Desta forma, o questionamento sistemático, crítico e criativo, proporcionado pela prática da pesquisa, bem como o caráter educativo, cultural e social presente nas ações </w:t>
      </w:r>
      <w:proofErr w:type="spellStart"/>
      <w:r>
        <w:rPr>
          <w:rFonts w:ascii="Arial" w:eastAsia="Arial" w:hAnsi="Arial" w:cs="Arial"/>
        </w:rPr>
        <w:t>extensionistas</w:t>
      </w:r>
      <w:proofErr w:type="spellEnd"/>
      <w:r>
        <w:rPr>
          <w:rFonts w:ascii="Arial" w:eastAsia="Arial" w:hAnsi="Arial" w:cs="Arial"/>
        </w:rPr>
        <w:t xml:space="preserve">, </w:t>
      </w:r>
      <w:r w:rsidR="00A458F4">
        <w:rPr>
          <w:rFonts w:ascii="Arial" w:eastAsia="Arial" w:hAnsi="Arial" w:cs="Arial"/>
        </w:rPr>
        <w:t>se articulam à</w:t>
      </w:r>
      <w:r>
        <w:rPr>
          <w:rFonts w:ascii="Arial" w:eastAsia="Arial" w:hAnsi="Arial" w:cs="Arial"/>
        </w:rPr>
        <w:t xml:space="preserve"> concepção pedagógica do curso. </w:t>
      </w:r>
    </w:p>
    <w:p w:rsidR="0097740B" w:rsidRDefault="00C2719A">
      <w:pPr>
        <w:spacing w:line="360" w:lineRule="auto"/>
        <w:ind w:firstLine="700"/>
        <w:jc w:val="both"/>
        <w:rPr>
          <w:rFonts w:ascii="Arial" w:eastAsia="Arial" w:hAnsi="Arial" w:cs="Arial"/>
        </w:rPr>
      </w:pPr>
      <w:r>
        <w:rPr>
          <w:rFonts w:ascii="Arial" w:eastAsia="Arial" w:hAnsi="Arial" w:cs="Arial"/>
        </w:rPr>
        <w:t xml:space="preserve">As políticas de incentivo para a pesquisa perpassam pelos Programas Institucionais de Iniciação Científica (IC) e Desenvolvimento Tecnológico e Inovação (DT&amp;I) por intermédio da participação dos </w:t>
      </w:r>
      <w:r w:rsidR="00DC0C37">
        <w:rPr>
          <w:rFonts w:ascii="Arial" w:eastAsia="Arial" w:hAnsi="Arial" w:cs="Arial"/>
        </w:rPr>
        <w:t>discente</w:t>
      </w:r>
      <w:r>
        <w:rPr>
          <w:rFonts w:ascii="Arial" w:eastAsia="Arial" w:hAnsi="Arial" w:cs="Arial"/>
        </w:rPr>
        <w:t>s em projetos de investigação científica e/ou aplicados a demandas organizacionais ou da sociedade. Além disso, existem os Programas de Apoio a Ações de Extensão, voltados a fomentar a integração da academia com as comunidades por meio de atividades (cursos, programas ou projetos) que visam o desenvolvimento local e regional sustentável.</w:t>
      </w:r>
    </w:p>
    <w:p w:rsidR="0097740B" w:rsidRDefault="00C2719A">
      <w:pPr>
        <w:spacing w:line="360" w:lineRule="auto"/>
        <w:jc w:val="both"/>
        <w:rPr>
          <w:rFonts w:ascii="Arial" w:eastAsia="Arial" w:hAnsi="Arial" w:cs="Arial"/>
        </w:rPr>
      </w:pPr>
      <w:r>
        <w:rPr>
          <w:rFonts w:ascii="Arial" w:eastAsia="Arial" w:hAnsi="Arial" w:cs="Arial"/>
        </w:rPr>
        <w:tab/>
        <w:t>As seções a seguir descrevem como esta articulação ocorre durante o curso.</w:t>
      </w:r>
    </w:p>
    <w:p w:rsidR="0097740B" w:rsidRDefault="0097740B">
      <w:pPr>
        <w:spacing w:line="360" w:lineRule="auto"/>
        <w:jc w:val="both"/>
        <w:rPr>
          <w:rFonts w:ascii="Arial" w:eastAsia="Arial" w:hAnsi="Arial" w:cs="Arial"/>
        </w:rPr>
      </w:pPr>
    </w:p>
    <w:p w:rsidR="0097740B" w:rsidRDefault="00C2719A">
      <w:pPr>
        <w:pStyle w:val="Ttulo2"/>
        <w:ind w:left="0" w:firstLine="0"/>
        <w:rPr>
          <w:b w:val="0"/>
        </w:rPr>
      </w:pPr>
      <w:bookmarkStart w:id="58" w:name="_Toc500545696"/>
      <w:r>
        <w:rPr>
          <w:b w:val="0"/>
        </w:rPr>
        <w:t>12.1 PARTICIPAÇÃO DOS DISCENTES EM INICIAÇÃO CIENTÍFICA</w:t>
      </w:r>
      <w:bookmarkEnd w:id="58"/>
    </w:p>
    <w:p w:rsidR="0097740B" w:rsidRDefault="0097740B"/>
    <w:p w:rsidR="0097740B" w:rsidRDefault="00C2719A">
      <w:pPr>
        <w:spacing w:line="360" w:lineRule="auto"/>
        <w:ind w:firstLine="714"/>
        <w:jc w:val="both"/>
        <w:rPr>
          <w:rFonts w:ascii="Arial" w:eastAsia="Arial" w:hAnsi="Arial" w:cs="Arial"/>
          <w:highlight w:val="white"/>
        </w:rPr>
      </w:pPr>
      <w:r>
        <w:rPr>
          <w:rFonts w:ascii="Arial" w:eastAsia="Arial" w:hAnsi="Arial" w:cs="Arial"/>
        </w:rPr>
        <w:t xml:space="preserve">O curso proporciona a seus </w:t>
      </w:r>
      <w:r w:rsidR="00DC0C37">
        <w:rPr>
          <w:rFonts w:ascii="Arial" w:eastAsia="Arial" w:hAnsi="Arial" w:cs="Arial"/>
        </w:rPr>
        <w:t>discente</w:t>
      </w:r>
      <w:r>
        <w:rPr>
          <w:rFonts w:ascii="Arial" w:eastAsia="Arial" w:hAnsi="Arial" w:cs="Arial"/>
        </w:rPr>
        <w:t>s uma participação direta no desenvolvimento de projetos de iniciação científica (IC)</w:t>
      </w:r>
      <w:r w:rsidR="008A7074">
        <w:rPr>
          <w:rFonts w:ascii="Arial" w:eastAsia="Arial" w:hAnsi="Arial" w:cs="Arial"/>
        </w:rPr>
        <w:t>,</w:t>
      </w:r>
      <w:r w:rsidR="00BA4844">
        <w:rPr>
          <w:rFonts w:ascii="Arial" w:eastAsia="Arial" w:hAnsi="Arial" w:cs="Arial"/>
        </w:rPr>
        <w:t xml:space="preserve"> </w:t>
      </w:r>
      <w:r w:rsidR="00BA4844" w:rsidRPr="00BA4844">
        <w:rPr>
          <w:rFonts w:ascii="Arial" w:eastAsia="Arial" w:hAnsi="Arial" w:cs="Arial"/>
        </w:rPr>
        <w:t xml:space="preserve">Desenvolvimento </w:t>
      </w:r>
      <w:r w:rsidR="00BA4844" w:rsidRPr="00BA4844">
        <w:rPr>
          <w:rFonts w:ascii="Arial" w:eastAsia="Arial" w:hAnsi="Arial" w:cs="Arial"/>
        </w:rPr>
        <w:lastRenderedPageBreak/>
        <w:t>Tecnológico e Inovação</w:t>
      </w:r>
      <w:r w:rsidR="00BA4844">
        <w:rPr>
          <w:rFonts w:ascii="Arial" w:eastAsia="Arial" w:hAnsi="Arial" w:cs="Arial"/>
        </w:rPr>
        <w:t xml:space="preserve"> (DT&amp;I)</w:t>
      </w:r>
      <w:r w:rsidR="008A7074">
        <w:rPr>
          <w:rFonts w:ascii="Arial" w:eastAsia="Arial" w:hAnsi="Arial" w:cs="Arial"/>
        </w:rPr>
        <w:t xml:space="preserve"> e Pesquisa e Desenvolvimento (P&amp;D)</w:t>
      </w:r>
      <w:r>
        <w:rPr>
          <w:rFonts w:ascii="Arial" w:eastAsia="Arial" w:hAnsi="Arial" w:cs="Arial"/>
        </w:rPr>
        <w:t>, com a finalidade de despertar vocações e incentivar talentos para a prática investigativa seguindo um método científico</w:t>
      </w:r>
      <w:r w:rsidR="00BA4844">
        <w:rPr>
          <w:rFonts w:ascii="Arial" w:eastAsia="Arial" w:hAnsi="Arial" w:cs="Arial"/>
        </w:rPr>
        <w:t xml:space="preserve"> ou implementando uma inovação tecnológica</w:t>
      </w:r>
      <w:r>
        <w:rPr>
          <w:rFonts w:ascii="Arial" w:eastAsia="Arial" w:hAnsi="Arial" w:cs="Arial"/>
        </w:rPr>
        <w:t>. Assim, a IC</w:t>
      </w:r>
      <w:r w:rsidR="008A7074">
        <w:rPr>
          <w:rFonts w:ascii="Arial" w:eastAsia="Arial" w:hAnsi="Arial" w:cs="Arial"/>
        </w:rPr>
        <w:t xml:space="preserve">, </w:t>
      </w:r>
      <w:r w:rsidR="00BA4844">
        <w:rPr>
          <w:rFonts w:ascii="Arial" w:eastAsia="Arial" w:hAnsi="Arial" w:cs="Arial"/>
        </w:rPr>
        <w:t>o DT&amp;I</w:t>
      </w:r>
      <w:r w:rsidR="008A7074">
        <w:rPr>
          <w:rFonts w:ascii="Arial" w:eastAsia="Arial" w:hAnsi="Arial" w:cs="Arial"/>
        </w:rPr>
        <w:t xml:space="preserve"> e a P&amp;D</w:t>
      </w:r>
      <w:r>
        <w:rPr>
          <w:rFonts w:ascii="Arial" w:eastAsia="Arial" w:hAnsi="Arial" w:cs="Arial"/>
        </w:rPr>
        <w:t xml:space="preserve"> consiste</w:t>
      </w:r>
      <w:r w:rsidR="00BA4844">
        <w:rPr>
          <w:rFonts w:ascii="Arial" w:eastAsia="Arial" w:hAnsi="Arial" w:cs="Arial"/>
        </w:rPr>
        <w:t>m</w:t>
      </w:r>
      <w:r>
        <w:rPr>
          <w:rFonts w:ascii="Arial" w:eastAsia="Arial" w:hAnsi="Arial" w:cs="Arial"/>
        </w:rPr>
        <w:t xml:space="preserve"> em instrumento</w:t>
      </w:r>
      <w:r w:rsidR="00BA4844">
        <w:rPr>
          <w:rFonts w:ascii="Arial" w:eastAsia="Arial" w:hAnsi="Arial" w:cs="Arial"/>
        </w:rPr>
        <w:t>s</w:t>
      </w:r>
      <w:r>
        <w:rPr>
          <w:rFonts w:ascii="Arial" w:eastAsia="Arial" w:hAnsi="Arial" w:cs="Arial"/>
        </w:rPr>
        <w:t xml:space="preserve"> de apoio teórico</w:t>
      </w:r>
      <w:r w:rsidR="00BA4844">
        <w:rPr>
          <w:rFonts w:ascii="Arial" w:eastAsia="Arial" w:hAnsi="Arial" w:cs="Arial"/>
        </w:rPr>
        <w:t>, técnico</w:t>
      </w:r>
      <w:r>
        <w:rPr>
          <w:rFonts w:ascii="Arial" w:eastAsia="Arial" w:hAnsi="Arial" w:cs="Arial"/>
        </w:rPr>
        <w:t xml:space="preserve"> e metodológico para </w:t>
      </w:r>
      <w:r>
        <w:rPr>
          <w:rFonts w:ascii="Arial" w:eastAsia="Arial" w:hAnsi="Arial" w:cs="Arial"/>
          <w:highlight w:val="white"/>
        </w:rPr>
        <w:t xml:space="preserve">aprimorar as qualidades desejadas em um profissional de nível superior, tais como </w:t>
      </w:r>
      <w:proofErr w:type="spellStart"/>
      <w:r>
        <w:rPr>
          <w:rFonts w:ascii="Arial" w:eastAsia="Arial" w:hAnsi="Arial" w:cs="Arial"/>
          <w:highlight w:val="white"/>
        </w:rPr>
        <w:t>proatividade</w:t>
      </w:r>
      <w:proofErr w:type="spellEnd"/>
      <w:r>
        <w:rPr>
          <w:rFonts w:ascii="Arial" w:eastAsia="Arial" w:hAnsi="Arial" w:cs="Arial"/>
          <w:highlight w:val="white"/>
        </w:rPr>
        <w:t>, autonomia, capacidade de buscar e prover soluções, dentre outras.</w:t>
      </w:r>
    </w:p>
    <w:p w:rsidR="0097740B" w:rsidRDefault="00C2719A">
      <w:pPr>
        <w:spacing w:line="360" w:lineRule="auto"/>
        <w:ind w:firstLine="714"/>
        <w:jc w:val="both"/>
        <w:rPr>
          <w:rFonts w:ascii="Arial" w:eastAsia="Arial" w:hAnsi="Arial" w:cs="Arial"/>
          <w:highlight w:val="white"/>
        </w:rPr>
      </w:pPr>
      <w:r>
        <w:rPr>
          <w:rFonts w:ascii="Arial" w:eastAsia="Arial" w:hAnsi="Arial" w:cs="Arial"/>
          <w:highlight w:val="white"/>
        </w:rPr>
        <w:t>Ademais</w:t>
      </w:r>
      <w:r>
        <w:rPr>
          <w:rFonts w:ascii="Arial" w:eastAsia="Arial" w:hAnsi="Arial" w:cs="Arial"/>
        </w:rPr>
        <w:t xml:space="preserve">, os projetos </w:t>
      </w:r>
      <w:r w:rsidR="00DC0C37">
        <w:rPr>
          <w:rFonts w:ascii="Arial" w:eastAsia="Arial" w:hAnsi="Arial" w:cs="Arial"/>
        </w:rPr>
        <w:t>são</w:t>
      </w:r>
      <w:r>
        <w:rPr>
          <w:rFonts w:ascii="Arial" w:eastAsia="Arial" w:hAnsi="Arial" w:cs="Arial"/>
        </w:rPr>
        <w:t xml:space="preserve"> utilizados como integração entre </w:t>
      </w:r>
      <w:r w:rsidR="00DC0C37">
        <w:rPr>
          <w:rFonts w:ascii="Arial" w:eastAsia="Arial" w:hAnsi="Arial" w:cs="Arial"/>
        </w:rPr>
        <w:t>os discentes dos diferentes níveis</w:t>
      </w:r>
      <w:r w:rsidR="008A7074">
        <w:rPr>
          <w:rFonts w:ascii="Arial" w:eastAsia="Arial" w:hAnsi="Arial" w:cs="Arial"/>
        </w:rPr>
        <w:t xml:space="preserve"> presentes no </w:t>
      </w:r>
      <w:proofErr w:type="spellStart"/>
      <w:r w:rsidR="008A7074">
        <w:rPr>
          <w:rFonts w:ascii="Arial" w:eastAsia="Arial" w:hAnsi="Arial" w:cs="Arial"/>
        </w:rPr>
        <w:t>I</w:t>
      </w:r>
      <w:r w:rsidR="00A458F4">
        <w:rPr>
          <w:rFonts w:ascii="Arial" w:eastAsia="Arial" w:hAnsi="Arial" w:cs="Arial"/>
        </w:rPr>
        <w:t>fal</w:t>
      </w:r>
      <w:proofErr w:type="spellEnd"/>
      <w:r w:rsidR="00DC0C37">
        <w:rPr>
          <w:rFonts w:ascii="Arial" w:eastAsia="Arial" w:hAnsi="Arial" w:cs="Arial"/>
        </w:rPr>
        <w:t>: técnico,</w:t>
      </w:r>
      <w:r>
        <w:rPr>
          <w:rFonts w:ascii="Arial" w:eastAsia="Arial" w:hAnsi="Arial" w:cs="Arial"/>
        </w:rPr>
        <w:t xml:space="preserve"> graduação e pós-graduação </w:t>
      </w:r>
      <w:r>
        <w:rPr>
          <w:rFonts w:ascii="Arial" w:eastAsia="Arial" w:hAnsi="Arial" w:cs="Arial"/>
          <w:i/>
        </w:rPr>
        <w:t>lato</w:t>
      </w:r>
      <w:r>
        <w:rPr>
          <w:rFonts w:ascii="Arial" w:eastAsia="Arial" w:hAnsi="Arial" w:cs="Arial"/>
        </w:rPr>
        <w:t xml:space="preserve"> ou </w:t>
      </w:r>
      <w:r>
        <w:rPr>
          <w:rFonts w:ascii="Arial" w:eastAsia="Arial" w:hAnsi="Arial" w:cs="Arial"/>
          <w:i/>
        </w:rPr>
        <w:t>stricto sensu</w:t>
      </w:r>
      <w:r>
        <w:rPr>
          <w:rFonts w:ascii="Arial" w:eastAsia="Arial" w:hAnsi="Arial" w:cs="Arial"/>
        </w:rPr>
        <w:t xml:space="preserve"> n</w:t>
      </w:r>
      <w:r w:rsidR="00DC0C37">
        <w:rPr>
          <w:rFonts w:ascii="Arial" w:eastAsia="Arial" w:hAnsi="Arial" w:cs="Arial"/>
        </w:rPr>
        <w:t xml:space="preserve">a área de </w:t>
      </w:r>
      <w:r w:rsidR="008A7074">
        <w:rPr>
          <w:rFonts w:ascii="Arial" w:eastAsia="Arial" w:hAnsi="Arial" w:cs="Arial"/>
        </w:rPr>
        <w:t>tecnologia de informação</w:t>
      </w:r>
      <w:r>
        <w:rPr>
          <w:rFonts w:ascii="Arial" w:eastAsia="Arial" w:hAnsi="Arial" w:cs="Arial"/>
        </w:rPr>
        <w:t xml:space="preserve">, proporcionando uma formação verticalizada, além da troca de conhecimentos entre </w:t>
      </w:r>
      <w:r w:rsidR="00DC0C37">
        <w:rPr>
          <w:rFonts w:ascii="Arial" w:eastAsia="Arial" w:hAnsi="Arial" w:cs="Arial"/>
        </w:rPr>
        <w:t>os discente</w:t>
      </w:r>
      <w:r>
        <w:rPr>
          <w:rFonts w:ascii="Arial" w:eastAsia="Arial" w:hAnsi="Arial" w:cs="Arial"/>
        </w:rPr>
        <w:t>s, uma vez que a estruturação dos grupos de pesquisa permite esta interação.</w:t>
      </w:r>
    </w:p>
    <w:p w:rsidR="0097740B" w:rsidRDefault="00C2719A">
      <w:pPr>
        <w:spacing w:line="360" w:lineRule="auto"/>
        <w:ind w:firstLine="700"/>
        <w:jc w:val="both"/>
        <w:rPr>
          <w:rFonts w:ascii="Arial" w:eastAsia="Arial" w:hAnsi="Arial" w:cs="Arial"/>
        </w:rPr>
      </w:pPr>
      <w:r>
        <w:rPr>
          <w:rFonts w:ascii="Arial" w:eastAsia="Arial" w:hAnsi="Arial" w:cs="Arial"/>
        </w:rPr>
        <w:t xml:space="preserve">A divulgação dos trabalhos realizados pelos </w:t>
      </w:r>
      <w:r w:rsidR="00DC0C37">
        <w:rPr>
          <w:rFonts w:ascii="Arial" w:eastAsia="Arial" w:hAnsi="Arial" w:cs="Arial"/>
        </w:rPr>
        <w:t>discente</w:t>
      </w:r>
      <w:r>
        <w:rPr>
          <w:rFonts w:ascii="Arial" w:eastAsia="Arial" w:hAnsi="Arial" w:cs="Arial"/>
        </w:rPr>
        <w:t>s (projetos de IC</w:t>
      </w:r>
      <w:r w:rsidR="00BA4844">
        <w:rPr>
          <w:rFonts w:ascii="Arial" w:eastAsia="Arial" w:hAnsi="Arial" w:cs="Arial"/>
        </w:rPr>
        <w:t xml:space="preserve"> e DT&amp;I</w:t>
      </w:r>
      <w:r>
        <w:rPr>
          <w:rFonts w:ascii="Arial" w:eastAsia="Arial" w:hAnsi="Arial" w:cs="Arial"/>
        </w:rPr>
        <w:t xml:space="preserve">, artigos, monografias) acontece em eventos organizados nos </w:t>
      </w:r>
      <w:r>
        <w:rPr>
          <w:rFonts w:ascii="Arial" w:eastAsia="Arial" w:hAnsi="Arial" w:cs="Arial"/>
          <w:i/>
        </w:rPr>
        <w:t xml:space="preserve">campi </w:t>
      </w:r>
      <w:r>
        <w:rPr>
          <w:rFonts w:ascii="Arial" w:eastAsia="Arial" w:hAnsi="Arial" w:cs="Arial"/>
        </w:rPr>
        <w:t xml:space="preserve">do </w:t>
      </w:r>
      <w:proofErr w:type="spellStart"/>
      <w:r>
        <w:rPr>
          <w:rFonts w:ascii="Arial" w:eastAsia="Arial" w:hAnsi="Arial" w:cs="Arial"/>
        </w:rPr>
        <w:t>I</w:t>
      </w:r>
      <w:r w:rsidR="00A458F4">
        <w:rPr>
          <w:rFonts w:ascii="Arial" w:eastAsia="Arial" w:hAnsi="Arial" w:cs="Arial"/>
        </w:rPr>
        <w:t>fal</w:t>
      </w:r>
      <w:proofErr w:type="spellEnd"/>
      <w:r>
        <w:rPr>
          <w:rFonts w:ascii="Arial" w:eastAsia="Arial" w:hAnsi="Arial" w:cs="Arial"/>
        </w:rPr>
        <w:t>, por meio de encontros</w:t>
      </w:r>
      <w:r w:rsidR="005A50F4">
        <w:rPr>
          <w:rFonts w:ascii="Arial" w:eastAsia="Arial" w:hAnsi="Arial" w:cs="Arial"/>
        </w:rPr>
        <w:t xml:space="preserve"> programados no calendário acadêmico do curso</w:t>
      </w:r>
      <w:r>
        <w:rPr>
          <w:rFonts w:ascii="Arial" w:eastAsia="Arial" w:hAnsi="Arial" w:cs="Arial"/>
        </w:rPr>
        <w:t xml:space="preserve"> como a Semana de Integração, Semana de Tecnologia, Congresso Acadêmico</w:t>
      </w:r>
      <w:r w:rsidR="005A50F4">
        <w:rPr>
          <w:rFonts w:ascii="Arial" w:eastAsia="Arial" w:hAnsi="Arial" w:cs="Arial"/>
        </w:rPr>
        <w:t>, Concursos</w:t>
      </w:r>
      <w:r>
        <w:rPr>
          <w:rFonts w:ascii="Arial" w:eastAsia="Arial" w:hAnsi="Arial" w:cs="Arial"/>
        </w:rPr>
        <w:t xml:space="preserve"> e Mostra Tecnológica. A comunicação dos resultados das pesquisas realizadas no </w:t>
      </w:r>
      <w:proofErr w:type="spellStart"/>
      <w:r>
        <w:rPr>
          <w:rFonts w:ascii="Arial" w:eastAsia="Arial" w:hAnsi="Arial" w:cs="Arial"/>
        </w:rPr>
        <w:t>I</w:t>
      </w:r>
      <w:r w:rsidR="001541A7">
        <w:rPr>
          <w:rFonts w:ascii="Arial" w:eastAsia="Arial" w:hAnsi="Arial" w:cs="Arial"/>
        </w:rPr>
        <w:t>fal</w:t>
      </w:r>
      <w:proofErr w:type="spellEnd"/>
      <w:r>
        <w:rPr>
          <w:rFonts w:ascii="Arial" w:eastAsia="Arial" w:hAnsi="Arial" w:cs="Arial"/>
        </w:rPr>
        <w:t>, por sua vez, consiste na participação de discentes em congressos, simpósios ou conferências regionais, nacionais e internacionais, através de recursos financeiros concedidos por auxílios de programas institucionais de apoio a eventos político-acadêmicos, didático-científicos e tecnológicos, regulamentados por portarias específicas.</w:t>
      </w:r>
    </w:p>
    <w:p w:rsidR="0097740B" w:rsidRDefault="0097740B">
      <w:pPr>
        <w:spacing w:line="276" w:lineRule="auto"/>
        <w:jc w:val="both"/>
        <w:rPr>
          <w:rFonts w:ascii="Arial" w:eastAsia="Arial" w:hAnsi="Arial" w:cs="Arial"/>
          <w:highlight w:val="white"/>
        </w:rPr>
      </w:pPr>
    </w:p>
    <w:p w:rsidR="0097740B" w:rsidRDefault="00C2719A">
      <w:pPr>
        <w:pStyle w:val="Ttulo2"/>
        <w:ind w:left="0" w:firstLine="0"/>
        <w:rPr>
          <w:b w:val="0"/>
        </w:rPr>
      </w:pPr>
      <w:bookmarkStart w:id="59" w:name="_Toc500545697"/>
      <w:r>
        <w:rPr>
          <w:b w:val="0"/>
        </w:rPr>
        <w:t>12.2 PARTICIPAÇÃO DOS DISCENTES EM AÇÕES DE EXTENSÃO</w:t>
      </w:r>
      <w:bookmarkEnd w:id="59"/>
    </w:p>
    <w:p w:rsidR="0097740B" w:rsidRDefault="0097740B">
      <w:pPr>
        <w:spacing w:line="360" w:lineRule="auto"/>
        <w:ind w:firstLine="700"/>
        <w:jc w:val="both"/>
        <w:rPr>
          <w:rFonts w:ascii="Arial" w:eastAsia="Arial" w:hAnsi="Arial" w:cs="Arial"/>
        </w:rPr>
      </w:pPr>
    </w:p>
    <w:p w:rsidR="0097740B" w:rsidRDefault="00C2719A">
      <w:pPr>
        <w:spacing w:line="360" w:lineRule="auto"/>
        <w:ind w:firstLine="700"/>
        <w:jc w:val="both"/>
        <w:rPr>
          <w:rFonts w:ascii="Arial" w:eastAsia="Arial" w:hAnsi="Arial" w:cs="Arial"/>
        </w:rPr>
      </w:pPr>
      <w:r>
        <w:rPr>
          <w:rFonts w:ascii="Arial" w:eastAsia="Arial" w:hAnsi="Arial" w:cs="Arial"/>
        </w:rPr>
        <w:t xml:space="preserve">As ações </w:t>
      </w:r>
      <w:proofErr w:type="spellStart"/>
      <w:r w:rsidR="001541A7">
        <w:rPr>
          <w:rFonts w:ascii="Arial" w:eastAsia="Arial" w:hAnsi="Arial" w:cs="Arial"/>
        </w:rPr>
        <w:t>extensionistas</w:t>
      </w:r>
      <w:proofErr w:type="spellEnd"/>
      <w:r>
        <w:rPr>
          <w:rFonts w:ascii="Arial" w:eastAsia="Arial" w:hAnsi="Arial" w:cs="Arial"/>
        </w:rPr>
        <w:t xml:space="preserve"> são desenvolvidas </w:t>
      </w:r>
      <w:r w:rsidR="001541A7">
        <w:rPr>
          <w:rFonts w:ascii="Arial" w:eastAsia="Arial" w:hAnsi="Arial" w:cs="Arial"/>
        </w:rPr>
        <w:t>por meio</w:t>
      </w:r>
      <w:r>
        <w:rPr>
          <w:rFonts w:ascii="Arial" w:eastAsia="Arial" w:hAnsi="Arial" w:cs="Arial"/>
        </w:rPr>
        <w:t xml:space="preserve"> de um conjunto de conhecimentos </w:t>
      </w:r>
      <w:r w:rsidR="001541A7">
        <w:rPr>
          <w:rFonts w:ascii="Arial" w:eastAsia="Arial" w:hAnsi="Arial" w:cs="Arial"/>
        </w:rPr>
        <w:t>construídos</w:t>
      </w:r>
      <w:r>
        <w:rPr>
          <w:rFonts w:ascii="Arial" w:eastAsia="Arial" w:hAnsi="Arial" w:cs="Arial"/>
        </w:rPr>
        <w:t xml:space="preserve"> durante as atividades de ensino e de pesquisa, que é </w:t>
      </w:r>
      <w:r w:rsidR="001541A7">
        <w:rPr>
          <w:rFonts w:ascii="Arial" w:eastAsia="Arial" w:hAnsi="Arial" w:cs="Arial"/>
        </w:rPr>
        <w:t>estendido</w:t>
      </w:r>
      <w:r>
        <w:rPr>
          <w:rFonts w:ascii="Arial" w:eastAsia="Arial" w:hAnsi="Arial" w:cs="Arial"/>
        </w:rPr>
        <w:t xml:space="preserve"> tanto para a comunidade acadêmica do </w:t>
      </w:r>
      <w:proofErr w:type="spellStart"/>
      <w:r>
        <w:rPr>
          <w:rFonts w:ascii="Arial" w:eastAsia="Arial" w:hAnsi="Arial" w:cs="Arial"/>
        </w:rPr>
        <w:t>I</w:t>
      </w:r>
      <w:r w:rsidR="001541A7">
        <w:rPr>
          <w:rFonts w:ascii="Arial" w:eastAsia="Arial" w:hAnsi="Arial" w:cs="Arial"/>
        </w:rPr>
        <w:t>fal</w:t>
      </w:r>
      <w:proofErr w:type="spellEnd"/>
      <w:r>
        <w:rPr>
          <w:rFonts w:ascii="Arial" w:eastAsia="Arial" w:hAnsi="Arial" w:cs="Arial"/>
        </w:rPr>
        <w:t>, quanto para as comunidades circunvizinhas.</w:t>
      </w:r>
    </w:p>
    <w:p w:rsidR="0097740B" w:rsidRDefault="00C2719A">
      <w:pPr>
        <w:spacing w:line="360" w:lineRule="auto"/>
        <w:ind w:firstLine="700"/>
        <w:jc w:val="both"/>
        <w:rPr>
          <w:rFonts w:ascii="Arial" w:eastAsia="Arial" w:hAnsi="Arial" w:cs="Arial"/>
        </w:rPr>
      </w:pPr>
      <w:r>
        <w:rPr>
          <w:rFonts w:ascii="Arial" w:eastAsia="Arial" w:hAnsi="Arial" w:cs="Arial"/>
        </w:rPr>
        <w:t>Tais ações são organizadas por meio de cursos, programas ou projetos, aderentes aos objetivos do curso, com enfoque em intervenções de impacto social junto às comunidades.</w:t>
      </w:r>
      <w:r w:rsidR="008A7074">
        <w:rPr>
          <w:rFonts w:ascii="Arial" w:eastAsia="Arial" w:hAnsi="Arial" w:cs="Arial"/>
        </w:rPr>
        <w:t xml:space="preserve"> Os resultados das ações são compartilhadas entre os próprios discentes por intermédio de oficinas e mostras.</w:t>
      </w:r>
    </w:p>
    <w:p w:rsidR="0097740B" w:rsidRDefault="00C2719A">
      <w:pPr>
        <w:spacing w:line="360" w:lineRule="auto"/>
        <w:ind w:firstLine="700"/>
        <w:jc w:val="both"/>
        <w:rPr>
          <w:rFonts w:ascii="Arial" w:eastAsia="Arial" w:hAnsi="Arial" w:cs="Arial"/>
        </w:rPr>
      </w:pPr>
      <w:r>
        <w:rPr>
          <w:rFonts w:ascii="Arial" w:eastAsia="Arial" w:hAnsi="Arial" w:cs="Arial"/>
        </w:rPr>
        <w:lastRenderedPageBreak/>
        <w:t xml:space="preserve">Conforme exposto na seção 9.4, as atividades </w:t>
      </w:r>
      <w:proofErr w:type="spellStart"/>
      <w:r>
        <w:rPr>
          <w:rFonts w:ascii="Arial" w:eastAsia="Arial" w:hAnsi="Arial" w:cs="Arial"/>
        </w:rPr>
        <w:t>extens</w:t>
      </w:r>
      <w:r w:rsidR="001541A7">
        <w:rPr>
          <w:rFonts w:ascii="Arial" w:eastAsia="Arial" w:hAnsi="Arial" w:cs="Arial"/>
        </w:rPr>
        <w:t>ioistas</w:t>
      </w:r>
      <w:proofErr w:type="spellEnd"/>
      <w:r>
        <w:rPr>
          <w:rFonts w:ascii="Arial" w:eastAsia="Arial" w:hAnsi="Arial" w:cs="Arial"/>
        </w:rPr>
        <w:t xml:space="preserve"> são </w:t>
      </w:r>
      <w:proofErr w:type="spellStart"/>
      <w:r>
        <w:rPr>
          <w:rFonts w:ascii="Arial" w:eastAsia="Arial" w:hAnsi="Arial" w:cs="Arial"/>
        </w:rPr>
        <w:t>curricularizadas</w:t>
      </w:r>
      <w:proofErr w:type="spellEnd"/>
      <w:r>
        <w:rPr>
          <w:rFonts w:ascii="Arial" w:eastAsia="Arial" w:hAnsi="Arial" w:cs="Arial"/>
        </w:rPr>
        <w:t xml:space="preserve"> e, portanto, consideradas na contabilização de carga horária para integralização do curso. A operacionalização pode acontecer tanto no contexto de componentes curriculares obrigatórios, tais como </w:t>
      </w:r>
      <w:r w:rsidR="00A458F4">
        <w:rPr>
          <w:rFonts w:ascii="Arial" w:eastAsia="Arial" w:hAnsi="Arial" w:cs="Arial"/>
        </w:rPr>
        <w:t>os componentes curriculares</w:t>
      </w:r>
      <w:r>
        <w:rPr>
          <w:rFonts w:ascii="Arial" w:eastAsia="Arial" w:hAnsi="Arial" w:cs="Arial"/>
        </w:rPr>
        <w:t xml:space="preserve"> de Projetos Integradores e Tecnologias Sociais e </w:t>
      </w:r>
      <w:proofErr w:type="spellStart"/>
      <w:r>
        <w:rPr>
          <w:rFonts w:ascii="Arial" w:eastAsia="Arial" w:hAnsi="Arial" w:cs="Arial"/>
        </w:rPr>
        <w:t>Assistivas</w:t>
      </w:r>
      <w:proofErr w:type="spellEnd"/>
      <w:r>
        <w:rPr>
          <w:rFonts w:ascii="Arial" w:eastAsia="Arial" w:hAnsi="Arial" w:cs="Arial"/>
        </w:rPr>
        <w:t xml:space="preserve">, quanto em ações vinculadas à bolsas ofertadas pela instituição, voluntariado, dentre outras. Salienta-se ainda, que todas as ações de extensão devem ser comprovadas junto ao colegiado do curso para sua </w:t>
      </w:r>
      <w:proofErr w:type="spellStart"/>
      <w:r>
        <w:rPr>
          <w:rFonts w:ascii="Arial" w:eastAsia="Arial" w:hAnsi="Arial" w:cs="Arial"/>
        </w:rPr>
        <w:t>curricularização</w:t>
      </w:r>
      <w:proofErr w:type="spellEnd"/>
      <w:r>
        <w:rPr>
          <w:rFonts w:ascii="Arial" w:eastAsia="Arial" w:hAnsi="Arial" w:cs="Arial"/>
        </w:rPr>
        <w:t>.</w:t>
      </w:r>
    </w:p>
    <w:p w:rsidR="00C2719A" w:rsidRDefault="00C2719A">
      <w:pPr>
        <w:spacing w:line="360" w:lineRule="auto"/>
        <w:ind w:firstLine="700"/>
        <w:jc w:val="both"/>
        <w:rPr>
          <w:rFonts w:ascii="Arial" w:eastAsia="Arial" w:hAnsi="Arial" w:cs="Arial"/>
        </w:rPr>
      </w:pPr>
    </w:p>
    <w:p w:rsidR="0097740B" w:rsidRDefault="00C2719A">
      <w:pPr>
        <w:pStyle w:val="Ttulo1"/>
        <w:ind w:left="0" w:firstLine="0"/>
        <w:contextualSpacing w:val="0"/>
      </w:pPr>
      <w:bookmarkStart w:id="60" w:name="_Toc500545698"/>
      <w:r>
        <w:t>13. TRABALHO DE CONCLUSÃO DE CURSO</w:t>
      </w:r>
      <w:bookmarkEnd w:id="60"/>
    </w:p>
    <w:p w:rsidR="0097740B" w:rsidRDefault="0097740B">
      <w:pPr>
        <w:spacing w:line="360" w:lineRule="auto"/>
        <w:jc w:val="both"/>
        <w:rPr>
          <w:rFonts w:ascii="Arial" w:eastAsia="Arial" w:hAnsi="Arial" w:cs="Arial"/>
        </w:rPr>
      </w:pPr>
      <w:bookmarkStart w:id="61" w:name="_5ewsfnwb2jai" w:colFirst="0" w:colLast="0"/>
      <w:bookmarkEnd w:id="61"/>
    </w:p>
    <w:p w:rsidR="00583486" w:rsidRPr="00583486" w:rsidRDefault="00583486" w:rsidP="00583486">
      <w:pPr>
        <w:spacing w:after="200" w:line="360" w:lineRule="auto"/>
        <w:ind w:firstLine="540"/>
        <w:jc w:val="both"/>
        <w:rPr>
          <w:rFonts w:ascii="Arial" w:eastAsia="Arial" w:hAnsi="Arial" w:cs="Arial"/>
        </w:rPr>
      </w:pPr>
      <w:r w:rsidRPr="00583486">
        <w:rPr>
          <w:rFonts w:ascii="Arial" w:eastAsia="Arial" w:hAnsi="Arial" w:cs="Arial"/>
        </w:rPr>
        <w:t xml:space="preserve">O Trabalho de Conclusão de Curso (TCC) consiste em um componente curricular obrigatório que totaliza uma carga horária de 83,33 horas. Trata-se do desenvolvimento e apresentação oral e escrita de um trabalho de natureza técnico-científica, individual ou em dupla, para </w:t>
      </w:r>
      <w:r w:rsidR="00CB79A1">
        <w:rPr>
          <w:rFonts w:ascii="Arial" w:eastAsia="Arial" w:hAnsi="Arial" w:cs="Arial"/>
        </w:rPr>
        <w:t>discentes</w:t>
      </w:r>
      <w:r w:rsidRPr="00583486">
        <w:rPr>
          <w:rFonts w:ascii="Arial" w:eastAsia="Arial" w:hAnsi="Arial" w:cs="Arial"/>
        </w:rPr>
        <w:t xml:space="preserve"> que tiverem concluído no mínimo 70% (setenta por cento) da carga horária total do curso, que revele o domínio de um tema e a sua capacidade de síntese, de argumentação crítico-reflexiva, de sistematização e de aplicação de conhecimentos relacionadas a sua formação profissional. </w:t>
      </w:r>
    </w:p>
    <w:p w:rsidR="00583486" w:rsidRPr="00583486" w:rsidRDefault="00583486" w:rsidP="00583486">
      <w:pPr>
        <w:spacing w:after="200" w:line="360" w:lineRule="auto"/>
        <w:ind w:firstLine="540"/>
        <w:jc w:val="both"/>
        <w:rPr>
          <w:rFonts w:ascii="Arial" w:eastAsia="Arial" w:hAnsi="Arial" w:cs="Arial"/>
        </w:rPr>
      </w:pPr>
      <w:r w:rsidRPr="00583486">
        <w:rPr>
          <w:rFonts w:ascii="Arial" w:eastAsia="Arial" w:hAnsi="Arial" w:cs="Arial"/>
        </w:rPr>
        <w:t>O TCC pode ter caráter de pesquisa bibliográfica, documental ou de campo, desenvolvimento tecnológico ou planejamento de um produto de inovação, sendo que o resultado final deve compreender um destes formatos:</w:t>
      </w:r>
    </w:p>
    <w:p w:rsidR="00583486" w:rsidRPr="00583486" w:rsidRDefault="00583486" w:rsidP="001A6FFA">
      <w:pPr>
        <w:pStyle w:val="PargrafodaLista"/>
        <w:numPr>
          <w:ilvl w:val="0"/>
          <w:numId w:val="10"/>
        </w:numPr>
        <w:spacing w:after="200" w:line="360" w:lineRule="auto"/>
        <w:jc w:val="both"/>
        <w:rPr>
          <w:rFonts w:ascii="Arial" w:eastAsia="Arial" w:hAnsi="Arial" w:cs="Arial"/>
        </w:rPr>
      </w:pPr>
      <w:r w:rsidRPr="00583486">
        <w:rPr>
          <w:rFonts w:ascii="Arial" w:eastAsia="Arial" w:hAnsi="Arial" w:cs="Arial"/>
        </w:rPr>
        <w:t>uma monografia, de acordo com as regras da ABNT NBR;</w:t>
      </w:r>
    </w:p>
    <w:p w:rsidR="00583486" w:rsidRPr="00583486" w:rsidRDefault="00583486" w:rsidP="001A6FFA">
      <w:pPr>
        <w:pStyle w:val="PargrafodaLista"/>
        <w:numPr>
          <w:ilvl w:val="0"/>
          <w:numId w:val="10"/>
        </w:numPr>
        <w:spacing w:after="200" w:line="360" w:lineRule="auto"/>
        <w:jc w:val="both"/>
        <w:rPr>
          <w:rFonts w:ascii="Arial" w:eastAsia="Arial" w:hAnsi="Arial" w:cs="Arial"/>
        </w:rPr>
      </w:pPr>
      <w:r w:rsidRPr="00583486">
        <w:rPr>
          <w:rFonts w:ascii="Arial" w:eastAsia="Arial" w:hAnsi="Arial" w:cs="Arial"/>
        </w:rPr>
        <w:t>uma especificação técnica e demonstração prática d</w:t>
      </w:r>
      <w:r w:rsidR="005A50F4">
        <w:rPr>
          <w:rFonts w:ascii="Arial" w:eastAsia="Arial" w:hAnsi="Arial" w:cs="Arial"/>
        </w:rPr>
        <w:t>o desenvolvimento de</w:t>
      </w:r>
      <w:r w:rsidRPr="00583486">
        <w:rPr>
          <w:rFonts w:ascii="Arial" w:eastAsia="Arial" w:hAnsi="Arial" w:cs="Arial"/>
        </w:rPr>
        <w:t xml:space="preserve"> um produto de software com registro da propriedade intelectual no Instituto Nacional de Propriedade Industrial (INPI);</w:t>
      </w:r>
    </w:p>
    <w:p w:rsidR="00583486" w:rsidRPr="00583486" w:rsidRDefault="00583486" w:rsidP="001A6FFA">
      <w:pPr>
        <w:pStyle w:val="PargrafodaLista"/>
        <w:numPr>
          <w:ilvl w:val="0"/>
          <w:numId w:val="10"/>
        </w:numPr>
        <w:spacing w:after="200" w:line="360" w:lineRule="auto"/>
        <w:jc w:val="both"/>
        <w:rPr>
          <w:rFonts w:ascii="Arial" w:eastAsia="Arial" w:hAnsi="Arial" w:cs="Arial"/>
        </w:rPr>
      </w:pPr>
      <w:r w:rsidRPr="00583486">
        <w:rPr>
          <w:rFonts w:ascii="Arial" w:eastAsia="Arial" w:hAnsi="Arial" w:cs="Arial"/>
        </w:rPr>
        <w:t>uma versão estendida de um artigo científico publicado em conferência ou periódico com QUALIS</w:t>
      </w:r>
      <w:r w:rsidR="00DC0CC4">
        <w:rPr>
          <w:rStyle w:val="Refdenotaderodap"/>
          <w:rFonts w:ascii="Arial" w:eastAsia="Arial" w:hAnsi="Arial" w:cs="Arial"/>
        </w:rPr>
        <w:footnoteReference w:id="7"/>
      </w:r>
      <w:r w:rsidRPr="00583486">
        <w:rPr>
          <w:rFonts w:ascii="Arial" w:eastAsia="Arial" w:hAnsi="Arial" w:cs="Arial"/>
        </w:rPr>
        <w:t xml:space="preserve"> ou;</w:t>
      </w:r>
    </w:p>
    <w:p w:rsidR="00583486" w:rsidRPr="00583486" w:rsidRDefault="005A50F4" w:rsidP="001A6FFA">
      <w:pPr>
        <w:pStyle w:val="PargrafodaLista"/>
        <w:numPr>
          <w:ilvl w:val="0"/>
          <w:numId w:val="10"/>
        </w:numPr>
        <w:spacing w:after="200" w:line="360" w:lineRule="auto"/>
        <w:jc w:val="both"/>
        <w:rPr>
          <w:rFonts w:ascii="Arial" w:eastAsia="Arial" w:hAnsi="Arial" w:cs="Arial"/>
        </w:rPr>
      </w:pPr>
      <w:r>
        <w:rPr>
          <w:rFonts w:ascii="Arial" w:eastAsia="Arial" w:hAnsi="Arial" w:cs="Arial"/>
        </w:rPr>
        <w:t>uma descrição detalhada de um</w:t>
      </w:r>
      <w:r w:rsidR="00583486" w:rsidRPr="00583486">
        <w:rPr>
          <w:rFonts w:ascii="Arial" w:eastAsia="Arial" w:hAnsi="Arial" w:cs="Arial"/>
        </w:rPr>
        <w:t xml:space="preserve"> plano de negócio, conforme modelo </w:t>
      </w:r>
      <w:proofErr w:type="spellStart"/>
      <w:r w:rsidR="00583486" w:rsidRPr="00583486">
        <w:rPr>
          <w:rFonts w:ascii="Arial" w:eastAsia="Arial" w:hAnsi="Arial" w:cs="Arial"/>
          <w:i/>
        </w:rPr>
        <w:t>Canvas</w:t>
      </w:r>
      <w:proofErr w:type="spellEnd"/>
      <w:r w:rsidR="00583486" w:rsidRPr="00583486">
        <w:rPr>
          <w:rFonts w:ascii="Arial" w:eastAsia="Arial" w:hAnsi="Arial" w:cs="Arial"/>
        </w:rPr>
        <w:t xml:space="preserve">, e do produto ou serviço relacionados à proposta de criação de uma empresa de base tecnológica do(s) próprio(s) </w:t>
      </w:r>
      <w:r w:rsidR="00CB79A1">
        <w:rPr>
          <w:rFonts w:ascii="Arial" w:eastAsia="Arial" w:hAnsi="Arial" w:cs="Arial"/>
        </w:rPr>
        <w:t>discente</w:t>
      </w:r>
      <w:r w:rsidR="00583486" w:rsidRPr="00583486">
        <w:rPr>
          <w:rFonts w:ascii="Arial" w:eastAsia="Arial" w:hAnsi="Arial" w:cs="Arial"/>
        </w:rPr>
        <w:t xml:space="preserve">(s). </w:t>
      </w:r>
    </w:p>
    <w:p w:rsidR="00583486" w:rsidRPr="00583486" w:rsidRDefault="00583486" w:rsidP="00583486">
      <w:pPr>
        <w:spacing w:after="200" w:line="360" w:lineRule="auto"/>
        <w:ind w:firstLine="540"/>
        <w:jc w:val="both"/>
        <w:rPr>
          <w:rFonts w:ascii="Arial" w:eastAsia="Arial" w:hAnsi="Arial" w:cs="Arial"/>
        </w:rPr>
      </w:pPr>
      <w:r w:rsidRPr="00583486">
        <w:rPr>
          <w:rFonts w:ascii="Arial" w:eastAsia="Arial" w:hAnsi="Arial" w:cs="Arial"/>
        </w:rPr>
        <w:lastRenderedPageBreak/>
        <w:t xml:space="preserve">Com o intuito de auxiliar no processo de planejamento e desenvolvimento do </w:t>
      </w:r>
      <w:r w:rsidR="008A7074">
        <w:rPr>
          <w:rFonts w:ascii="Arial" w:eastAsia="Arial" w:hAnsi="Arial" w:cs="Arial"/>
        </w:rPr>
        <w:t>TCC</w:t>
      </w:r>
      <w:r w:rsidRPr="00583486">
        <w:rPr>
          <w:rFonts w:ascii="Arial" w:eastAsia="Arial" w:hAnsi="Arial" w:cs="Arial"/>
        </w:rPr>
        <w:t>, o currículo está estruturado com dois componentes obrigatórios, a saber: Projeto de Pesquisa Aplicada e Pesquisa em Sistemas de Informação, que são ofertados no penúltimo e último semestres do curso, respectivamente. Ao longo destas du</w:t>
      </w:r>
      <w:r w:rsidR="00A458F4">
        <w:rPr>
          <w:rFonts w:ascii="Arial" w:eastAsia="Arial" w:hAnsi="Arial" w:cs="Arial"/>
        </w:rPr>
        <w:t>os componentes curriculares</w:t>
      </w:r>
      <w:r w:rsidRPr="00583486">
        <w:rPr>
          <w:rFonts w:ascii="Arial" w:eastAsia="Arial" w:hAnsi="Arial" w:cs="Arial"/>
        </w:rPr>
        <w:t xml:space="preserve">, os </w:t>
      </w:r>
      <w:r w:rsidR="00CB79A1">
        <w:rPr>
          <w:rFonts w:ascii="Arial" w:eastAsia="Arial" w:hAnsi="Arial" w:cs="Arial"/>
        </w:rPr>
        <w:t>discente</w:t>
      </w:r>
      <w:r w:rsidRPr="00583486">
        <w:rPr>
          <w:rFonts w:ascii="Arial" w:eastAsia="Arial" w:hAnsi="Arial" w:cs="Arial"/>
        </w:rPr>
        <w:t xml:space="preserve">s são instigados a definir, com antecedência, um tema e um problema de investigação relacionado ao </w:t>
      </w:r>
      <w:r w:rsidR="008A7074">
        <w:rPr>
          <w:rFonts w:ascii="Arial" w:eastAsia="Arial" w:hAnsi="Arial" w:cs="Arial"/>
        </w:rPr>
        <w:t>trabalho</w:t>
      </w:r>
      <w:r w:rsidRPr="00583486">
        <w:rPr>
          <w:rFonts w:ascii="Arial" w:eastAsia="Arial" w:hAnsi="Arial" w:cs="Arial"/>
        </w:rPr>
        <w:t>.</w:t>
      </w:r>
    </w:p>
    <w:p w:rsidR="00583486" w:rsidRPr="00583486" w:rsidRDefault="00583486" w:rsidP="00583486">
      <w:pPr>
        <w:spacing w:after="200" w:line="360" w:lineRule="auto"/>
        <w:ind w:firstLine="540"/>
        <w:jc w:val="both"/>
        <w:rPr>
          <w:rFonts w:ascii="Arial" w:eastAsia="Arial" w:hAnsi="Arial" w:cs="Arial"/>
        </w:rPr>
      </w:pPr>
      <w:r w:rsidRPr="00583486">
        <w:rPr>
          <w:rFonts w:ascii="Arial" w:eastAsia="Arial" w:hAnsi="Arial" w:cs="Arial"/>
        </w:rPr>
        <w:t xml:space="preserve">Com relação à orientação do trabalho, a mesma deve ser exercida por um professor do colegiado, sendo permitida a </w:t>
      </w:r>
      <w:proofErr w:type="spellStart"/>
      <w:r w:rsidRPr="00583486">
        <w:rPr>
          <w:rFonts w:ascii="Arial" w:eastAsia="Arial" w:hAnsi="Arial" w:cs="Arial"/>
        </w:rPr>
        <w:t>co-orientação</w:t>
      </w:r>
      <w:proofErr w:type="spellEnd"/>
      <w:r w:rsidRPr="00583486">
        <w:rPr>
          <w:rFonts w:ascii="Arial" w:eastAsia="Arial" w:hAnsi="Arial" w:cs="Arial"/>
        </w:rPr>
        <w:t xml:space="preserve"> por professores de outros cursos ou camp</w:t>
      </w:r>
      <w:r w:rsidR="005A50F4">
        <w:rPr>
          <w:rFonts w:ascii="Arial" w:eastAsia="Arial" w:hAnsi="Arial" w:cs="Arial"/>
        </w:rPr>
        <w:t>i</w:t>
      </w:r>
      <w:r w:rsidRPr="00583486">
        <w:rPr>
          <w:rFonts w:ascii="Arial" w:eastAsia="Arial" w:hAnsi="Arial" w:cs="Arial"/>
        </w:rPr>
        <w:t xml:space="preserve"> do </w:t>
      </w:r>
      <w:proofErr w:type="spellStart"/>
      <w:r w:rsidR="001541A7">
        <w:rPr>
          <w:rFonts w:ascii="Arial" w:eastAsia="Arial" w:hAnsi="Arial" w:cs="Arial"/>
        </w:rPr>
        <w:t>I</w:t>
      </w:r>
      <w:r w:rsidR="001541A7" w:rsidRPr="00583486">
        <w:rPr>
          <w:rFonts w:ascii="Arial" w:eastAsia="Arial" w:hAnsi="Arial" w:cs="Arial"/>
        </w:rPr>
        <w:t>fal</w:t>
      </w:r>
      <w:proofErr w:type="spellEnd"/>
      <w:r w:rsidR="001541A7" w:rsidRPr="00583486">
        <w:rPr>
          <w:rFonts w:ascii="Arial" w:eastAsia="Arial" w:hAnsi="Arial" w:cs="Arial"/>
        </w:rPr>
        <w:t xml:space="preserve">. </w:t>
      </w:r>
    </w:p>
    <w:p w:rsidR="004773C7" w:rsidRDefault="00583486" w:rsidP="00583486">
      <w:pPr>
        <w:spacing w:after="200" w:line="360" w:lineRule="auto"/>
        <w:ind w:firstLine="540"/>
        <w:jc w:val="both"/>
        <w:rPr>
          <w:rFonts w:ascii="Arial" w:eastAsia="Arial" w:hAnsi="Arial" w:cs="Arial"/>
        </w:rPr>
      </w:pPr>
      <w:r w:rsidRPr="00583486">
        <w:rPr>
          <w:rFonts w:ascii="Arial" w:eastAsia="Arial" w:hAnsi="Arial" w:cs="Arial"/>
        </w:rPr>
        <w:t xml:space="preserve">Os critérios de avaliação do trabalho, durante a apresentação oral, por parte da banca examinadora, estão regulamentados pela portaria Nº 1483/2012/GR do </w:t>
      </w:r>
      <w:proofErr w:type="spellStart"/>
      <w:r w:rsidRPr="00583486">
        <w:rPr>
          <w:rFonts w:ascii="Arial" w:eastAsia="Arial" w:hAnsi="Arial" w:cs="Arial"/>
        </w:rPr>
        <w:t>I</w:t>
      </w:r>
      <w:r w:rsidR="001541A7" w:rsidRPr="00583486">
        <w:rPr>
          <w:rFonts w:ascii="Arial" w:eastAsia="Arial" w:hAnsi="Arial" w:cs="Arial"/>
        </w:rPr>
        <w:t>fal</w:t>
      </w:r>
      <w:proofErr w:type="spellEnd"/>
      <w:r w:rsidR="008A7074">
        <w:rPr>
          <w:rFonts w:ascii="Arial" w:eastAsia="Arial" w:hAnsi="Arial" w:cs="Arial"/>
        </w:rPr>
        <w:t xml:space="preserve"> e envolvem o </w:t>
      </w:r>
      <w:r w:rsidR="005A50F4">
        <w:rPr>
          <w:rFonts w:ascii="Arial" w:eastAsia="Arial" w:hAnsi="Arial" w:cs="Arial"/>
        </w:rPr>
        <w:t xml:space="preserve">conteúdo, </w:t>
      </w:r>
      <w:r w:rsidR="008A7074">
        <w:rPr>
          <w:rFonts w:ascii="Arial" w:eastAsia="Arial" w:hAnsi="Arial" w:cs="Arial"/>
        </w:rPr>
        <w:t xml:space="preserve">a </w:t>
      </w:r>
      <w:r w:rsidR="005A50F4">
        <w:rPr>
          <w:rFonts w:ascii="Arial" w:eastAsia="Arial" w:hAnsi="Arial" w:cs="Arial"/>
        </w:rPr>
        <w:t xml:space="preserve">defesa oral e </w:t>
      </w:r>
      <w:r w:rsidR="008A7074">
        <w:rPr>
          <w:rFonts w:ascii="Arial" w:eastAsia="Arial" w:hAnsi="Arial" w:cs="Arial"/>
        </w:rPr>
        <w:t xml:space="preserve">o atendimento às </w:t>
      </w:r>
      <w:r w:rsidR="005A50F4">
        <w:rPr>
          <w:rFonts w:ascii="Arial" w:eastAsia="Arial" w:hAnsi="Arial" w:cs="Arial"/>
        </w:rPr>
        <w:t>normas técnicas.</w:t>
      </w:r>
    </w:p>
    <w:p w:rsidR="00583486" w:rsidRDefault="00583486" w:rsidP="008A7074">
      <w:pPr>
        <w:spacing w:after="200" w:line="360" w:lineRule="auto"/>
        <w:jc w:val="both"/>
        <w:rPr>
          <w:rFonts w:ascii="Arial" w:eastAsia="Arial" w:hAnsi="Arial" w:cs="Arial"/>
        </w:rPr>
      </w:pPr>
    </w:p>
    <w:p w:rsidR="0097740B" w:rsidRDefault="00C2719A">
      <w:pPr>
        <w:pStyle w:val="Ttulo1"/>
        <w:ind w:left="0" w:firstLine="0"/>
        <w:contextualSpacing w:val="0"/>
      </w:pPr>
      <w:bookmarkStart w:id="62" w:name="_Toc500545699"/>
      <w:r>
        <w:t>14. SISTEMA DE AVALIAÇÃO DO PROJETO PEDAGÓGICO DO CURSO</w:t>
      </w:r>
      <w:bookmarkEnd w:id="62"/>
    </w:p>
    <w:p w:rsidR="0097740B" w:rsidRDefault="0097740B"/>
    <w:p w:rsidR="0097740B" w:rsidRDefault="00C2719A" w:rsidP="004773C7">
      <w:pPr>
        <w:spacing w:after="200" w:line="360" w:lineRule="auto"/>
        <w:ind w:firstLine="540"/>
        <w:jc w:val="both"/>
        <w:rPr>
          <w:rFonts w:ascii="Arial" w:eastAsia="Arial" w:hAnsi="Arial" w:cs="Arial"/>
        </w:rPr>
      </w:pPr>
      <w:bookmarkStart w:id="63" w:name="_r4p5kousv3vu" w:colFirst="0" w:colLast="0"/>
      <w:bookmarkEnd w:id="63"/>
      <w:r>
        <w:rPr>
          <w:rFonts w:ascii="Arial" w:eastAsia="Arial" w:hAnsi="Arial" w:cs="Arial"/>
        </w:rPr>
        <w:t xml:space="preserve">Os projetos pedagógicos dos cursos do </w:t>
      </w:r>
      <w:proofErr w:type="spellStart"/>
      <w:r>
        <w:rPr>
          <w:rFonts w:ascii="Arial" w:eastAsia="Arial" w:hAnsi="Arial" w:cs="Arial"/>
        </w:rPr>
        <w:t>I</w:t>
      </w:r>
      <w:r w:rsidR="001541A7">
        <w:rPr>
          <w:rFonts w:ascii="Arial" w:eastAsia="Arial" w:hAnsi="Arial" w:cs="Arial"/>
        </w:rPr>
        <w:t>fal</w:t>
      </w:r>
      <w:proofErr w:type="spellEnd"/>
      <w:r>
        <w:rPr>
          <w:rFonts w:ascii="Arial" w:eastAsia="Arial" w:hAnsi="Arial" w:cs="Arial"/>
        </w:rPr>
        <w:t xml:space="preserve"> mantêm-se em constante reavaliação, seguindo as orientações normativas vigentes da </w:t>
      </w:r>
      <w:proofErr w:type="spellStart"/>
      <w:r>
        <w:rPr>
          <w:rFonts w:ascii="Arial" w:eastAsia="Arial" w:hAnsi="Arial" w:cs="Arial"/>
        </w:rPr>
        <w:t>Pró-Reitoria</w:t>
      </w:r>
      <w:proofErr w:type="spellEnd"/>
      <w:r>
        <w:rPr>
          <w:rFonts w:ascii="Arial" w:eastAsia="Arial" w:hAnsi="Arial" w:cs="Arial"/>
        </w:rPr>
        <w:t xml:space="preserve"> de Ensino (PROEN), que descrevem os procedimentos internos que instrumentalizam a adequação curricular e a consolidação do perfil profissional do egresso. </w:t>
      </w:r>
    </w:p>
    <w:p w:rsidR="0097740B" w:rsidRDefault="00C2719A" w:rsidP="004773C7">
      <w:pPr>
        <w:spacing w:after="200" w:line="360" w:lineRule="auto"/>
        <w:ind w:firstLine="540"/>
        <w:jc w:val="both"/>
        <w:rPr>
          <w:rFonts w:ascii="Arial" w:eastAsia="Arial" w:hAnsi="Arial" w:cs="Arial"/>
        </w:rPr>
      </w:pPr>
      <w:bookmarkStart w:id="64" w:name="_fmevvr6hgn52" w:colFirst="0" w:colLast="0"/>
      <w:bookmarkEnd w:id="64"/>
      <w:r>
        <w:rPr>
          <w:rFonts w:ascii="Arial" w:eastAsia="Arial" w:hAnsi="Arial" w:cs="Arial"/>
        </w:rPr>
        <w:t xml:space="preserve">Além disso, os cursos de graduação são submetidos à avaliações externas periódicas, conduzidas pelo Ministério da Educação (MEC), por meio do Sistema Nacional de Avaliação da Educação Superior (SINAES), que têm por finalidade aferir a qualidade da educação superior a partir de uma série de instrumentos, dentre eles o Exame Nacional de Desempenho de Estudantes (ENADE) e a Avaliação dos Cursos de Graduação. Também são utilizados indicadores como referência para acompanhar o desempenho e a evolução dos </w:t>
      </w:r>
      <w:r w:rsidR="00CB79A1">
        <w:rPr>
          <w:rFonts w:ascii="Arial" w:eastAsia="Arial" w:hAnsi="Arial" w:cs="Arial"/>
        </w:rPr>
        <w:t>discentes</w:t>
      </w:r>
      <w:r>
        <w:rPr>
          <w:rFonts w:ascii="Arial" w:eastAsia="Arial" w:hAnsi="Arial" w:cs="Arial"/>
        </w:rPr>
        <w:t xml:space="preserve"> em relação a formação oferecida pela instituição.</w:t>
      </w:r>
    </w:p>
    <w:p w:rsidR="0097740B" w:rsidRDefault="00C2719A" w:rsidP="004773C7">
      <w:pPr>
        <w:spacing w:after="200" w:line="360" w:lineRule="auto"/>
        <w:ind w:firstLine="540"/>
        <w:jc w:val="both"/>
        <w:rPr>
          <w:rFonts w:ascii="Arial" w:eastAsia="Arial" w:hAnsi="Arial" w:cs="Arial"/>
        </w:rPr>
      </w:pPr>
      <w:bookmarkStart w:id="65" w:name="_261boh4xklas" w:colFirst="0" w:colLast="0"/>
      <w:bookmarkEnd w:id="65"/>
      <w:r>
        <w:rPr>
          <w:rFonts w:ascii="Arial" w:eastAsia="Arial" w:hAnsi="Arial" w:cs="Arial"/>
        </w:rPr>
        <w:t xml:space="preserve">Internamente, cabe ao colegiado do curso analisar, discutir e deliberar sobre os aspectos relativos às atualizações necessárias no projeto pedagógico, </w:t>
      </w:r>
      <w:r>
        <w:rPr>
          <w:rFonts w:ascii="Arial" w:eastAsia="Arial" w:hAnsi="Arial" w:cs="Arial"/>
        </w:rPr>
        <w:lastRenderedPageBreak/>
        <w:t>encaminhadas pelo Núcleo Docente Estruturante (NDE), bem como zelar pelo cumprimento das diretrizes curriculares no sentido de aprimorar e atualizar a proposta pedagógica do curso, identificando fraquezas e potencialidades.</w:t>
      </w:r>
    </w:p>
    <w:p w:rsidR="0097740B" w:rsidRDefault="00C2719A" w:rsidP="004773C7">
      <w:pPr>
        <w:spacing w:after="200" w:line="360" w:lineRule="auto"/>
        <w:ind w:firstLine="540"/>
        <w:jc w:val="both"/>
        <w:rPr>
          <w:rFonts w:ascii="Arial" w:eastAsia="Arial" w:hAnsi="Arial" w:cs="Arial"/>
        </w:rPr>
      </w:pPr>
      <w:bookmarkStart w:id="66" w:name="_kau6miycdj7d" w:colFirst="0" w:colLast="0"/>
      <w:bookmarkEnd w:id="66"/>
      <w:r>
        <w:rPr>
          <w:rFonts w:ascii="Arial" w:eastAsia="Arial" w:hAnsi="Arial" w:cs="Arial"/>
        </w:rPr>
        <w:t xml:space="preserve">Visando apoiar o NDE, foi constituída uma Comissão Interna de Avaliação do Curso de Bacharelado em Sistemas de Informação, composta por membros do colegiado do curso, que implementa semestralmente um processo de avaliação interna na forma de questionários online para coletar dados referentes às opiniões dos </w:t>
      </w:r>
      <w:r w:rsidR="00CB79A1">
        <w:rPr>
          <w:rFonts w:ascii="Arial" w:eastAsia="Arial" w:hAnsi="Arial" w:cs="Arial"/>
        </w:rPr>
        <w:t>discentes</w:t>
      </w:r>
      <w:r>
        <w:rPr>
          <w:rFonts w:ascii="Arial" w:eastAsia="Arial" w:hAnsi="Arial" w:cs="Arial"/>
        </w:rPr>
        <w:t xml:space="preserve"> sobre os professores, </w:t>
      </w:r>
      <w:r w:rsidR="00A458F4">
        <w:rPr>
          <w:rFonts w:ascii="Arial" w:eastAsia="Arial" w:hAnsi="Arial" w:cs="Arial"/>
        </w:rPr>
        <w:t>os componentes curriculares</w:t>
      </w:r>
      <w:r>
        <w:rPr>
          <w:rFonts w:ascii="Arial" w:eastAsia="Arial" w:hAnsi="Arial" w:cs="Arial"/>
        </w:rPr>
        <w:t xml:space="preserve"> e a infraestrutura do curso. Ademais, na </w:t>
      </w:r>
      <w:proofErr w:type="spellStart"/>
      <w:r>
        <w:rPr>
          <w:rFonts w:ascii="Arial" w:eastAsia="Arial" w:hAnsi="Arial" w:cs="Arial"/>
        </w:rPr>
        <w:t>autoavaliação</w:t>
      </w:r>
      <w:proofErr w:type="spellEnd"/>
      <w:r>
        <w:rPr>
          <w:rFonts w:ascii="Arial" w:eastAsia="Arial" w:hAnsi="Arial" w:cs="Arial"/>
        </w:rPr>
        <w:t xml:space="preserve">, os </w:t>
      </w:r>
      <w:r w:rsidR="00CB79A1">
        <w:rPr>
          <w:rFonts w:ascii="Arial" w:eastAsia="Arial" w:hAnsi="Arial" w:cs="Arial"/>
        </w:rPr>
        <w:t>discentes</w:t>
      </w:r>
      <w:r>
        <w:rPr>
          <w:rFonts w:ascii="Arial" w:eastAsia="Arial" w:hAnsi="Arial" w:cs="Arial"/>
        </w:rPr>
        <w:t xml:space="preserve"> podem refletir sobre o seu desempenho e crescimento ao longo do curso, considerando aspectos relacionados à aprendizagem, acompanhamento de conteúdos, colaboração e cooperação em grupo, bem como </w:t>
      </w:r>
      <w:r w:rsidR="004773C7">
        <w:rPr>
          <w:rFonts w:ascii="Arial" w:eastAsia="Arial" w:hAnsi="Arial" w:cs="Arial"/>
        </w:rPr>
        <w:t>frequência</w:t>
      </w:r>
      <w:r>
        <w:rPr>
          <w:rFonts w:ascii="Arial" w:eastAsia="Arial" w:hAnsi="Arial" w:cs="Arial"/>
        </w:rPr>
        <w:t xml:space="preserve"> e assiduidade.</w:t>
      </w:r>
    </w:p>
    <w:p w:rsidR="0097740B" w:rsidRDefault="00C2719A">
      <w:pPr>
        <w:spacing w:line="360" w:lineRule="auto"/>
        <w:ind w:firstLine="720"/>
        <w:jc w:val="both"/>
        <w:rPr>
          <w:rFonts w:ascii="Arial" w:eastAsia="Arial" w:hAnsi="Arial" w:cs="Arial"/>
        </w:rPr>
      </w:pPr>
      <w:bookmarkStart w:id="67" w:name="_t8mpjpssmugj" w:colFirst="0" w:colLast="0"/>
      <w:bookmarkEnd w:id="67"/>
      <w:r>
        <w:rPr>
          <w:rFonts w:ascii="Arial" w:eastAsia="Arial" w:hAnsi="Arial" w:cs="Arial"/>
        </w:rPr>
        <w:t xml:space="preserve">Além da </w:t>
      </w:r>
      <w:proofErr w:type="spellStart"/>
      <w:r>
        <w:rPr>
          <w:rFonts w:ascii="Arial" w:eastAsia="Arial" w:hAnsi="Arial" w:cs="Arial"/>
        </w:rPr>
        <w:t>autoavaliação</w:t>
      </w:r>
      <w:proofErr w:type="spellEnd"/>
      <w:r>
        <w:rPr>
          <w:rFonts w:ascii="Arial" w:eastAsia="Arial" w:hAnsi="Arial" w:cs="Arial"/>
        </w:rPr>
        <w:t xml:space="preserve"> conduzida pelo colegiado do curso, a Comissão Própria de Avaliação (CPA) do </w:t>
      </w:r>
      <w:proofErr w:type="spellStart"/>
      <w:r>
        <w:rPr>
          <w:rFonts w:ascii="Arial" w:eastAsia="Arial" w:hAnsi="Arial" w:cs="Arial"/>
        </w:rPr>
        <w:t>I</w:t>
      </w:r>
      <w:r w:rsidR="001541A7">
        <w:rPr>
          <w:rFonts w:ascii="Arial" w:eastAsia="Arial" w:hAnsi="Arial" w:cs="Arial"/>
        </w:rPr>
        <w:t>fal</w:t>
      </w:r>
      <w:proofErr w:type="spellEnd"/>
      <w:r>
        <w:rPr>
          <w:rFonts w:ascii="Arial" w:eastAsia="Arial" w:hAnsi="Arial" w:cs="Arial"/>
        </w:rPr>
        <w:t xml:space="preserve"> adota e aplica instrumentos constitutivos do processo de regulação e avaliação em todos os cursos da instituição. A CPA articula um estudo seguindo o roteiro geral proposto em nível nacional, acrescido de indicadores específicos para o projeto político institucional que compõem o censo da educação superior.</w:t>
      </w:r>
    </w:p>
    <w:p w:rsidR="004B4CFE" w:rsidRDefault="004B4CFE">
      <w:pPr>
        <w:spacing w:line="360" w:lineRule="auto"/>
        <w:jc w:val="both"/>
        <w:rPr>
          <w:rFonts w:ascii="Arial" w:eastAsia="Arial" w:hAnsi="Arial" w:cs="Arial"/>
          <w:b/>
        </w:rPr>
      </w:pPr>
      <w:bookmarkStart w:id="68" w:name="_hg41g5789gls" w:colFirst="0" w:colLast="0"/>
      <w:bookmarkEnd w:id="68"/>
    </w:p>
    <w:p w:rsidR="00583486" w:rsidRDefault="00583486">
      <w:pPr>
        <w:rPr>
          <w:rFonts w:ascii="Arial" w:eastAsia="Arial" w:hAnsi="Arial" w:cs="Arial"/>
          <w:sz w:val="28"/>
          <w:szCs w:val="28"/>
        </w:rPr>
      </w:pPr>
      <w:bookmarkStart w:id="69" w:name="_jfdk5zan1tlv" w:colFirst="0" w:colLast="0"/>
      <w:bookmarkStart w:id="70" w:name="_bu0evtzefd3" w:colFirst="0" w:colLast="0"/>
      <w:bookmarkStart w:id="71" w:name="_jt4qpplulmzg" w:colFirst="0" w:colLast="0"/>
      <w:bookmarkEnd w:id="69"/>
      <w:bookmarkEnd w:id="70"/>
      <w:bookmarkEnd w:id="71"/>
      <w:r>
        <w:br w:type="page"/>
      </w:r>
    </w:p>
    <w:p w:rsidR="0097740B" w:rsidRDefault="00C2719A">
      <w:pPr>
        <w:pStyle w:val="Ttulo1"/>
        <w:ind w:left="0" w:firstLine="0"/>
        <w:contextualSpacing w:val="0"/>
        <w:rPr>
          <w:b/>
          <w:sz w:val="24"/>
          <w:szCs w:val="24"/>
        </w:rPr>
      </w:pPr>
      <w:bookmarkStart w:id="72" w:name="_Toc500545700"/>
      <w:r>
        <w:lastRenderedPageBreak/>
        <w:t>15. INSTALAÇÕES, EQUIPAMENTOS E BIBLIOTECA</w:t>
      </w:r>
      <w:bookmarkEnd w:id="72"/>
    </w:p>
    <w:p w:rsidR="0097740B" w:rsidRDefault="0097740B">
      <w:pPr>
        <w:tabs>
          <w:tab w:val="left" w:pos="709"/>
        </w:tabs>
        <w:spacing w:line="360" w:lineRule="auto"/>
        <w:jc w:val="both"/>
        <w:rPr>
          <w:rFonts w:ascii="Arial" w:eastAsia="Arial" w:hAnsi="Arial" w:cs="Arial"/>
          <w:b/>
          <w:sz w:val="20"/>
          <w:szCs w:val="20"/>
        </w:rPr>
      </w:pPr>
    </w:p>
    <w:p w:rsidR="0097740B" w:rsidRDefault="00C2719A">
      <w:pPr>
        <w:spacing w:after="200" w:line="331" w:lineRule="auto"/>
        <w:ind w:firstLine="720"/>
        <w:jc w:val="both"/>
        <w:rPr>
          <w:rFonts w:ascii="Arial" w:eastAsia="Arial" w:hAnsi="Arial" w:cs="Arial"/>
        </w:rPr>
      </w:pPr>
      <w:bookmarkStart w:id="73" w:name="_q0l50tm0dbof" w:colFirst="0" w:colLast="0"/>
      <w:bookmarkEnd w:id="73"/>
      <w:r>
        <w:rPr>
          <w:rFonts w:ascii="Arial" w:eastAsia="Arial" w:hAnsi="Arial" w:cs="Arial"/>
        </w:rPr>
        <w:t>Para atingir os objetivos traçados no desenvolvimento das suas atividades acadêmicas, o curso dispõe das instalações físicas e equipamentos abaixo descritos.</w:t>
      </w:r>
    </w:p>
    <w:p w:rsidR="0097740B" w:rsidRDefault="00C2719A">
      <w:pPr>
        <w:tabs>
          <w:tab w:val="left" w:pos="709"/>
        </w:tabs>
        <w:spacing w:line="360" w:lineRule="auto"/>
        <w:jc w:val="center"/>
        <w:rPr>
          <w:rFonts w:ascii="Arial" w:eastAsia="Arial" w:hAnsi="Arial" w:cs="Arial"/>
          <w:sz w:val="20"/>
          <w:szCs w:val="20"/>
        </w:rPr>
      </w:pPr>
      <w:r>
        <w:rPr>
          <w:rFonts w:ascii="Arial" w:eastAsia="Arial" w:hAnsi="Arial" w:cs="Arial"/>
          <w:sz w:val="20"/>
          <w:szCs w:val="20"/>
        </w:rPr>
        <w:t xml:space="preserve">Quadro </w:t>
      </w:r>
      <w:r w:rsidR="004773C7">
        <w:rPr>
          <w:rFonts w:ascii="Arial" w:eastAsia="Arial" w:hAnsi="Arial" w:cs="Arial"/>
          <w:sz w:val="20"/>
          <w:szCs w:val="20"/>
        </w:rPr>
        <w:t>5</w:t>
      </w:r>
      <w:r>
        <w:rPr>
          <w:rFonts w:ascii="Arial" w:eastAsia="Arial" w:hAnsi="Arial" w:cs="Arial"/>
          <w:sz w:val="20"/>
          <w:szCs w:val="20"/>
        </w:rPr>
        <w:t xml:space="preserve"> - Lista</w:t>
      </w:r>
      <w:r w:rsidR="004773C7">
        <w:rPr>
          <w:rFonts w:ascii="Arial" w:eastAsia="Arial" w:hAnsi="Arial" w:cs="Arial"/>
          <w:sz w:val="20"/>
          <w:szCs w:val="20"/>
        </w:rPr>
        <w:t>gem</w:t>
      </w:r>
      <w:r>
        <w:rPr>
          <w:rFonts w:ascii="Arial" w:eastAsia="Arial" w:hAnsi="Arial" w:cs="Arial"/>
          <w:sz w:val="20"/>
          <w:szCs w:val="20"/>
        </w:rPr>
        <w:t xml:space="preserve"> das instalações físicas com descrição dos equipamentos e capacidade</w:t>
      </w:r>
    </w:p>
    <w:tbl>
      <w:tblPr>
        <w:tblStyle w:val="2"/>
        <w:tblW w:w="87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4395"/>
        <w:gridCol w:w="1530"/>
      </w:tblGrid>
      <w:tr w:rsidR="0097740B" w:rsidTr="00B64965">
        <w:tc>
          <w:tcPr>
            <w:tcW w:w="28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97740B" w:rsidRDefault="0075473A" w:rsidP="00B64965">
            <w:pPr>
              <w:tabs>
                <w:tab w:val="left" w:pos="709"/>
              </w:tabs>
              <w:spacing w:line="360" w:lineRule="auto"/>
              <w:ind w:left="140" w:right="100"/>
              <w:jc w:val="center"/>
              <w:rPr>
                <w:rFonts w:ascii="Arial" w:eastAsia="Arial" w:hAnsi="Arial" w:cs="Arial"/>
                <w:b/>
                <w:sz w:val="18"/>
                <w:szCs w:val="18"/>
              </w:rPr>
            </w:pPr>
            <w:r>
              <w:rPr>
                <w:rFonts w:ascii="Arial" w:eastAsia="Arial" w:hAnsi="Arial" w:cs="Arial"/>
                <w:b/>
                <w:sz w:val="18"/>
                <w:szCs w:val="18"/>
              </w:rPr>
              <w:t>INSTALAÇÃO</w:t>
            </w:r>
          </w:p>
        </w:tc>
        <w:tc>
          <w:tcPr>
            <w:tcW w:w="43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97740B" w:rsidRDefault="0075473A" w:rsidP="00B64965">
            <w:pPr>
              <w:tabs>
                <w:tab w:val="left" w:pos="709"/>
              </w:tabs>
              <w:spacing w:line="360" w:lineRule="auto"/>
              <w:ind w:left="140" w:right="100"/>
              <w:jc w:val="center"/>
              <w:rPr>
                <w:rFonts w:ascii="Arial" w:eastAsia="Arial" w:hAnsi="Arial" w:cs="Arial"/>
                <w:b/>
                <w:sz w:val="18"/>
                <w:szCs w:val="18"/>
              </w:rPr>
            </w:pPr>
            <w:r>
              <w:rPr>
                <w:rFonts w:ascii="Arial" w:eastAsia="Arial" w:hAnsi="Arial" w:cs="Arial"/>
                <w:b/>
                <w:sz w:val="18"/>
                <w:szCs w:val="18"/>
              </w:rPr>
              <w:t>DESCRIÇÃO DOS EQUIPAMENTOS</w:t>
            </w:r>
          </w:p>
        </w:tc>
        <w:tc>
          <w:tcPr>
            <w:tcW w:w="15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97740B" w:rsidRDefault="0075473A" w:rsidP="00B64965">
            <w:pPr>
              <w:tabs>
                <w:tab w:val="left" w:pos="709"/>
              </w:tabs>
              <w:spacing w:line="360" w:lineRule="auto"/>
              <w:jc w:val="center"/>
              <w:rPr>
                <w:rFonts w:ascii="Arial" w:eastAsia="Arial" w:hAnsi="Arial" w:cs="Arial"/>
                <w:b/>
                <w:sz w:val="18"/>
                <w:szCs w:val="18"/>
              </w:rPr>
            </w:pPr>
            <w:r>
              <w:rPr>
                <w:rFonts w:ascii="Arial" w:eastAsia="Arial" w:hAnsi="Arial" w:cs="Arial"/>
                <w:b/>
                <w:sz w:val="18"/>
                <w:szCs w:val="18"/>
              </w:rPr>
              <w:t>CAPACIDADE (PESSOAS)</w:t>
            </w:r>
          </w:p>
        </w:tc>
      </w:tr>
      <w:tr w:rsidR="0097740B" w:rsidTr="00B64965">
        <w:tc>
          <w:tcPr>
            <w:tcW w:w="283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Laboratório de Informática 1</w:t>
            </w:r>
          </w:p>
        </w:tc>
        <w:tc>
          <w:tcPr>
            <w:tcW w:w="439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11 mesas, 11 computadores</w:t>
            </w:r>
          </w:p>
        </w:tc>
        <w:tc>
          <w:tcPr>
            <w:tcW w:w="1530" w:type="dxa"/>
            <w:tcBorders>
              <w:top w:val="single" w:sz="6"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21</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Sala de aula de Informática 2</w:t>
            </w:r>
          </w:p>
        </w:tc>
        <w:tc>
          <w:tcPr>
            <w:tcW w:w="439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32 cadeiras universitárias, 01 computador</w:t>
            </w:r>
          </w:p>
        </w:tc>
        <w:tc>
          <w:tcPr>
            <w:tcW w:w="1530" w:type="dxa"/>
            <w:tcBorders>
              <w:top w:val="nil"/>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33</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Laboratório de Informática 3</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11 mesas, 11 computadores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21</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Laboratório de Informática 4</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17 mesas, 16 computadores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31</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Laboratório de Informática 5</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17 mesas, 16 computadores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31</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Laboratório de Informática 6</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05 bancadas, 20 computadores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41</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Sala de Projetos</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05 mesas, 03 computadores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06</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Sala da Monitoria</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01 mesa, 01 computador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03</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Sala dos Professores</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04 bancadas, 04 computadores, 02 mesas de reunião, 01 TV 42” e 01 impressora laser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16</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Gabinetes para Professores</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02 gabinetes, com 03 mesas cada, 01 gabinete com 04 mesas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10</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proofErr w:type="spellStart"/>
            <w:r>
              <w:rPr>
                <w:rFonts w:ascii="Arial" w:eastAsia="Arial" w:hAnsi="Arial" w:cs="Arial"/>
                <w:sz w:val="18"/>
                <w:szCs w:val="18"/>
              </w:rPr>
              <w:t>Miniauditório</w:t>
            </w:r>
            <w:proofErr w:type="spellEnd"/>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80 poltronas, 01 computador, sistema acústico e ambiente para projeção</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80</w:t>
            </w:r>
          </w:p>
        </w:tc>
      </w:tr>
      <w:tr w:rsidR="0097740B" w:rsidTr="00B64965">
        <w:tc>
          <w:tcPr>
            <w:tcW w:w="2835" w:type="dxa"/>
            <w:tcBorders>
              <w:top w:val="nil"/>
              <w:left w:val="single" w:sz="6" w:space="0" w:color="000000"/>
              <w:bottom w:val="single" w:sz="6" w:space="0" w:color="000000"/>
              <w:right w:val="nil"/>
            </w:tcBorders>
            <w:tcMar>
              <w:top w:w="100" w:type="dxa"/>
              <w:left w:w="100" w:type="dxa"/>
              <w:bottom w:w="100" w:type="dxa"/>
              <w:right w:w="100" w:type="dxa"/>
            </w:tcMar>
          </w:tcPr>
          <w:p w:rsidR="0097740B" w:rsidRDefault="00C2719A">
            <w:pPr>
              <w:tabs>
                <w:tab w:val="left" w:pos="709"/>
              </w:tabs>
              <w:spacing w:line="360" w:lineRule="auto"/>
              <w:ind w:left="140" w:right="100"/>
              <w:jc w:val="center"/>
              <w:rPr>
                <w:rFonts w:ascii="Arial" w:eastAsia="Arial" w:hAnsi="Arial" w:cs="Arial"/>
                <w:sz w:val="18"/>
                <w:szCs w:val="18"/>
              </w:rPr>
            </w:pPr>
            <w:r>
              <w:rPr>
                <w:rFonts w:ascii="Arial" w:eastAsia="Arial" w:hAnsi="Arial" w:cs="Arial"/>
                <w:sz w:val="18"/>
                <w:szCs w:val="18"/>
              </w:rPr>
              <w:t>Sala da Coordenação</w:t>
            </w:r>
          </w:p>
        </w:tc>
        <w:tc>
          <w:tcPr>
            <w:tcW w:w="4395" w:type="dxa"/>
            <w:tcBorders>
              <w:top w:val="nil"/>
              <w:left w:val="single" w:sz="6" w:space="0" w:color="000000"/>
              <w:bottom w:val="single" w:sz="6" w:space="0" w:color="000000"/>
              <w:right w:val="single" w:sz="8" w:space="0" w:color="000000"/>
            </w:tcBorders>
            <w:tcMar>
              <w:top w:w="100" w:type="dxa"/>
              <w:left w:w="100" w:type="dxa"/>
              <w:bottom w:w="100" w:type="dxa"/>
              <w:right w:w="100" w:type="dxa"/>
            </w:tcMar>
          </w:tcPr>
          <w:p w:rsidR="0097740B" w:rsidRDefault="00C2719A">
            <w:pPr>
              <w:tabs>
                <w:tab w:val="left" w:pos="709"/>
              </w:tabs>
              <w:spacing w:line="360" w:lineRule="auto"/>
              <w:ind w:left="160" w:right="160"/>
              <w:jc w:val="center"/>
              <w:rPr>
                <w:rFonts w:ascii="Arial" w:eastAsia="Arial" w:hAnsi="Arial" w:cs="Arial"/>
                <w:sz w:val="18"/>
                <w:szCs w:val="18"/>
              </w:rPr>
            </w:pPr>
            <w:r>
              <w:rPr>
                <w:rFonts w:ascii="Arial" w:eastAsia="Arial" w:hAnsi="Arial" w:cs="Arial"/>
                <w:sz w:val="18"/>
                <w:szCs w:val="18"/>
              </w:rPr>
              <w:t>01 mesa, 01 computador e 01 mesa de reuniões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7740B" w:rsidRDefault="00C2719A" w:rsidP="00B64965">
            <w:pPr>
              <w:tabs>
                <w:tab w:val="left" w:pos="709"/>
              </w:tabs>
              <w:spacing w:line="360" w:lineRule="auto"/>
              <w:jc w:val="center"/>
              <w:rPr>
                <w:rFonts w:ascii="Arial" w:eastAsia="Arial" w:hAnsi="Arial" w:cs="Arial"/>
                <w:sz w:val="18"/>
                <w:szCs w:val="18"/>
              </w:rPr>
            </w:pPr>
            <w:r>
              <w:rPr>
                <w:rFonts w:ascii="Arial" w:eastAsia="Arial" w:hAnsi="Arial" w:cs="Arial"/>
                <w:sz w:val="18"/>
                <w:szCs w:val="18"/>
              </w:rPr>
              <w:t>05</w:t>
            </w:r>
          </w:p>
        </w:tc>
      </w:tr>
    </w:tbl>
    <w:p w:rsidR="0097740B" w:rsidRDefault="0097740B">
      <w:pPr>
        <w:tabs>
          <w:tab w:val="left" w:pos="709"/>
        </w:tabs>
        <w:spacing w:before="120" w:line="360" w:lineRule="auto"/>
        <w:jc w:val="both"/>
      </w:pPr>
    </w:p>
    <w:p w:rsidR="0097740B" w:rsidRDefault="00C2719A">
      <w:pPr>
        <w:tabs>
          <w:tab w:val="left" w:pos="709"/>
        </w:tabs>
        <w:spacing w:before="120" w:line="360" w:lineRule="auto"/>
        <w:ind w:firstLine="720"/>
        <w:jc w:val="both"/>
        <w:rPr>
          <w:rFonts w:ascii="Arial" w:eastAsia="Arial" w:hAnsi="Arial" w:cs="Arial"/>
        </w:rPr>
      </w:pPr>
      <w:r>
        <w:rPr>
          <w:rFonts w:ascii="Arial" w:eastAsia="Arial" w:hAnsi="Arial" w:cs="Arial"/>
        </w:rPr>
        <w:t xml:space="preserve">O </w:t>
      </w:r>
      <w:proofErr w:type="spellStart"/>
      <w:r>
        <w:rPr>
          <w:rFonts w:ascii="Arial" w:eastAsia="Arial" w:hAnsi="Arial" w:cs="Arial"/>
        </w:rPr>
        <w:t>I</w:t>
      </w:r>
      <w:r w:rsidR="00CD7760">
        <w:rPr>
          <w:rFonts w:ascii="Arial" w:eastAsia="Arial" w:hAnsi="Arial" w:cs="Arial"/>
        </w:rPr>
        <w:t>fal</w:t>
      </w:r>
      <w:proofErr w:type="spellEnd"/>
      <w:r w:rsidR="00CD7760">
        <w:rPr>
          <w:rFonts w:ascii="Arial" w:eastAsia="Arial" w:hAnsi="Arial" w:cs="Arial"/>
        </w:rPr>
        <w:t xml:space="preserve"> </w:t>
      </w:r>
      <w:r>
        <w:rPr>
          <w:rFonts w:ascii="Arial" w:eastAsia="Arial" w:hAnsi="Arial" w:cs="Arial"/>
        </w:rPr>
        <w:t xml:space="preserve">possui uma gráfica para atender a demanda por reprografia do curso. Também dispõe de projetores multimídia instalados nas salas de aula, auditório e laboratórios, que são amplamente utilizados como recursos didáticos. </w:t>
      </w:r>
    </w:p>
    <w:p w:rsidR="0097740B" w:rsidRDefault="00C2719A">
      <w:pPr>
        <w:tabs>
          <w:tab w:val="left" w:pos="709"/>
        </w:tabs>
        <w:spacing w:before="120" w:line="360" w:lineRule="auto"/>
        <w:ind w:firstLine="720"/>
        <w:jc w:val="both"/>
        <w:rPr>
          <w:rFonts w:ascii="Arial" w:eastAsia="Arial" w:hAnsi="Arial" w:cs="Arial"/>
        </w:rPr>
      </w:pPr>
      <w:r>
        <w:rPr>
          <w:rFonts w:ascii="Arial" w:eastAsia="Arial" w:hAnsi="Arial" w:cs="Arial"/>
        </w:rPr>
        <w:lastRenderedPageBreak/>
        <w:t>A biblioteca do Campus Maceió possui um acervo de livros para suporte à organização curricular do curso, observando a correspondência do número de exemplares preconizados pelo MEC para atender a demanda d</w:t>
      </w:r>
      <w:r w:rsidR="00DC0C37">
        <w:rPr>
          <w:rFonts w:ascii="Arial" w:eastAsia="Arial" w:hAnsi="Arial" w:cs="Arial"/>
        </w:rPr>
        <w:t>os</w:t>
      </w:r>
      <w:r>
        <w:rPr>
          <w:rFonts w:ascii="Arial" w:eastAsia="Arial" w:hAnsi="Arial" w:cs="Arial"/>
        </w:rPr>
        <w:t xml:space="preserve"> </w:t>
      </w:r>
      <w:r w:rsidR="00DC0C37">
        <w:rPr>
          <w:rFonts w:ascii="Arial" w:eastAsia="Arial" w:hAnsi="Arial" w:cs="Arial"/>
        </w:rPr>
        <w:t>discente</w:t>
      </w:r>
      <w:r>
        <w:rPr>
          <w:rFonts w:ascii="Arial" w:eastAsia="Arial" w:hAnsi="Arial" w:cs="Arial"/>
        </w:rPr>
        <w:t>s.</w:t>
      </w:r>
    </w:p>
    <w:p w:rsidR="0097740B" w:rsidRDefault="0097740B">
      <w:pPr>
        <w:tabs>
          <w:tab w:val="left" w:pos="709"/>
        </w:tabs>
        <w:spacing w:before="120" w:line="360" w:lineRule="auto"/>
        <w:ind w:firstLine="720"/>
        <w:jc w:val="both"/>
        <w:rPr>
          <w:rFonts w:ascii="Arial" w:eastAsia="Arial" w:hAnsi="Arial" w:cs="Arial"/>
        </w:rPr>
      </w:pPr>
    </w:p>
    <w:p w:rsidR="0097740B" w:rsidRPr="00C2719A" w:rsidRDefault="00C2719A" w:rsidP="00C2719A">
      <w:pPr>
        <w:pStyle w:val="Ttulo2"/>
        <w:ind w:left="0" w:firstLine="0"/>
        <w:rPr>
          <w:b w:val="0"/>
        </w:rPr>
      </w:pPr>
      <w:bookmarkStart w:id="74" w:name="_Toc500545701"/>
      <w:r w:rsidRPr="00C2719A">
        <w:rPr>
          <w:b w:val="0"/>
        </w:rPr>
        <w:t>15.1 TECNOLOGIA DA INFORMAÇÃO E COMUNICAÇÃO NO SUPORTE DO PROCESSO ENSINO-APRENDIZAGEM</w:t>
      </w:r>
      <w:bookmarkEnd w:id="74"/>
    </w:p>
    <w:p w:rsidR="0097740B" w:rsidRDefault="00C2719A">
      <w:pPr>
        <w:tabs>
          <w:tab w:val="left" w:pos="709"/>
        </w:tabs>
        <w:spacing w:before="120" w:line="360" w:lineRule="auto"/>
        <w:ind w:firstLine="720"/>
        <w:jc w:val="both"/>
        <w:rPr>
          <w:rFonts w:ascii="Arial" w:eastAsia="Arial" w:hAnsi="Arial" w:cs="Arial"/>
        </w:rPr>
      </w:pPr>
      <w:r>
        <w:rPr>
          <w:rFonts w:ascii="Arial" w:eastAsia="Arial" w:hAnsi="Arial" w:cs="Arial"/>
        </w:rPr>
        <w:t>O curso adota, de modo articulado, diferentes Tecnologias da Informação e Comunicação (TIC) para suportar o processo de ensino-aprendizagem. As TIC previstas para o ensino são dirigidas para atender o corpo docente e discente da instituição, possibilitando ampliar as estratégias de aprendizagem.</w:t>
      </w:r>
    </w:p>
    <w:p w:rsidR="0097740B" w:rsidRDefault="00DC0C37">
      <w:pPr>
        <w:tabs>
          <w:tab w:val="left" w:pos="709"/>
        </w:tabs>
        <w:spacing w:before="120" w:line="360" w:lineRule="auto"/>
        <w:ind w:firstLine="720"/>
        <w:jc w:val="both"/>
        <w:rPr>
          <w:rFonts w:ascii="Arial" w:eastAsia="Arial" w:hAnsi="Arial" w:cs="Arial"/>
        </w:rPr>
      </w:pPr>
      <w:r>
        <w:rPr>
          <w:rFonts w:ascii="Arial" w:eastAsia="Arial" w:hAnsi="Arial" w:cs="Arial"/>
        </w:rPr>
        <w:t>Discentes</w:t>
      </w:r>
      <w:r w:rsidR="00C2719A">
        <w:rPr>
          <w:rFonts w:ascii="Arial" w:eastAsia="Arial" w:hAnsi="Arial" w:cs="Arial"/>
        </w:rPr>
        <w:t xml:space="preserve"> e </w:t>
      </w:r>
      <w:r>
        <w:rPr>
          <w:rFonts w:ascii="Arial" w:eastAsia="Arial" w:hAnsi="Arial" w:cs="Arial"/>
        </w:rPr>
        <w:t>docentes</w:t>
      </w:r>
      <w:r w:rsidR="00C2719A">
        <w:rPr>
          <w:rFonts w:ascii="Arial" w:eastAsia="Arial" w:hAnsi="Arial" w:cs="Arial"/>
        </w:rPr>
        <w:t xml:space="preserve"> têm a sua disposição Internet gratuita, em todo o campus, através de redes sem fio, que permite obter acesso ao sítio institucional, e-mail e aos bancos de dados de bibliotecas virtuais, tais como Periódicos CAPES e Portal de Publicações do </w:t>
      </w:r>
      <w:proofErr w:type="spellStart"/>
      <w:r w:rsidR="001541A7">
        <w:rPr>
          <w:rFonts w:ascii="Arial" w:eastAsia="Arial" w:hAnsi="Arial" w:cs="Arial"/>
        </w:rPr>
        <w:t>Ifal</w:t>
      </w:r>
      <w:proofErr w:type="spellEnd"/>
      <w:r w:rsidR="001541A7">
        <w:rPr>
          <w:rFonts w:ascii="Arial" w:eastAsia="Arial" w:hAnsi="Arial" w:cs="Arial"/>
        </w:rPr>
        <w:t xml:space="preserve">. </w:t>
      </w:r>
    </w:p>
    <w:p w:rsidR="0097740B" w:rsidRDefault="00C2719A">
      <w:pPr>
        <w:tabs>
          <w:tab w:val="left" w:pos="709"/>
        </w:tabs>
        <w:spacing w:before="120" w:line="360" w:lineRule="auto"/>
        <w:ind w:firstLine="720"/>
        <w:jc w:val="both"/>
        <w:rPr>
          <w:rFonts w:ascii="Arial" w:eastAsia="Arial" w:hAnsi="Arial" w:cs="Arial"/>
        </w:rPr>
      </w:pPr>
      <w:r>
        <w:rPr>
          <w:rFonts w:ascii="Arial" w:eastAsia="Arial" w:hAnsi="Arial" w:cs="Arial"/>
        </w:rPr>
        <w:t xml:space="preserve">O </w:t>
      </w:r>
      <w:proofErr w:type="spellStart"/>
      <w:r w:rsidR="001541A7">
        <w:rPr>
          <w:rFonts w:ascii="Arial" w:eastAsia="Arial" w:hAnsi="Arial" w:cs="Arial"/>
        </w:rPr>
        <w:t>Ifal</w:t>
      </w:r>
      <w:proofErr w:type="spellEnd"/>
      <w:r w:rsidR="001541A7">
        <w:rPr>
          <w:rFonts w:ascii="Arial" w:eastAsia="Arial" w:hAnsi="Arial" w:cs="Arial"/>
        </w:rPr>
        <w:t xml:space="preserve"> </w:t>
      </w:r>
      <w:r>
        <w:rPr>
          <w:rFonts w:ascii="Arial" w:eastAsia="Arial" w:hAnsi="Arial" w:cs="Arial"/>
        </w:rPr>
        <w:t xml:space="preserve"> também disponibiliza um Ambiente Virtual de Aprendizagem (AVA) para apoiar o ensino semipresencial nos cursos, além de um Sistema de Informação Gerencial Acadêmico (SIGAA) modularizado, que também oferece um AVA com diversas funcionalidades para suporte ao ensino, avaliação, diários de turmas</w:t>
      </w:r>
      <w:r w:rsidR="004773C7">
        <w:rPr>
          <w:rFonts w:ascii="Arial" w:eastAsia="Arial" w:hAnsi="Arial" w:cs="Arial"/>
        </w:rPr>
        <w:t>,</w:t>
      </w:r>
      <w:r>
        <w:rPr>
          <w:rFonts w:ascii="Arial" w:eastAsia="Arial" w:hAnsi="Arial" w:cs="Arial"/>
        </w:rPr>
        <w:t xml:space="preserve"> ferramentas de comunicação com os </w:t>
      </w:r>
      <w:r w:rsidR="00DC0C37">
        <w:rPr>
          <w:rFonts w:ascii="Arial" w:eastAsia="Arial" w:hAnsi="Arial" w:cs="Arial"/>
        </w:rPr>
        <w:t>discente</w:t>
      </w:r>
      <w:r>
        <w:rPr>
          <w:rFonts w:ascii="Arial" w:eastAsia="Arial" w:hAnsi="Arial" w:cs="Arial"/>
        </w:rPr>
        <w:t>s</w:t>
      </w:r>
      <w:r w:rsidR="004773C7">
        <w:rPr>
          <w:rFonts w:ascii="Arial" w:eastAsia="Arial" w:hAnsi="Arial" w:cs="Arial"/>
        </w:rPr>
        <w:t xml:space="preserve"> e consulta ao acervo bibliográfico</w:t>
      </w:r>
      <w:r>
        <w:rPr>
          <w:rFonts w:ascii="Arial" w:eastAsia="Arial" w:hAnsi="Arial" w:cs="Arial"/>
        </w:rPr>
        <w:t>.</w:t>
      </w:r>
    </w:p>
    <w:p w:rsidR="0097740B" w:rsidRDefault="0097740B">
      <w:pPr>
        <w:tabs>
          <w:tab w:val="left" w:pos="709"/>
        </w:tabs>
        <w:spacing w:before="120" w:line="360" w:lineRule="auto"/>
        <w:jc w:val="both"/>
        <w:rPr>
          <w:rFonts w:ascii="Arial" w:eastAsia="Arial" w:hAnsi="Arial" w:cs="Arial"/>
        </w:rPr>
      </w:pPr>
    </w:p>
    <w:p w:rsidR="0097740B" w:rsidRDefault="00C2719A">
      <w:pPr>
        <w:pStyle w:val="Ttulo1"/>
        <w:ind w:left="0" w:firstLine="0"/>
        <w:contextualSpacing w:val="0"/>
      </w:pPr>
      <w:bookmarkStart w:id="75" w:name="_Toc500545702"/>
      <w:r>
        <w:t>16. PESSOAL DOCENTE</w:t>
      </w:r>
      <w:r w:rsidR="00BD53EE">
        <w:t>,</w:t>
      </w:r>
      <w:r>
        <w:t xml:space="preserve"> TÉCNICO-ADMINISTRATIVO</w:t>
      </w:r>
      <w:r w:rsidR="00BD53EE">
        <w:t xml:space="preserve"> E LABORATORISTA</w:t>
      </w:r>
      <w:r w:rsidR="002B50AE">
        <w:t>S</w:t>
      </w:r>
      <w:bookmarkEnd w:id="75"/>
    </w:p>
    <w:p w:rsidR="0097740B" w:rsidRDefault="0097740B">
      <w:pPr>
        <w:spacing w:line="360" w:lineRule="auto"/>
        <w:ind w:firstLine="440"/>
        <w:jc w:val="both"/>
        <w:rPr>
          <w:rFonts w:ascii="Arial" w:eastAsia="Arial" w:hAnsi="Arial" w:cs="Arial"/>
        </w:rPr>
      </w:pPr>
    </w:p>
    <w:p w:rsidR="0097740B" w:rsidRDefault="00C2719A">
      <w:pPr>
        <w:spacing w:line="360" w:lineRule="auto"/>
        <w:ind w:firstLine="720"/>
        <w:jc w:val="both"/>
        <w:rPr>
          <w:rFonts w:ascii="Arial" w:eastAsia="Arial" w:hAnsi="Arial" w:cs="Arial"/>
        </w:rPr>
      </w:pPr>
      <w:r>
        <w:rPr>
          <w:rFonts w:ascii="Arial" w:eastAsia="Arial" w:hAnsi="Arial" w:cs="Arial"/>
        </w:rPr>
        <w:t xml:space="preserve">Os docentes do </w:t>
      </w:r>
      <w:proofErr w:type="spellStart"/>
      <w:r w:rsidR="00555A44">
        <w:rPr>
          <w:rFonts w:ascii="Arial" w:eastAsia="Arial" w:hAnsi="Arial" w:cs="Arial"/>
        </w:rPr>
        <w:t>Ifal</w:t>
      </w:r>
      <w:proofErr w:type="spellEnd"/>
      <w:r w:rsidR="00555A44">
        <w:rPr>
          <w:rFonts w:ascii="Arial" w:eastAsia="Arial" w:hAnsi="Arial" w:cs="Arial"/>
        </w:rPr>
        <w:t xml:space="preserve"> </w:t>
      </w:r>
      <w:r>
        <w:rPr>
          <w:rFonts w:ascii="Arial" w:eastAsia="Arial" w:hAnsi="Arial" w:cs="Arial"/>
        </w:rPr>
        <w:t>estão enquadrados na Carreira de Magistério do Ensino Básico, Técnico e Tecnológico, criada a partir Lei nº 11.784/2008. Os servidores técnico-administrativos, por sua vez, estão enquadrados no Plano de Carreira dos Cargos Técnico-Administrativos em Educação, criado pela Lei nº 11.091/2005.</w:t>
      </w:r>
    </w:p>
    <w:p w:rsidR="0097740B" w:rsidRDefault="00C2719A">
      <w:pPr>
        <w:spacing w:line="360" w:lineRule="auto"/>
        <w:ind w:firstLine="720"/>
        <w:jc w:val="both"/>
        <w:rPr>
          <w:rFonts w:ascii="Arial" w:eastAsia="Arial" w:hAnsi="Arial" w:cs="Arial"/>
        </w:rPr>
      </w:pPr>
      <w:r>
        <w:rPr>
          <w:rFonts w:ascii="Arial" w:eastAsia="Arial" w:hAnsi="Arial" w:cs="Arial"/>
        </w:rPr>
        <w:t xml:space="preserve">O quadro </w:t>
      </w:r>
      <w:r w:rsidR="004773C7">
        <w:rPr>
          <w:rFonts w:ascii="Arial" w:eastAsia="Arial" w:hAnsi="Arial" w:cs="Arial"/>
        </w:rPr>
        <w:t xml:space="preserve">6 </w:t>
      </w:r>
      <w:r>
        <w:rPr>
          <w:rFonts w:ascii="Arial" w:eastAsia="Arial" w:hAnsi="Arial" w:cs="Arial"/>
        </w:rPr>
        <w:t xml:space="preserve">apresenta o atual corpo docente efetivo da área de informática, que atua no Curso de Bacharelado em Sistema de Informação do Campus Maceió, contemplando os respectivos regimes de trabalho, titulações e formações acadêmicas de graduação. </w:t>
      </w:r>
    </w:p>
    <w:p w:rsidR="0097740B" w:rsidRDefault="00C2719A">
      <w:pPr>
        <w:spacing w:line="360" w:lineRule="auto"/>
        <w:jc w:val="center"/>
        <w:rPr>
          <w:rFonts w:ascii="Arial" w:eastAsia="Arial" w:hAnsi="Arial" w:cs="Arial"/>
          <w:sz w:val="20"/>
          <w:szCs w:val="20"/>
        </w:rPr>
      </w:pPr>
      <w:r>
        <w:rPr>
          <w:rFonts w:ascii="Arial" w:eastAsia="Arial" w:hAnsi="Arial" w:cs="Arial"/>
          <w:sz w:val="20"/>
          <w:szCs w:val="20"/>
        </w:rPr>
        <w:lastRenderedPageBreak/>
        <w:t xml:space="preserve">Quadro </w:t>
      </w:r>
      <w:r w:rsidR="004773C7">
        <w:rPr>
          <w:rFonts w:ascii="Arial" w:eastAsia="Arial" w:hAnsi="Arial" w:cs="Arial"/>
          <w:sz w:val="20"/>
          <w:szCs w:val="20"/>
        </w:rPr>
        <w:t>6</w:t>
      </w:r>
      <w:r>
        <w:rPr>
          <w:rFonts w:ascii="Arial" w:eastAsia="Arial" w:hAnsi="Arial" w:cs="Arial"/>
          <w:sz w:val="20"/>
          <w:szCs w:val="20"/>
        </w:rPr>
        <w:t xml:space="preserve"> - Lista dos docentes do curso</w:t>
      </w:r>
      <w:r w:rsidR="00583486">
        <w:rPr>
          <w:rFonts w:ascii="Arial" w:eastAsia="Arial" w:hAnsi="Arial" w:cs="Arial"/>
          <w:sz w:val="20"/>
          <w:szCs w:val="20"/>
        </w:rPr>
        <w:t>.</w:t>
      </w:r>
    </w:p>
    <w:tbl>
      <w:tblPr>
        <w:tblStyle w:val="1"/>
        <w:tblW w:w="90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1410"/>
        <w:gridCol w:w="1365"/>
        <w:gridCol w:w="2475"/>
      </w:tblGrid>
      <w:tr w:rsidR="0097740B">
        <w:tc>
          <w:tcPr>
            <w:tcW w:w="3810" w:type="dxa"/>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DOCENTE</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REGIME DE TRABALHO</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TITULAÇÃO</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b/>
                <w:sz w:val="20"/>
                <w:szCs w:val="20"/>
              </w:rPr>
            </w:pPr>
            <w:r>
              <w:rPr>
                <w:rFonts w:ascii="Arial" w:eastAsia="Arial" w:hAnsi="Arial" w:cs="Arial"/>
                <w:b/>
                <w:sz w:val="20"/>
                <w:szCs w:val="20"/>
              </w:rPr>
              <w:t>FORMAÇÃO ACADÊMICA</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Anderson Rodrigues Gomes</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Especialista</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Administração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Augusto César Melo de Oliveira</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Breno Jacinto Duarte da Costa</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Sistemas de Informação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Edison Camilo de Moraes Júnior</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Licenciatura em Física</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Eunice Palmeira da Silva</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 xml:space="preserve">Fernando </w:t>
            </w:r>
            <w:proofErr w:type="spellStart"/>
            <w:r>
              <w:rPr>
                <w:rFonts w:ascii="Arial" w:eastAsia="Arial" w:hAnsi="Arial" w:cs="Arial"/>
                <w:sz w:val="20"/>
                <w:szCs w:val="20"/>
              </w:rPr>
              <w:t>Kenji</w:t>
            </w:r>
            <w:proofErr w:type="spellEnd"/>
            <w:r>
              <w:rPr>
                <w:rFonts w:ascii="Arial" w:eastAsia="Arial" w:hAnsi="Arial" w:cs="Arial"/>
                <w:sz w:val="20"/>
                <w:szCs w:val="20"/>
              </w:rPr>
              <w:t xml:space="preserve"> </w:t>
            </w:r>
            <w:proofErr w:type="spellStart"/>
            <w:r>
              <w:rPr>
                <w:rFonts w:ascii="Arial" w:eastAsia="Arial" w:hAnsi="Arial" w:cs="Arial"/>
                <w:sz w:val="20"/>
                <w:szCs w:val="20"/>
              </w:rPr>
              <w:t>Kamei</w:t>
            </w:r>
            <w:proofErr w:type="spellEnd"/>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Sistemas de Informação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proofErr w:type="spellStart"/>
            <w:r>
              <w:rPr>
                <w:rFonts w:ascii="Arial" w:eastAsia="Arial" w:hAnsi="Arial" w:cs="Arial"/>
                <w:sz w:val="20"/>
                <w:szCs w:val="20"/>
              </w:rPr>
              <w:t>Fabrísia</w:t>
            </w:r>
            <w:proofErr w:type="spellEnd"/>
            <w:r>
              <w:rPr>
                <w:rFonts w:ascii="Arial" w:eastAsia="Arial" w:hAnsi="Arial" w:cs="Arial"/>
                <w:sz w:val="20"/>
                <w:szCs w:val="20"/>
              </w:rPr>
              <w:t xml:space="preserve"> Ferreira de Araújo</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Hélio Martins do Nascimento Júnior</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proofErr w:type="spellStart"/>
            <w:r>
              <w:rPr>
                <w:rFonts w:ascii="Arial" w:eastAsia="Arial" w:hAnsi="Arial" w:cs="Arial"/>
                <w:sz w:val="20"/>
                <w:szCs w:val="20"/>
              </w:rPr>
              <w:t>Jailton</w:t>
            </w:r>
            <w:proofErr w:type="spellEnd"/>
            <w:r>
              <w:rPr>
                <w:rFonts w:ascii="Arial" w:eastAsia="Arial" w:hAnsi="Arial" w:cs="Arial"/>
                <w:sz w:val="20"/>
                <w:szCs w:val="20"/>
              </w:rPr>
              <w:t xml:space="preserve"> Cardoso da Cruz</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Leonardo Melo de Medeiros</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Doutor</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Marcílio Ferreira de Souza Júnior</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Doutor</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Mônica Ximenes Carneiro da Cunha</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Doutora</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Engenharia Elétrica</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r>
              <w:rPr>
                <w:rFonts w:ascii="Arial" w:eastAsia="Arial" w:hAnsi="Arial" w:cs="Arial"/>
                <w:sz w:val="20"/>
                <w:szCs w:val="20"/>
              </w:rPr>
              <w:t>Ricardo Rubens Nunes Gomes Filho</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proofErr w:type="spellStart"/>
            <w:r>
              <w:rPr>
                <w:rFonts w:ascii="Arial" w:eastAsia="Arial" w:hAnsi="Arial" w:cs="Arial"/>
                <w:sz w:val="20"/>
                <w:szCs w:val="20"/>
              </w:rPr>
              <w:t>Tárcio</w:t>
            </w:r>
            <w:proofErr w:type="spellEnd"/>
            <w:r>
              <w:rPr>
                <w:rFonts w:ascii="Arial" w:eastAsia="Arial" w:hAnsi="Arial" w:cs="Arial"/>
                <w:sz w:val="20"/>
                <w:szCs w:val="20"/>
              </w:rPr>
              <w:t xml:space="preserve"> Rodrigues Bezerra</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Doutor</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r w:rsidR="0097740B">
        <w:tc>
          <w:tcPr>
            <w:tcW w:w="3810" w:type="dxa"/>
            <w:tcMar>
              <w:top w:w="100" w:type="dxa"/>
              <w:left w:w="100" w:type="dxa"/>
              <w:bottom w:w="100" w:type="dxa"/>
              <w:right w:w="100" w:type="dxa"/>
            </w:tcMar>
          </w:tcPr>
          <w:p w:rsidR="0097740B" w:rsidRDefault="00C2719A">
            <w:pPr>
              <w:widowControl w:val="0"/>
              <w:rPr>
                <w:rFonts w:ascii="Arial" w:eastAsia="Arial" w:hAnsi="Arial" w:cs="Arial"/>
                <w:sz w:val="20"/>
                <w:szCs w:val="20"/>
              </w:rPr>
            </w:pPr>
            <w:proofErr w:type="spellStart"/>
            <w:r>
              <w:rPr>
                <w:rFonts w:ascii="Arial" w:eastAsia="Arial" w:hAnsi="Arial" w:cs="Arial"/>
                <w:sz w:val="20"/>
                <w:szCs w:val="20"/>
              </w:rPr>
              <w:t>Wladia</w:t>
            </w:r>
            <w:proofErr w:type="spellEnd"/>
            <w:r>
              <w:rPr>
                <w:rFonts w:ascii="Arial" w:eastAsia="Arial" w:hAnsi="Arial" w:cs="Arial"/>
                <w:sz w:val="20"/>
                <w:szCs w:val="20"/>
              </w:rPr>
              <w:t xml:space="preserve"> Bessa da Cruz</w:t>
            </w:r>
          </w:p>
        </w:tc>
        <w:tc>
          <w:tcPr>
            <w:tcW w:w="1410"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40h DE</w:t>
            </w:r>
          </w:p>
        </w:tc>
        <w:tc>
          <w:tcPr>
            <w:tcW w:w="136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Mestre</w:t>
            </w:r>
          </w:p>
        </w:tc>
        <w:tc>
          <w:tcPr>
            <w:tcW w:w="2475" w:type="dxa"/>
            <w:tcMar>
              <w:top w:w="100" w:type="dxa"/>
              <w:left w:w="100" w:type="dxa"/>
              <w:bottom w:w="100" w:type="dxa"/>
              <w:right w:w="100" w:type="dxa"/>
            </w:tcMar>
          </w:tcPr>
          <w:p w:rsidR="0097740B" w:rsidRDefault="00C2719A">
            <w:pPr>
              <w:widowControl w:val="0"/>
              <w:jc w:val="center"/>
              <w:rPr>
                <w:rFonts w:ascii="Arial" w:eastAsia="Arial" w:hAnsi="Arial" w:cs="Arial"/>
                <w:sz w:val="20"/>
                <w:szCs w:val="20"/>
              </w:rPr>
            </w:pPr>
            <w:r>
              <w:rPr>
                <w:rFonts w:ascii="Arial" w:eastAsia="Arial" w:hAnsi="Arial" w:cs="Arial"/>
                <w:sz w:val="20"/>
                <w:szCs w:val="20"/>
              </w:rPr>
              <w:t>Ciência da Computação</w:t>
            </w:r>
          </w:p>
        </w:tc>
      </w:tr>
    </w:tbl>
    <w:p w:rsidR="0097740B" w:rsidRDefault="0097740B">
      <w:pPr>
        <w:spacing w:line="360" w:lineRule="auto"/>
        <w:jc w:val="both"/>
        <w:rPr>
          <w:rFonts w:ascii="Arial" w:eastAsia="Arial" w:hAnsi="Arial" w:cs="Arial"/>
          <w:b/>
        </w:rPr>
      </w:pPr>
    </w:p>
    <w:p w:rsidR="0097740B" w:rsidRDefault="00C2719A">
      <w:pPr>
        <w:spacing w:line="360" w:lineRule="auto"/>
        <w:ind w:firstLine="720"/>
        <w:jc w:val="both"/>
        <w:rPr>
          <w:rFonts w:ascii="Arial" w:eastAsia="Arial" w:hAnsi="Arial" w:cs="Arial"/>
        </w:rPr>
      </w:pPr>
      <w:r>
        <w:rPr>
          <w:rFonts w:ascii="Arial" w:eastAsia="Arial" w:hAnsi="Arial" w:cs="Arial"/>
        </w:rPr>
        <w:t>O corpo docente é composto por 25% de doutores, 70% de mestres e 5% de especialistas, sendo que 88% dos professores encontram-se no regime de dedicação exclusiva (DE), trabalhando em dois turnos diários completos com impedimento de exercício de outra atividade remunerada, pública ou privada.</w:t>
      </w:r>
    </w:p>
    <w:p w:rsidR="0097740B" w:rsidRDefault="00C2719A">
      <w:pPr>
        <w:spacing w:line="360" w:lineRule="auto"/>
        <w:ind w:firstLine="720"/>
        <w:jc w:val="both"/>
        <w:rPr>
          <w:rFonts w:ascii="Arial" w:eastAsia="Arial" w:hAnsi="Arial" w:cs="Arial"/>
        </w:rPr>
      </w:pPr>
      <w:r>
        <w:rPr>
          <w:rFonts w:ascii="Arial" w:eastAsia="Arial" w:hAnsi="Arial" w:cs="Arial"/>
        </w:rPr>
        <w:t xml:space="preserve">A coordenação do curso é exercida por um professor, eleito pelo Colegiado </w:t>
      </w:r>
      <w:r w:rsidR="00F51537">
        <w:rPr>
          <w:rFonts w:ascii="Arial" w:eastAsia="Arial" w:hAnsi="Arial" w:cs="Arial"/>
        </w:rPr>
        <w:t xml:space="preserve">do Curso, </w:t>
      </w:r>
      <w:r>
        <w:rPr>
          <w:rFonts w:ascii="Arial" w:eastAsia="Arial" w:hAnsi="Arial" w:cs="Arial"/>
        </w:rPr>
        <w:t>que também tem representação discente, com regime de trabalho de quarenta horas ou dedicação exclusiva, no qual são dedicadas 08 (oito) horas semanais de trabalho em sala de aula e as demais horas destinadas a sua função de coordenador, conforme resolução vigente. As tarefas burocráticas e administrativas da coor</w:t>
      </w:r>
      <w:r w:rsidR="00BD53EE">
        <w:rPr>
          <w:rFonts w:ascii="Arial" w:eastAsia="Arial" w:hAnsi="Arial" w:cs="Arial"/>
        </w:rPr>
        <w:t>denação são auxiliadas por 01 (</w:t>
      </w:r>
      <w:r>
        <w:rPr>
          <w:rFonts w:ascii="Arial" w:eastAsia="Arial" w:hAnsi="Arial" w:cs="Arial"/>
        </w:rPr>
        <w:t>um) servidor técnico-administrativo com regime de 30h de trabalho, com jornada flexível.</w:t>
      </w:r>
      <w:r w:rsidR="002B50AE">
        <w:rPr>
          <w:rFonts w:ascii="Arial" w:eastAsia="Arial" w:hAnsi="Arial" w:cs="Arial"/>
        </w:rPr>
        <w:t xml:space="preserve"> A manutenção</w:t>
      </w:r>
      <w:r w:rsidR="00AF1B0C">
        <w:rPr>
          <w:rFonts w:ascii="Arial" w:eastAsia="Arial" w:hAnsi="Arial" w:cs="Arial"/>
        </w:rPr>
        <w:t xml:space="preserve"> preventiva e corretiva</w:t>
      </w:r>
      <w:r w:rsidR="002B50AE">
        <w:rPr>
          <w:rFonts w:ascii="Arial" w:eastAsia="Arial" w:hAnsi="Arial" w:cs="Arial"/>
        </w:rPr>
        <w:t xml:space="preserve"> dos</w:t>
      </w:r>
      <w:r w:rsidR="00AF1B0C">
        <w:rPr>
          <w:rFonts w:ascii="Arial" w:eastAsia="Arial" w:hAnsi="Arial" w:cs="Arial"/>
        </w:rPr>
        <w:t xml:space="preserve"> equipamentos presentes nos</w:t>
      </w:r>
      <w:r w:rsidR="002B50AE">
        <w:rPr>
          <w:rFonts w:ascii="Arial" w:eastAsia="Arial" w:hAnsi="Arial" w:cs="Arial"/>
        </w:rPr>
        <w:t xml:space="preserve"> laboratórios</w:t>
      </w:r>
      <w:r w:rsidR="00AF1B0C">
        <w:rPr>
          <w:rFonts w:ascii="Arial" w:eastAsia="Arial" w:hAnsi="Arial" w:cs="Arial"/>
        </w:rPr>
        <w:t xml:space="preserve"> de informática</w:t>
      </w:r>
      <w:r w:rsidR="002B50AE">
        <w:rPr>
          <w:rFonts w:ascii="Arial" w:eastAsia="Arial" w:hAnsi="Arial" w:cs="Arial"/>
        </w:rPr>
        <w:t>, por sua vez, está sob responsabilidade de 02 (dois) técnicos de laboratório</w:t>
      </w:r>
      <w:r w:rsidR="00AF1B0C">
        <w:rPr>
          <w:rFonts w:ascii="Arial" w:eastAsia="Arial" w:hAnsi="Arial" w:cs="Arial"/>
        </w:rPr>
        <w:t>.</w:t>
      </w:r>
    </w:p>
    <w:p w:rsidR="0097740B" w:rsidRDefault="00C2719A" w:rsidP="0075473A">
      <w:pPr>
        <w:pStyle w:val="Ttulo1"/>
        <w:ind w:left="0" w:firstLine="0"/>
        <w:contextualSpacing w:val="0"/>
      </w:pPr>
      <w:bookmarkStart w:id="76" w:name="_Toc500545703"/>
      <w:r>
        <w:lastRenderedPageBreak/>
        <w:t>17. CERTIFICADOS E DIPLOMAS EXPEDIDOS AOS CONCLUINTES</w:t>
      </w:r>
      <w:bookmarkEnd w:id="76"/>
    </w:p>
    <w:p w:rsidR="0097740B" w:rsidRDefault="0097740B">
      <w:pPr>
        <w:spacing w:line="360" w:lineRule="auto"/>
        <w:ind w:left="720"/>
        <w:jc w:val="both"/>
        <w:rPr>
          <w:rFonts w:ascii="Arial" w:eastAsia="Arial" w:hAnsi="Arial" w:cs="Arial"/>
        </w:rPr>
      </w:pPr>
    </w:p>
    <w:p w:rsidR="0097740B" w:rsidRDefault="00C2719A">
      <w:pPr>
        <w:tabs>
          <w:tab w:val="left" w:pos="709"/>
        </w:tabs>
        <w:spacing w:line="360" w:lineRule="auto"/>
        <w:jc w:val="both"/>
        <w:rPr>
          <w:rFonts w:ascii="Arial" w:eastAsia="Arial" w:hAnsi="Arial" w:cs="Arial"/>
        </w:rPr>
      </w:pPr>
      <w:r>
        <w:rPr>
          <w:rFonts w:ascii="Arial" w:eastAsia="Arial" w:hAnsi="Arial" w:cs="Arial"/>
        </w:rPr>
        <w:tab/>
        <w:t>Os diplomas expedidos aos concluintes do curso serão emitidos pela Coordenação de Registros Acadêmicos do Instituto Federal de Alagoas (IFAL), após a integralização das 3</w:t>
      </w:r>
      <w:r w:rsidR="00AF1B0C">
        <w:rPr>
          <w:rFonts w:ascii="Arial" w:eastAsia="Arial" w:hAnsi="Arial" w:cs="Arial"/>
        </w:rPr>
        <w:t>166,66</w:t>
      </w:r>
      <w:r>
        <w:rPr>
          <w:rFonts w:ascii="Arial" w:eastAsia="Arial" w:hAnsi="Arial" w:cs="Arial"/>
        </w:rPr>
        <w:t xml:space="preserve"> horas </w:t>
      </w:r>
      <w:r w:rsidR="002B1CC8">
        <w:rPr>
          <w:rFonts w:ascii="Arial" w:eastAsia="Arial" w:hAnsi="Arial" w:cs="Arial"/>
        </w:rPr>
        <w:t>correspondentes aos</w:t>
      </w:r>
      <w:r w:rsidR="00837FB0">
        <w:rPr>
          <w:rFonts w:ascii="Arial" w:eastAsia="Arial" w:hAnsi="Arial" w:cs="Arial"/>
        </w:rPr>
        <w:t xml:space="preserve"> componentes obrigatórios</w:t>
      </w:r>
      <w:r w:rsidR="002B1CC8">
        <w:rPr>
          <w:rFonts w:ascii="Arial" w:eastAsia="Arial" w:hAnsi="Arial" w:cs="Arial"/>
        </w:rPr>
        <w:t>,</w:t>
      </w:r>
      <w:r w:rsidR="00837FB0">
        <w:rPr>
          <w:rFonts w:ascii="Arial" w:eastAsia="Arial" w:hAnsi="Arial" w:cs="Arial"/>
        </w:rPr>
        <w:t xml:space="preserve"> optativos</w:t>
      </w:r>
      <w:r w:rsidR="002B1CC8">
        <w:rPr>
          <w:rFonts w:ascii="Arial" w:eastAsia="Arial" w:hAnsi="Arial" w:cs="Arial"/>
        </w:rPr>
        <w:t>, TCC</w:t>
      </w:r>
      <w:r w:rsidR="00AF1B0C">
        <w:rPr>
          <w:rFonts w:ascii="Arial" w:eastAsia="Arial" w:hAnsi="Arial" w:cs="Arial"/>
        </w:rPr>
        <w:t>, atividades de extensão e</w:t>
      </w:r>
      <w:r w:rsidR="002B1CC8">
        <w:rPr>
          <w:rFonts w:ascii="Arial" w:eastAsia="Arial" w:hAnsi="Arial" w:cs="Arial"/>
        </w:rPr>
        <w:t xml:space="preserve"> atividades complementares</w:t>
      </w:r>
      <w:r>
        <w:rPr>
          <w:rFonts w:ascii="Arial" w:eastAsia="Arial" w:hAnsi="Arial" w:cs="Arial"/>
        </w:rPr>
        <w:t>, fazendo jus ao título de graduado em Bacharel em Sistema de Informação.</w:t>
      </w:r>
    </w:p>
    <w:p w:rsidR="007B4081" w:rsidRPr="00A11871" w:rsidRDefault="00A11871" w:rsidP="00A11871">
      <w:pPr>
        <w:tabs>
          <w:tab w:val="left" w:pos="709"/>
        </w:tabs>
        <w:spacing w:line="360" w:lineRule="auto"/>
        <w:jc w:val="both"/>
        <w:rPr>
          <w:rFonts w:ascii="Arial" w:eastAsia="Arial" w:hAnsi="Arial" w:cs="Arial"/>
        </w:rPr>
      </w:pPr>
      <w:r>
        <w:rPr>
          <w:rFonts w:ascii="Arial" w:eastAsia="Arial" w:hAnsi="Arial" w:cs="Arial"/>
        </w:rPr>
        <w:tab/>
      </w:r>
      <w:r w:rsidRPr="00A11871">
        <w:rPr>
          <w:rFonts w:ascii="Arial" w:eastAsia="Arial" w:hAnsi="Arial" w:cs="Arial"/>
        </w:rPr>
        <w:t>Para a obtenção do diploma, cabe, ainda, ao concluinte, participar do</w:t>
      </w:r>
      <w:r w:rsidR="002B1CC8">
        <w:rPr>
          <w:rFonts w:ascii="Arial" w:eastAsia="Arial" w:hAnsi="Arial" w:cs="Arial"/>
        </w:rPr>
        <w:t>s ciclos avaliativos do</w:t>
      </w:r>
      <w:r w:rsidRPr="00A11871">
        <w:rPr>
          <w:rFonts w:ascii="Arial" w:eastAsia="Arial" w:hAnsi="Arial" w:cs="Arial"/>
        </w:rPr>
        <w:t xml:space="preserve"> Exame</w:t>
      </w:r>
      <w:r>
        <w:rPr>
          <w:rFonts w:ascii="Arial" w:eastAsia="Arial" w:hAnsi="Arial" w:cs="Arial"/>
        </w:rPr>
        <w:t xml:space="preserve"> </w:t>
      </w:r>
      <w:r w:rsidRPr="00A11871">
        <w:rPr>
          <w:rFonts w:ascii="Arial" w:eastAsia="Arial" w:hAnsi="Arial" w:cs="Arial"/>
        </w:rPr>
        <w:t>Nacional de Desempenho dos Estudantes (ENADE), que é um componente</w:t>
      </w:r>
      <w:r>
        <w:rPr>
          <w:rFonts w:ascii="Arial" w:eastAsia="Arial" w:hAnsi="Arial" w:cs="Arial"/>
        </w:rPr>
        <w:t xml:space="preserve"> </w:t>
      </w:r>
      <w:r w:rsidRPr="00A11871">
        <w:rPr>
          <w:rFonts w:ascii="Arial" w:eastAsia="Arial" w:hAnsi="Arial" w:cs="Arial"/>
        </w:rPr>
        <w:t>curricular obrigatório dos cursos de graduação</w:t>
      </w:r>
      <w:r w:rsidR="002B1CC8">
        <w:rPr>
          <w:rFonts w:ascii="Arial" w:eastAsia="Arial" w:hAnsi="Arial" w:cs="Arial"/>
        </w:rPr>
        <w:t xml:space="preserve">, conforme preconiza </w:t>
      </w:r>
      <w:r w:rsidRPr="00A11871">
        <w:rPr>
          <w:rFonts w:ascii="Arial" w:eastAsia="Arial" w:hAnsi="Arial" w:cs="Arial"/>
        </w:rPr>
        <w:t>o Sistema Nacional de</w:t>
      </w:r>
      <w:r>
        <w:rPr>
          <w:rFonts w:ascii="Arial" w:eastAsia="Arial" w:hAnsi="Arial" w:cs="Arial"/>
        </w:rPr>
        <w:t xml:space="preserve"> </w:t>
      </w:r>
      <w:r w:rsidRPr="00A11871">
        <w:rPr>
          <w:rFonts w:ascii="Arial" w:eastAsia="Arial" w:hAnsi="Arial" w:cs="Arial"/>
        </w:rPr>
        <w:t>Avaliação da Educação Superior (SINAES), criado pela Lei nº 10.861, de 14 de abril</w:t>
      </w:r>
      <w:r w:rsidR="002B1CC8">
        <w:rPr>
          <w:rFonts w:ascii="Arial" w:eastAsia="Arial" w:hAnsi="Arial" w:cs="Arial"/>
        </w:rPr>
        <w:t xml:space="preserve"> </w:t>
      </w:r>
      <w:r w:rsidRPr="00A11871">
        <w:rPr>
          <w:rFonts w:ascii="Arial" w:eastAsia="Arial" w:hAnsi="Arial" w:cs="Arial"/>
        </w:rPr>
        <w:t>de 2004.</w:t>
      </w:r>
    </w:p>
    <w:p w:rsidR="007B4081" w:rsidRDefault="007B4081">
      <w:pPr>
        <w:rPr>
          <w:rFonts w:ascii="Arial" w:eastAsia="Arial" w:hAnsi="Arial" w:cs="Arial"/>
          <w:sz w:val="28"/>
          <w:szCs w:val="28"/>
        </w:rPr>
      </w:pPr>
      <w:r>
        <w:br w:type="page"/>
      </w:r>
    </w:p>
    <w:p w:rsidR="0097740B" w:rsidRDefault="00C2719A">
      <w:pPr>
        <w:pStyle w:val="Ttulo1"/>
        <w:ind w:left="0" w:firstLine="0"/>
        <w:contextualSpacing w:val="0"/>
      </w:pPr>
      <w:bookmarkStart w:id="77" w:name="_Toc500545704"/>
      <w:r>
        <w:lastRenderedPageBreak/>
        <w:t>18. EMENTÁRIOS DOS COMPONENTES CURRICULARES</w:t>
      </w:r>
      <w:bookmarkEnd w:id="77"/>
    </w:p>
    <w:p w:rsidR="0097740B" w:rsidRDefault="0097740B">
      <w:pPr>
        <w:spacing w:line="360" w:lineRule="auto"/>
        <w:jc w:val="both"/>
        <w:rPr>
          <w:rFonts w:ascii="Arial" w:eastAsia="Arial" w:hAnsi="Arial" w:cs="Arial"/>
          <w:b/>
        </w:rPr>
      </w:pPr>
    </w:p>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CC35197" wp14:editId="7C1DEA63">
                  <wp:extent cx="504355" cy="476283"/>
                  <wp:effectExtent l="0" t="0" r="0" b="0"/>
                  <wp:docPr id="117"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2B5E4AF" wp14:editId="3712C5D9">
                  <wp:extent cx="880201" cy="422279"/>
                  <wp:effectExtent l="0" t="0" r="0" b="0"/>
                  <wp:docPr id="119"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jc w:val="both"/>
            </w:pPr>
            <w:r>
              <w:rPr>
                <w:b/>
              </w:rPr>
              <w:t>Componente Curricular</w:t>
            </w:r>
            <w:r>
              <w:t>: Fundamentos de Sistemas de Informação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 xml:space="preserve">Código: </w:t>
            </w:r>
            <w:r>
              <w:t>FNSI</w:t>
            </w:r>
            <w:r w:rsidR="004D00C9">
              <w:t>100</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 xml:space="preserve">Carga Horária </w:t>
            </w:r>
            <w:r>
              <w:t>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:1</w:t>
            </w:r>
            <w:r w:rsidR="003347A4">
              <w:t>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 xml:space="preserve">Sistemas de Informação nos negócios. Tomada de Decisão estratégica. E-Business. Softwares de sistemas e de aplicação. Sistemas de Banco de dados e inteligência de negócios. Telecomunicações e redes. Internet, Intranet e Extranet. Ética e segurança na Internet. Sistemas de Apoio à Decisão. Sistemas Especialistas. Privacidade nas empresas. Conversão Numérica.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21"/>
              </w:numPr>
              <w:spacing w:after="120"/>
              <w:contextualSpacing/>
              <w:jc w:val="both"/>
            </w:pPr>
            <w:r>
              <w:t xml:space="preserve">BALTZAN, </w:t>
            </w:r>
            <w:proofErr w:type="spellStart"/>
            <w:r>
              <w:t>Paige</w:t>
            </w:r>
            <w:proofErr w:type="spellEnd"/>
            <w:r>
              <w:t xml:space="preserve">; PHILLIPS, Amy. Sistemas de Informação. Tradução: Rodrigo </w:t>
            </w:r>
            <w:proofErr w:type="spellStart"/>
            <w:r>
              <w:t>Dubal</w:t>
            </w:r>
            <w:proofErr w:type="spellEnd"/>
            <w:r>
              <w:t xml:space="preserve">. AMGH. </w:t>
            </w:r>
          </w:p>
          <w:p w:rsidR="00535F73" w:rsidRDefault="00535F73" w:rsidP="001A6FFA">
            <w:pPr>
              <w:widowControl w:val="0"/>
              <w:numPr>
                <w:ilvl w:val="0"/>
                <w:numId w:val="21"/>
              </w:numPr>
              <w:spacing w:after="120"/>
              <w:contextualSpacing/>
              <w:jc w:val="both"/>
            </w:pPr>
            <w:r w:rsidRPr="0093735E">
              <w:rPr>
                <w:lang w:val="en-US"/>
              </w:rPr>
              <w:t xml:space="preserve">STAIR, Ralph M.; REYNOLDS, George. </w:t>
            </w:r>
            <w:r>
              <w:t xml:space="preserve">Princípios de Sistemas de Informação. </w:t>
            </w:r>
            <w:proofErr w:type="spellStart"/>
            <w:r>
              <w:t>Cengage</w:t>
            </w:r>
            <w:proofErr w:type="spellEnd"/>
            <w:r>
              <w:t xml:space="preserve"> Learning. </w:t>
            </w:r>
          </w:p>
          <w:p w:rsidR="00535F73" w:rsidRDefault="00535F73" w:rsidP="001A6FFA">
            <w:pPr>
              <w:numPr>
                <w:ilvl w:val="0"/>
                <w:numId w:val="21"/>
              </w:numPr>
              <w:contextualSpacing/>
              <w:jc w:val="both"/>
            </w:pPr>
            <w:r>
              <w:t>O’BRIEN, James A. Sistemas de Informação e as Decisões Gerenciais na Era da Internet. Editora Saraiva.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05"/>
              </w:numPr>
              <w:spacing w:after="120"/>
              <w:contextualSpacing/>
              <w:jc w:val="both"/>
            </w:pPr>
            <w:r>
              <w:t>CORTES, Pedro Luiz. Administração de Sistemas de Informação</w:t>
            </w:r>
            <w:r>
              <w:rPr>
                <w:b/>
              </w:rPr>
              <w:t xml:space="preserve">. </w:t>
            </w:r>
            <w:r>
              <w:t xml:space="preserve">Editora Saraiva. </w:t>
            </w:r>
          </w:p>
          <w:p w:rsidR="00535F73" w:rsidRDefault="00535F73" w:rsidP="001C7E58">
            <w:pPr>
              <w:widowControl w:val="0"/>
              <w:numPr>
                <w:ilvl w:val="0"/>
                <w:numId w:val="105"/>
              </w:numPr>
              <w:spacing w:after="120"/>
              <w:contextualSpacing/>
              <w:jc w:val="both"/>
            </w:pPr>
            <w:r w:rsidRPr="0093735E">
              <w:rPr>
                <w:lang w:val="en-US"/>
              </w:rPr>
              <w:t xml:space="preserve">GORDON, Steven R.; GORDON, Judith. </w:t>
            </w:r>
            <w:r>
              <w:t>Sistemas de Informação: uma abordagem gerencial</w:t>
            </w:r>
            <w:r>
              <w:rPr>
                <w:b/>
              </w:rPr>
              <w:t xml:space="preserve">. </w:t>
            </w:r>
            <w:r>
              <w:t xml:space="preserve">Editora LTC. </w:t>
            </w:r>
          </w:p>
          <w:p w:rsidR="00535F73" w:rsidRDefault="00535F73" w:rsidP="001C7E58">
            <w:pPr>
              <w:widowControl w:val="0"/>
              <w:numPr>
                <w:ilvl w:val="0"/>
                <w:numId w:val="105"/>
              </w:numPr>
              <w:spacing w:after="120"/>
              <w:contextualSpacing/>
              <w:jc w:val="both"/>
            </w:pPr>
            <w:r>
              <w:t>SHITUKA, DORLIVETE M. Sistemas de Informação: um enfoque computac</w:t>
            </w:r>
            <w:r w:rsidR="004070F8">
              <w:t>ional. Editora Ciência Moderna.</w:t>
            </w:r>
          </w:p>
          <w:p w:rsidR="004070F8" w:rsidRDefault="004070F8" w:rsidP="001C7E58">
            <w:pPr>
              <w:pStyle w:val="NormalWeb"/>
              <w:numPr>
                <w:ilvl w:val="0"/>
                <w:numId w:val="105"/>
              </w:numPr>
              <w:spacing w:before="0" w:beforeAutospacing="0" w:after="120" w:afterAutospacing="0"/>
              <w:jc w:val="both"/>
              <w:textAlignment w:val="baseline"/>
              <w:rPr>
                <w:color w:val="000000"/>
              </w:rPr>
            </w:pPr>
            <w:r w:rsidRPr="0093735E">
              <w:rPr>
                <w:color w:val="000000"/>
                <w:lang w:val="en-US"/>
              </w:rPr>
              <w:t xml:space="preserve">LAUDON, Kenneth C. LAUDON, Jane P.. </w:t>
            </w:r>
            <w:r>
              <w:rPr>
                <w:color w:val="000000"/>
              </w:rPr>
              <w:t xml:space="preserve">Sistemas de </w:t>
            </w:r>
            <w:proofErr w:type="spellStart"/>
            <w:r>
              <w:rPr>
                <w:color w:val="000000"/>
              </w:rPr>
              <w:t>Informacao</w:t>
            </w:r>
            <w:proofErr w:type="spellEnd"/>
            <w:r>
              <w:rPr>
                <w:color w:val="000000"/>
              </w:rPr>
              <w:t>: com Internet. Editora LTC.</w:t>
            </w:r>
          </w:p>
          <w:p w:rsidR="004070F8" w:rsidRPr="004070F8" w:rsidRDefault="004070F8" w:rsidP="001C7E58">
            <w:pPr>
              <w:pStyle w:val="NormalWeb"/>
              <w:numPr>
                <w:ilvl w:val="0"/>
                <w:numId w:val="105"/>
              </w:numPr>
              <w:spacing w:before="0" w:beforeAutospacing="0" w:after="0" w:afterAutospacing="0"/>
              <w:jc w:val="both"/>
              <w:textAlignment w:val="baseline"/>
              <w:rPr>
                <w:color w:val="000000"/>
              </w:rPr>
            </w:pPr>
            <w:r>
              <w:rPr>
                <w:color w:val="000000"/>
              </w:rPr>
              <w:t xml:space="preserve">ALBUQUERQUE, Jader Cristiano Magalhães de. Sistemas de </w:t>
            </w:r>
            <w:proofErr w:type="spellStart"/>
            <w:r>
              <w:rPr>
                <w:color w:val="000000"/>
              </w:rPr>
              <w:t>Informacao</w:t>
            </w:r>
            <w:proofErr w:type="spellEnd"/>
            <w:r>
              <w:rPr>
                <w:color w:val="000000"/>
              </w:rPr>
              <w:t xml:space="preserve"> e </w:t>
            </w:r>
            <w:proofErr w:type="spellStart"/>
            <w:r>
              <w:rPr>
                <w:color w:val="000000"/>
              </w:rPr>
              <w:t>Comunicacao</w:t>
            </w:r>
            <w:proofErr w:type="spellEnd"/>
            <w:r>
              <w:rPr>
                <w:color w:val="000000"/>
              </w:rPr>
              <w:t xml:space="preserve"> no Setor Público. Editora UFSC.</w:t>
            </w:r>
          </w:p>
        </w:tc>
      </w:tr>
    </w:tbl>
    <w:p w:rsidR="00535F73" w:rsidRDefault="00535F73" w:rsidP="00535F73"/>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663CD91E" wp14:editId="47623215">
                  <wp:extent cx="504355" cy="476283"/>
                  <wp:effectExtent l="0" t="0" r="0" b="0"/>
                  <wp:docPr id="118"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1D2835D5" wp14:editId="2AA5FCEE">
                  <wp:extent cx="880201" cy="422279"/>
                  <wp:effectExtent l="0" t="0" r="0" b="0"/>
                  <wp:docPr id="121"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Algoritmos e Lógica de Programação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ALPG</w:t>
            </w:r>
            <w:r w:rsidR="004D00C9">
              <w:rPr>
                <w:b/>
              </w:rPr>
              <w:t>101</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1º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Estudo dos conceitos básicos de algoritmos. Resolução de problemas de forma estruturada</w:t>
            </w:r>
            <w:r w:rsidR="004070F8">
              <w:t xml:space="preserve">. Lógica </w:t>
            </w:r>
            <w:r>
              <w:t xml:space="preserve">de programação. </w:t>
            </w:r>
            <w:r w:rsidR="004070F8">
              <w:t xml:space="preserve">Programação em Blocos. </w:t>
            </w:r>
            <w:r>
              <w:t>Estudo de funções, escopo e passagem de parâmetros.</w:t>
            </w:r>
          </w:p>
          <w:p w:rsidR="00535F73" w:rsidRDefault="00535F73" w:rsidP="002E5CE0">
            <w:pPr>
              <w:spacing w:line="276" w:lineRule="auto"/>
              <w:jc w:val="both"/>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4"/>
              </w:numPr>
              <w:jc w:val="both"/>
            </w:pPr>
            <w:r>
              <w:rPr>
                <w:sz w:val="22"/>
                <w:szCs w:val="22"/>
              </w:rPr>
              <w:t xml:space="preserve">SEBESTA, Robert W.  Conceitos de Linguagens de Programação . Editora </w:t>
            </w:r>
            <w:proofErr w:type="spellStart"/>
            <w:r>
              <w:rPr>
                <w:sz w:val="22"/>
                <w:szCs w:val="22"/>
              </w:rPr>
              <w:t>Bookman</w:t>
            </w:r>
            <w:proofErr w:type="spellEnd"/>
            <w:r>
              <w:rPr>
                <w:sz w:val="22"/>
                <w:szCs w:val="22"/>
              </w:rPr>
              <w:t>.</w:t>
            </w:r>
          </w:p>
          <w:p w:rsidR="00535F73" w:rsidRDefault="00535F73" w:rsidP="001C7E58">
            <w:pPr>
              <w:widowControl w:val="0"/>
              <w:numPr>
                <w:ilvl w:val="0"/>
                <w:numId w:val="84"/>
              </w:numPr>
              <w:jc w:val="both"/>
            </w:pPr>
            <w:r>
              <w:t>VILLAS, M. et. al. Estrutura de Dados – Conceitos e Técnicas de Implementação. Editora</w:t>
            </w:r>
            <w:r>
              <w:rPr>
                <w:sz w:val="22"/>
                <w:szCs w:val="22"/>
              </w:rPr>
              <w:t xml:space="preserve"> Campus.</w:t>
            </w:r>
          </w:p>
          <w:p w:rsidR="00535F73" w:rsidRDefault="00535F73" w:rsidP="001C7E58">
            <w:pPr>
              <w:widowControl w:val="0"/>
              <w:numPr>
                <w:ilvl w:val="0"/>
                <w:numId w:val="84"/>
              </w:numPr>
              <w:jc w:val="both"/>
              <w:rPr>
                <w:sz w:val="22"/>
                <w:szCs w:val="22"/>
              </w:rPr>
            </w:pPr>
            <w:r>
              <w:rPr>
                <w:sz w:val="22"/>
                <w:szCs w:val="22"/>
              </w:rPr>
              <w:t>MANZANO, Jose Augusto N. G.</w:t>
            </w:r>
            <w:r>
              <w:rPr>
                <w:b/>
                <w:sz w:val="22"/>
                <w:szCs w:val="22"/>
              </w:rPr>
              <w:t xml:space="preserve">. </w:t>
            </w:r>
            <w:r w:rsidR="004070F8">
              <w:rPr>
                <w:sz w:val="22"/>
                <w:szCs w:val="22"/>
              </w:rPr>
              <w:t>Algoritmos: Logica para Desenvolvimento de Programação de Computadores</w:t>
            </w:r>
            <w:r>
              <w:rPr>
                <w:b/>
                <w:sz w:val="22"/>
                <w:szCs w:val="22"/>
              </w:rPr>
              <w:t xml:space="preserve">. </w:t>
            </w:r>
            <w:r>
              <w:rPr>
                <w:sz w:val="22"/>
                <w:szCs w:val="22"/>
              </w:rPr>
              <w:t>Editora</w:t>
            </w:r>
            <w:r>
              <w:rPr>
                <w:b/>
                <w:sz w:val="22"/>
                <w:szCs w:val="22"/>
              </w:rPr>
              <w:t xml:space="preserve"> </w:t>
            </w:r>
            <w:r>
              <w:rPr>
                <w:sz w:val="22"/>
                <w:szCs w:val="22"/>
              </w:rPr>
              <w:t>Erica</w:t>
            </w:r>
            <w:r>
              <w:rPr>
                <w:b/>
                <w:sz w:val="22"/>
                <w:szCs w:val="22"/>
              </w:rPr>
              <w:t xml:space="preserve">.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3"/>
              </w:numPr>
              <w:jc w:val="both"/>
            </w:pPr>
            <w:r>
              <w:rPr>
                <w:sz w:val="22"/>
                <w:szCs w:val="22"/>
              </w:rPr>
              <w:t>TUCKER, Allen B; NOONAN, Robert E. Linguagens de programação: princípios e paradigmas  McGraw-Hill.</w:t>
            </w:r>
          </w:p>
          <w:p w:rsidR="00535F73" w:rsidRDefault="00535F73" w:rsidP="001C7E58">
            <w:pPr>
              <w:widowControl w:val="0"/>
              <w:numPr>
                <w:ilvl w:val="0"/>
                <w:numId w:val="83"/>
              </w:numPr>
              <w:jc w:val="both"/>
            </w:pPr>
            <w:r>
              <w:rPr>
                <w:sz w:val="22"/>
                <w:szCs w:val="22"/>
              </w:rPr>
              <w:t>FARRER, Harry. Programação Estruturada e Estruturas de Dados. Editora Campus.</w:t>
            </w:r>
          </w:p>
          <w:p w:rsidR="00535F73" w:rsidRPr="004070F8" w:rsidRDefault="00535F73" w:rsidP="001C7E58">
            <w:pPr>
              <w:widowControl w:val="0"/>
              <w:numPr>
                <w:ilvl w:val="0"/>
                <w:numId w:val="83"/>
              </w:numPr>
              <w:jc w:val="both"/>
            </w:pPr>
            <w:r>
              <w:rPr>
                <w:sz w:val="22"/>
                <w:szCs w:val="22"/>
              </w:rPr>
              <w:t>LAGES, Newton A. de Castilho</w:t>
            </w:r>
            <w:r>
              <w:rPr>
                <w:b/>
                <w:sz w:val="22"/>
                <w:szCs w:val="22"/>
              </w:rPr>
              <w:t xml:space="preserve">. </w:t>
            </w:r>
            <w:r w:rsidR="004070F8">
              <w:rPr>
                <w:sz w:val="22"/>
                <w:szCs w:val="22"/>
              </w:rPr>
              <w:t>Algoritmos e Estruturas se Dados</w:t>
            </w:r>
            <w:r>
              <w:rPr>
                <w:b/>
                <w:sz w:val="22"/>
                <w:szCs w:val="22"/>
              </w:rPr>
              <w:t xml:space="preserve">. </w:t>
            </w:r>
            <w:r>
              <w:rPr>
                <w:sz w:val="22"/>
                <w:szCs w:val="22"/>
              </w:rPr>
              <w:t>Editora  LTC.</w:t>
            </w:r>
          </w:p>
          <w:p w:rsidR="004070F8" w:rsidRPr="004070F8" w:rsidRDefault="004070F8" w:rsidP="001C7E58">
            <w:pPr>
              <w:numPr>
                <w:ilvl w:val="0"/>
                <w:numId w:val="83"/>
              </w:numPr>
              <w:pBdr>
                <w:top w:val="none" w:sz="0" w:space="0" w:color="auto"/>
                <w:left w:val="none" w:sz="0" w:space="0" w:color="auto"/>
                <w:bottom w:val="none" w:sz="0" w:space="0" w:color="auto"/>
                <w:right w:val="none" w:sz="0" w:space="0" w:color="auto"/>
                <w:between w:val="none" w:sz="0" w:space="0" w:color="auto"/>
              </w:pBdr>
              <w:textAlignment w:val="baseline"/>
              <w:rPr>
                <w:sz w:val="22"/>
                <w:szCs w:val="22"/>
              </w:rPr>
            </w:pPr>
            <w:r w:rsidRPr="004070F8">
              <w:rPr>
                <w:sz w:val="22"/>
                <w:szCs w:val="22"/>
              </w:rPr>
              <w:t xml:space="preserve">ZIVIANI, </w:t>
            </w:r>
            <w:proofErr w:type="spellStart"/>
            <w:r w:rsidRPr="004070F8">
              <w:rPr>
                <w:sz w:val="22"/>
                <w:szCs w:val="22"/>
              </w:rPr>
              <w:t>Nivio</w:t>
            </w:r>
            <w:proofErr w:type="spellEnd"/>
            <w:r w:rsidRPr="004070F8">
              <w:rPr>
                <w:b/>
                <w:bCs/>
                <w:sz w:val="22"/>
                <w:szCs w:val="22"/>
              </w:rPr>
              <w:t xml:space="preserve">. </w:t>
            </w:r>
            <w:r w:rsidRPr="004070F8">
              <w:rPr>
                <w:sz w:val="22"/>
                <w:szCs w:val="22"/>
              </w:rPr>
              <w:t>PROJETO DE ALGORITMOS</w:t>
            </w:r>
            <w:r w:rsidRPr="004070F8">
              <w:rPr>
                <w:b/>
                <w:bCs/>
                <w:sz w:val="22"/>
                <w:szCs w:val="22"/>
              </w:rPr>
              <w:t xml:space="preserve">. </w:t>
            </w:r>
            <w:r>
              <w:rPr>
                <w:sz w:val="22"/>
                <w:szCs w:val="22"/>
              </w:rPr>
              <w:t xml:space="preserve">Editora </w:t>
            </w:r>
            <w:r w:rsidRPr="004070F8">
              <w:rPr>
                <w:sz w:val="22"/>
                <w:szCs w:val="22"/>
              </w:rPr>
              <w:t>Pioneira</w:t>
            </w:r>
            <w:r w:rsidRPr="004070F8">
              <w:rPr>
                <w:b/>
                <w:bCs/>
                <w:sz w:val="22"/>
                <w:szCs w:val="22"/>
              </w:rPr>
              <w:t xml:space="preserve">. </w:t>
            </w:r>
          </w:p>
          <w:p w:rsidR="004070F8" w:rsidRDefault="004070F8" w:rsidP="001C7E58">
            <w:pPr>
              <w:widowControl w:val="0"/>
              <w:numPr>
                <w:ilvl w:val="0"/>
                <w:numId w:val="83"/>
              </w:numPr>
              <w:jc w:val="both"/>
            </w:pPr>
            <w:r w:rsidRPr="004070F8">
              <w:rPr>
                <w:sz w:val="22"/>
                <w:szCs w:val="22"/>
              </w:rPr>
              <w:t>SOUZA, Marco Antônio Furlan de</w:t>
            </w:r>
            <w:r w:rsidRPr="004070F8">
              <w:rPr>
                <w:b/>
                <w:bCs/>
                <w:sz w:val="22"/>
                <w:szCs w:val="22"/>
              </w:rPr>
              <w:t xml:space="preserve">. </w:t>
            </w:r>
            <w:r>
              <w:rPr>
                <w:sz w:val="22"/>
                <w:szCs w:val="22"/>
              </w:rPr>
              <w:t>Algoritmos e Logica d</w:t>
            </w:r>
            <w:r w:rsidRPr="004070F8">
              <w:rPr>
                <w:sz w:val="22"/>
                <w:szCs w:val="22"/>
              </w:rPr>
              <w:t xml:space="preserve">e </w:t>
            </w:r>
            <w:proofErr w:type="spellStart"/>
            <w:r w:rsidRPr="004070F8">
              <w:rPr>
                <w:sz w:val="22"/>
                <w:szCs w:val="22"/>
              </w:rPr>
              <w:t>Programacao</w:t>
            </w:r>
            <w:proofErr w:type="spellEnd"/>
            <w:r w:rsidRPr="004070F8">
              <w:rPr>
                <w:sz w:val="22"/>
                <w:szCs w:val="22"/>
              </w:rPr>
              <w:t xml:space="preserve">: Um Texto </w:t>
            </w:r>
            <w:proofErr w:type="spellStart"/>
            <w:r w:rsidRPr="004070F8">
              <w:rPr>
                <w:sz w:val="22"/>
                <w:szCs w:val="22"/>
              </w:rPr>
              <w:t>Introdutorio</w:t>
            </w:r>
            <w:proofErr w:type="spellEnd"/>
            <w:r w:rsidRPr="004070F8">
              <w:rPr>
                <w:sz w:val="22"/>
                <w:szCs w:val="22"/>
              </w:rPr>
              <w:t xml:space="preserve"> </w:t>
            </w:r>
            <w:r>
              <w:rPr>
                <w:sz w:val="22"/>
                <w:szCs w:val="22"/>
              </w:rPr>
              <w:t>p</w:t>
            </w:r>
            <w:r w:rsidRPr="004070F8">
              <w:rPr>
                <w:sz w:val="22"/>
                <w:szCs w:val="22"/>
              </w:rPr>
              <w:t>ara Engenharia</w:t>
            </w:r>
            <w:r w:rsidRPr="004070F8">
              <w:rPr>
                <w:b/>
                <w:bCs/>
                <w:sz w:val="22"/>
                <w:szCs w:val="22"/>
              </w:rPr>
              <w:t xml:space="preserve">. </w:t>
            </w:r>
            <w:r>
              <w:rPr>
                <w:sz w:val="22"/>
                <w:szCs w:val="22"/>
              </w:rPr>
              <w:t xml:space="preserve">Editora </w:t>
            </w:r>
            <w:proofErr w:type="spellStart"/>
            <w:r w:rsidRPr="004070F8">
              <w:rPr>
                <w:sz w:val="22"/>
                <w:szCs w:val="22"/>
              </w:rPr>
              <w:t>Cengage</w:t>
            </w:r>
            <w:proofErr w:type="spellEnd"/>
            <w:r w:rsidRPr="004070F8">
              <w:rPr>
                <w:sz w:val="22"/>
                <w:szCs w:val="22"/>
              </w:rPr>
              <w:t xml:space="preserve"> Learning</w:t>
            </w:r>
            <w:r w:rsidRPr="004070F8">
              <w:rPr>
                <w:b/>
                <w:bCs/>
                <w:sz w:val="22"/>
                <w:szCs w:val="22"/>
              </w:rPr>
              <w:t>.</w:t>
            </w:r>
          </w:p>
        </w:tc>
      </w:tr>
    </w:tbl>
    <w:p w:rsidR="00535F73" w:rsidRDefault="00535F73" w:rsidP="00535F73"/>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35"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CE4F40D" wp14:editId="36737C67">
                  <wp:extent cx="504355" cy="476283"/>
                  <wp:effectExtent l="0" t="0" r="0" b="0"/>
                  <wp:docPr id="120" name="image124.jpg"/>
                  <wp:cNvGraphicFramePr/>
                  <a:graphic xmlns:a="http://schemas.openxmlformats.org/drawingml/2006/main">
                    <a:graphicData uri="http://schemas.openxmlformats.org/drawingml/2006/picture">
                      <pic:pic xmlns:pic="http://schemas.openxmlformats.org/drawingml/2006/picture">
                        <pic:nvPicPr>
                          <pic:cNvPr id="0" name="image124.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778418E" wp14:editId="2B7798AA">
                  <wp:extent cx="880201" cy="422279"/>
                  <wp:effectExtent l="0" t="0" r="0" b="0"/>
                  <wp:docPr id="12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Introdução a Tecnologias Web (EAD)</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INTW</w:t>
            </w:r>
            <w:r w:rsidR="004D00C9">
              <w:rPr>
                <w:b/>
              </w:rPr>
              <w:t>102</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 xml:space="preserve">Carga Horária: </w:t>
            </w:r>
            <w:r>
              <w:t>40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1º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4070F8">
            <w:pPr>
              <w:spacing w:line="276" w:lineRule="auto"/>
              <w:jc w:val="both"/>
            </w:pPr>
            <w:r>
              <w:t xml:space="preserve">Introdução a Tecnologias da Informação e Comunicação. Internet e Protocolo HTTP.  </w:t>
            </w:r>
            <w:r w:rsidR="004070F8">
              <w:t xml:space="preserve">Documentos </w:t>
            </w:r>
            <w:r>
              <w:t xml:space="preserve">HTML, Folhas de Estilos e </w:t>
            </w:r>
            <w:proofErr w:type="spellStart"/>
            <w:r w:rsidRPr="004070F8">
              <w:rPr>
                <w:i/>
              </w:rPr>
              <w:t>Client-Side</w:t>
            </w:r>
            <w:proofErr w:type="spellEnd"/>
            <w:r w:rsidRPr="004070F8">
              <w:rPr>
                <w:i/>
              </w:rPr>
              <w:t xml:space="preserve"> Script</w:t>
            </w:r>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2"/>
              </w:numPr>
              <w:spacing w:line="276" w:lineRule="auto"/>
              <w:jc w:val="both"/>
              <w:rPr>
                <w:sz w:val="22"/>
                <w:szCs w:val="22"/>
              </w:rPr>
            </w:pPr>
            <w:r>
              <w:rPr>
                <w:sz w:val="22"/>
                <w:szCs w:val="22"/>
              </w:rPr>
              <w:t xml:space="preserve">SILVA, Mauricio </w:t>
            </w:r>
            <w:proofErr w:type="spellStart"/>
            <w:r>
              <w:rPr>
                <w:sz w:val="22"/>
                <w:szCs w:val="22"/>
              </w:rPr>
              <w:t>Samy</w:t>
            </w:r>
            <w:proofErr w:type="spellEnd"/>
            <w:r>
              <w:rPr>
                <w:b/>
                <w:sz w:val="22"/>
                <w:szCs w:val="22"/>
              </w:rPr>
              <w:t xml:space="preserve">. </w:t>
            </w:r>
            <w:r w:rsidR="004070F8">
              <w:rPr>
                <w:sz w:val="22"/>
                <w:szCs w:val="22"/>
              </w:rPr>
              <w:t>Construindo Sites com CSS e (X)</w:t>
            </w:r>
            <w:proofErr w:type="spellStart"/>
            <w:r w:rsidR="004070F8">
              <w:rPr>
                <w:sz w:val="22"/>
                <w:szCs w:val="22"/>
              </w:rPr>
              <w:t>Html</w:t>
            </w:r>
            <w:proofErr w:type="spellEnd"/>
            <w:r w:rsidR="004070F8">
              <w:rPr>
                <w:sz w:val="22"/>
                <w:szCs w:val="22"/>
              </w:rPr>
              <w:t>: Sites Controlados por Folhas De Estilo Cascata</w:t>
            </w:r>
            <w:r w:rsidR="004070F8">
              <w:rPr>
                <w:b/>
                <w:sz w:val="22"/>
                <w:szCs w:val="22"/>
              </w:rPr>
              <w:t>.</w:t>
            </w:r>
            <w:r>
              <w:rPr>
                <w:b/>
                <w:sz w:val="22"/>
                <w:szCs w:val="22"/>
              </w:rPr>
              <w:t xml:space="preserve"> </w:t>
            </w:r>
            <w:r>
              <w:rPr>
                <w:sz w:val="22"/>
                <w:szCs w:val="22"/>
              </w:rPr>
              <w:t>Editora NOVATEC</w:t>
            </w:r>
            <w:r>
              <w:rPr>
                <w:b/>
                <w:sz w:val="22"/>
                <w:szCs w:val="22"/>
              </w:rPr>
              <w:t xml:space="preserve">. </w:t>
            </w:r>
          </w:p>
          <w:p w:rsidR="00535F73" w:rsidRDefault="00535F73" w:rsidP="001C7E58">
            <w:pPr>
              <w:widowControl w:val="0"/>
              <w:numPr>
                <w:ilvl w:val="0"/>
                <w:numId w:val="82"/>
              </w:numPr>
              <w:spacing w:line="276" w:lineRule="auto"/>
              <w:jc w:val="both"/>
              <w:rPr>
                <w:sz w:val="22"/>
                <w:szCs w:val="22"/>
              </w:rPr>
            </w:pPr>
            <w:r w:rsidRPr="0093735E">
              <w:rPr>
                <w:sz w:val="22"/>
                <w:szCs w:val="22"/>
                <w:lang w:val="en-US"/>
              </w:rPr>
              <w:t>GOODMAN, Danny</w:t>
            </w:r>
            <w:r w:rsidRPr="0093735E">
              <w:rPr>
                <w:b/>
                <w:sz w:val="22"/>
                <w:szCs w:val="22"/>
                <w:lang w:val="en-US"/>
              </w:rPr>
              <w:t xml:space="preserve">. </w:t>
            </w:r>
            <w:r w:rsidRPr="0093735E">
              <w:rPr>
                <w:sz w:val="22"/>
                <w:szCs w:val="22"/>
                <w:lang w:val="en-US"/>
              </w:rPr>
              <w:t>JAVA SCRIPT: A BIBLIA</w:t>
            </w:r>
            <w:r w:rsidRPr="0093735E">
              <w:rPr>
                <w:b/>
                <w:sz w:val="22"/>
                <w:szCs w:val="22"/>
                <w:lang w:val="en-US"/>
              </w:rPr>
              <w:t xml:space="preserve">. </w:t>
            </w:r>
            <w:r>
              <w:rPr>
                <w:sz w:val="22"/>
                <w:szCs w:val="22"/>
              </w:rPr>
              <w:t>Editora CAMPUS</w:t>
            </w:r>
            <w:r>
              <w:rPr>
                <w:b/>
                <w:sz w:val="22"/>
                <w:szCs w:val="22"/>
              </w:rPr>
              <w:t xml:space="preserve">. </w:t>
            </w:r>
          </w:p>
          <w:p w:rsidR="00535F73" w:rsidRDefault="00535F73" w:rsidP="001C7E58">
            <w:pPr>
              <w:widowControl w:val="0"/>
              <w:numPr>
                <w:ilvl w:val="0"/>
                <w:numId w:val="82"/>
              </w:numPr>
              <w:spacing w:line="276" w:lineRule="auto"/>
              <w:jc w:val="both"/>
              <w:rPr>
                <w:sz w:val="22"/>
                <w:szCs w:val="22"/>
              </w:rPr>
            </w:pPr>
            <w:r>
              <w:rPr>
                <w:sz w:val="22"/>
                <w:szCs w:val="22"/>
              </w:rPr>
              <w:t xml:space="preserve">MORRISON, Michael. </w:t>
            </w:r>
            <w:r w:rsidR="004070F8">
              <w:rPr>
                <w:sz w:val="22"/>
                <w:szCs w:val="22"/>
              </w:rPr>
              <w:t>Use a Cabeça! Java Script</w:t>
            </w:r>
            <w:r>
              <w:rPr>
                <w:sz w:val="22"/>
                <w:szCs w:val="22"/>
              </w:rPr>
              <w:t xml:space="preserve">. Editora  ALTA BOOKS.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sz w:val="22"/>
                <w:szCs w:val="22"/>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3"/>
              </w:numPr>
              <w:spacing w:line="276" w:lineRule="auto"/>
              <w:jc w:val="both"/>
            </w:pPr>
            <w:r>
              <w:rPr>
                <w:sz w:val="22"/>
                <w:szCs w:val="22"/>
              </w:rPr>
              <w:t xml:space="preserve">SILVA, Mauricio </w:t>
            </w:r>
            <w:proofErr w:type="spellStart"/>
            <w:r>
              <w:rPr>
                <w:sz w:val="22"/>
                <w:szCs w:val="22"/>
              </w:rPr>
              <w:t>Samy</w:t>
            </w:r>
            <w:proofErr w:type="spellEnd"/>
            <w:r>
              <w:rPr>
                <w:b/>
                <w:sz w:val="22"/>
                <w:szCs w:val="22"/>
              </w:rPr>
              <w:t xml:space="preserve">. </w:t>
            </w:r>
            <w:r>
              <w:rPr>
                <w:sz w:val="22"/>
                <w:szCs w:val="22"/>
              </w:rPr>
              <w:t>CRIANDO SITES COM HTML: SITES DE ALTA QUALIDADE COM HTML E CCS</w:t>
            </w:r>
            <w:r>
              <w:rPr>
                <w:b/>
                <w:sz w:val="22"/>
                <w:szCs w:val="22"/>
              </w:rPr>
              <w:t xml:space="preserve">. </w:t>
            </w:r>
            <w:r>
              <w:rPr>
                <w:sz w:val="22"/>
                <w:szCs w:val="22"/>
              </w:rPr>
              <w:t>Editora  NOVATEC</w:t>
            </w:r>
            <w:r>
              <w:rPr>
                <w:b/>
                <w:sz w:val="22"/>
                <w:szCs w:val="22"/>
              </w:rPr>
              <w:t xml:space="preserve">. </w:t>
            </w:r>
          </w:p>
          <w:p w:rsidR="00535F73" w:rsidRDefault="00535F73" w:rsidP="001C7E58">
            <w:pPr>
              <w:widowControl w:val="0"/>
              <w:numPr>
                <w:ilvl w:val="0"/>
                <w:numId w:val="83"/>
              </w:numPr>
              <w:spacing w:line="276" w:lineRule="auto"/>
              <w:jc w:val="both"/>
            </w:pPr>
            <w:r>
              <w:rPr>
                <w:sz w:val="22"/>
                <w:szCs w:val="22"/>
              </w:rPr>
              <w:t>RUAS, Nilson da Silva</w:t>
            </w:r>
            <w:r>
              <w:rPr>
                <w:b/>
                <w:sz w:val="22"/>
                <w:szCs w:val="22"/>
              </w:rPr>
              <w:t xml:space="preserve">. </w:t>
            </w:r>
            <w:r>
              <w:rPr>
                <w:sz w:val="22"/>
                <w:szCs w:val="22"/>
              </w:rPr>
              <w:t>CRIANDO SITES WEB COM FOLHAS DE ESTILOS</w:t>
            </w:r>
            <w:r>
              <w:rPr>
                <w:b/>
                <w:sz w:val="22"/>
                <w:szCs w:val="22"/>
              </w:rPr>
              <w:t xml:space="preserve">. </w:t>
            </w:r>
            <w:r>
              <w:rPr>
                <w:sz w:val="22"/>
                <w:szCs w:val="22"/>
              </w:rPr>
              <w:t>Editora  VISUAL BOOKS</w:t>
            </w:r>
            <w:r>
              <w:rPr>
                <w:b/>
                <w:sz w:val="22"/>
                <w:szCs w:val="22"/>
              </w:rPr>
              <w:t xml:space="preserve">. </w:t>
            </w:r>
          </w:p>
          <w:p w:rsidR="00535F73" w:rsidRPr="004070F8" w:rsidRDefault="00535F73" w:rsidP="001C7E58">
            <w:pPr>
              <w:widowControl w:val="0"/>
              <w:numPr>
                <w:ilvl w:val="0"/>
                <w:numId w:val="83"/>
              </w:numPr>
              <w:spacing w:line="276" w:lineRule="auto"/>
              <w:jc w:val="both"/>
            </w:pPr>
            <w:r w:rsidRPr="0093735E">
              <w:rPr>
                <w:sz w:val="22"/>
                <w:szCs w:val="22"/>
                <w:lang w:val="en-US"/>
              </w:rPr>
              <w:t>TEAGUE, Jason Cranford. DHTML E C</w:t>
            </w:r>
            <w:r w:rsidR="004070F8" w:rsidRPr="0093735E">
              <w:rPr>
                <w:sz w:val="22"/>
                <w:szCs w:val="22"/>
                <w:lang w:val="en-US"/>
              </w:rPr>
              <w:t xml:space="preserve">SS PARA WORLD WIDE WEB. </w:t>
            </w:r>
            <w:r w:rsidR="004070F8">
              <w:rPr>
                <w:sz w:val="22"/>
                <w:szCs w:val="22"/>
              </w:rPr>
              <w:t>Editora</w:t>
            </w:r>
            <w:r>
              <w:rPr>
                <w:sz w:val="22"/>
                <w:szCs w:val="22"/>
              </w:rPr>
              <w:t xml:space="preserve"> CAMPUS. </w:t>
            </w:r>
          </w:p>
          <w:p w:rsidR="004070F8" w:rsidRPr="004070F8" w:rsidRDefault="004070F8" w:rsidP="001C7E58">
            <w:pPr>
              <w:numPr>
                <w:ilvl w:val="0"/>
                <w:numId w:val="83"/>
              </w:numPr>
              <w:pBdr>
                <w:top w:val="none" w:sz="0" w:space="0" w:color="auto"/>
                <w:left w:val="none" w:sz="0" w:space="0" w:color="auto"/>
                <w:bottom w:val="none" w:sz="0" w:space="0" w:color="auto"/>
                <w:right w:val="none" w:sz="0" w:space="0" w:color="auto"/>
                <w:between w:val="none" w:sz="0" w:space="0" w:color="auto"/>
              </w:pBdr>
              <w:jc w:val="both"/>
              <w:textAlignment w:val="baseline"/>
              <w:rPr>
                <w:rFonts w:ascii="Arial" w:hAnsi="Arial" w:cs="Arial"/>
                <w:sz w:val="22"/>
                <w:szCs w:val="22"/>
              </w:rPr>
            </w:pPr>
            <w:r>
              <w:rPr>
                <w:sz w:val="22"/>
                <w:szCs w:val="22"/>
              </w:rPr>
              <w:t xml:space="preserve">LIBERTY, </w:t>
            </w:r>
            <w:r w:rsidRPr="004070F8">
              <w:rPr>
                <w:sz w:val="22"/>
                <w:szCs w:val="22"/>
              </w:rPr>
              <w:t>Jesse KRALEY, Mike</w:t>
            </w:r>
            <w:r w:rsidRPr="004070F8">
              <w:rPr>
                <w:b/>
                <w:bCs/>
                <w:sz w:val="22"/>
                <w:szCs w:val="22"/>
              </w:rPr>
              <w:t xml:space="preserve">. </w:t>
            </w:r>
            <w:r w:rsidRPr="004070F8">
              <w:rPr>
                <w:sz w:val="22"/>
                <w:szCs w:val="22"/>
              </w:rPr>
              <w:t xml:space="preserve">APRENDENDO </w:t>
            </w:r>
            <w:r>
              <w:rPr>
                <w:sz w:val="22"/>
                <w:szCs w:val="22"/>
              </w:rPr>
              <w:t xml:space="preserve">A </w:t>
            </w:r>
            <w:r w:rsidRPr="004070F8">
              <w:rPr>
                <w:sz w:val="22"/>
                <w:szCs w:val="22"/>
              </w:rPr>
              <w:t>DESENVOLVER DOCUMENTOS XML PARA A WEB</w:t>
            </w:r>
            <w:r w:rsidRPr="004070F8">
              <w:rPr>
                <w:b/>
                <w:bCs/>
                <w:sz w:val="22"/>
                <w:szCs w:val="22"/>
              </w:rPr>
              <w:t xml:space="preserve">. </w:t>
            </w:r>
            <w:r w:rsidRPr="004070F8">
              <w:rPr>
                <w:sz w:val="22"/>
                <w:szCs w:val="22"/>
              </w:rPr>
              <w:t>Editora</w:t>
            </w:r>
            <w:r w:rsidRPr="004070F8">
              <w:rPr>
                <w:b/>
                <w:bCs/>
                <w:sz w:val="22"/>
                <w:szCs w:val="22"/>
              </w:rPr>
              <w:t xml:space="preserve"> </w:t>
            </w:r>
            <w:r w:rsidRPr="004070F8">
              <w:rPr>
                <w:b/>
                <w:bCs/>
                <w:sz w:val="22"/>
                <w:szCs w:val="22"/>
              </w:rPr>
              <w:tab/>
            </w:r>
            <w:r w:rsidRPr="004070F8">
              <w:rPr>
                <w:sz w:val="22"/>
                <w:szCs w:val="22"/>
              </w:rPr>
              <w:t xml:space="preserve"> MAKRON BOOKS</w:t>
            </w:r>
            <w:r>
              <w:rPr>
                <w:b/>
                <w:bCs/>
                <w:sz w:val="22"/>
                <w:szCs w:val="22"/>
              </w:rPr>
              <w:t>.</w:t>
            </w:r>
          </w:p>
          <w:p w:rsidR="004070F8" w:rsidRDefault="004070F8" w:rsidP="001C7E58">
            <w:pPr>
              <w:widowControl w:val="0"/>
              <w:numPr>
                <w:ilvl w:val="0"/>
                <w:numId w:val="83"/>
              </w:numPr>
              <w:spacing w:line="276" w:lineRule="auto"/>
              <w:jc w:val="both"/>
            </w:pPr>
            <w:r w:rsidRPr="004070F8">
              <w:rPr>
                <w:sz w:val="22"/>
                <w:szCs w:val="22"/>
              </w:rPr>
              <w:t xml:space="preserve">RUAS, </w:t>
            </w:r>
            <w:r w:rsidRPr="004070F8">
              <w:rPr>
                <w:sz w:val="22"/>
                <w:szCs w:val="22"/>
              </w:rPr>
              <w:tab/>
              <w:t>Nilson da Silva. CRIANDO SITES WEB COM FOLHAS DE ESTILOS. Editora VISUAL BOOKS.</w:t>
            </w:r>
          </w:p>
        </w:tc>
      </w:tr>
    </w:tbl>
    <w:p w:rsidR="00535F73" w:rsidRDefault="00535F73" w:rsidP="00535F73"/>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6286E74" wp14:editId="7822108F">
                  <wp:extent cx="504355" cy="476283"/>
                  <wp:effectExtent l="0" t="0" r="0" b="0"/>
                  <wp:docPr id="122" name="image126.jpg"/>
                  <wp:cNvGraphicFramePr/>
                  <a:graphic xmlns:a="http://schemas.openxmlformats.org/drawingml/2006/main">
                    <a:graphicData uri="http://schemas.openxmlformats.org/drawingml/2006/picture">
                      <pic:pic xmlns:pic="http://schemas.openxmlformats.org/drawingml/2006/picture">
                        <pic:nvPicPr>
                          <pic:cNvPr id="0" name="image126.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DE23589" wp14:editId="7A2C9EB6">
                  <wp:extent cx="880201" cy="422279"/>
                  <wp:effectExtent l="0" t="0" r="0" b="0"/>
                  <wp:docPr id="125"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4070F8">
            <w:pPr>
              <w:jc w:val="both"/>
            </w:pPr>
            <w:r>
              <w:rPr>
                <w:b/>
              </w:rPr>
              <w:t>Componente Curricular</w:t>
            </w:r>
            <w:r>
              <w:t>: Lógica Matemática e Matemática Discreta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LMMD</w:t>
            </w:r>
            <w:r w:rsidR="004D00C9">
              <w:rPr>
                <w:b/>
              </w:rPr>
              <w:t>103</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3347A4">
            <w:pPr>
              <w:rPr>
                <w:b/>
              </w:rPr>
            </w:pPr>
            <w:r>
              <w:rPr>
                <w:b/>
              </w:rPr>
              <w:t xml:space="preserve">Carga Horária </w:t>
            </w:r>
            <w:r w:rsidR="003347A4">
              <w:rPr>
                <w:b/>
              </w:rPr>
              <w:t>80</w:t>
            </w:r>
            <w:r>
              <w:rPr>
                <w:b/>
              </w:rPr>
              <w:t>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1o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Fundamentos da Lógica. Lógica Proposicional. Teoria dos Conjuntos. Sequências. Teoria dos Números. Números Inteiros e Primos. Prova e Indução Matemática.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70"/>
              </w:numPr>
              <w:spacing w:after="140" w:line="288" w:lineRule="auto"/>
              <w:jc w:val="both"/>
            </w:pPr>
            <w:r>
              <w:t xml:space="preserve">FAVARO, Silvio. KMETEUK FILHO, </w:t>
            </w:r>
            <w:proofErr w:type="spellStart"/>
            <w:r>
              <w:t>Osmir</w:t>
            </w:r>
            <w:proofErr w:type="spellEnd"/>
            <w:r>
              <w:t xml:space="preserve">. Noções Básicas de Matemática. Editora Ciência Moderna. </w:t>
            </w:r>
          </w:p>
          <w:p w:rsidR="00535F73" w:rsidRDefault="00535F73" w:rsidP="001C7E58">
            <w:pPr>
              <w:widowControl w:val="0"/>
              <w:numPr>
                <w:ilvl w:val="0"/>
                <w:numId w:val="70"/>
              </w:numPr>
              <w:spacing w:after="140" w:line="288" w:lineRule="auto"/>
              <w:jc w:val="both"/>
            </w:pPr>
            <w:r>
              <w:t>BORBA, Marcelo de Carvalho; PENTEADO, Miriam Godoy. Iniciação a Lógica Matemática. Editora N</w:t>
            </w:r>
            <w:r w:rsidR="004070F8">
              <w:t>obel.</w:t>
            </w:r>
          </w:p>
          <w:p w:rsidR="00535F73" w:rsidRDefault="00535F73" w:rsidP="001C7E58">
            <w:pPr>
              <w:widowControl w:val="0"/>
              <w:numPr>
                <w:ilvl w:val="0"/>
                <w:numId w:val="70"/>
              </w:numPr>
              <w:spacing w:after="140" w:line="288" w:lineRule="auto"/>
              <w:jc w:val="both"/>
            </w:pPr>
            <w:r>
              <w:t>BESPO, Carlos Alberto Ferreira. INTRODUCAO A LOGICA DA MATEMATICA. Editora CENGAGE LEARNING.</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4070F8">
            <w:pPr>
              <w:widowControl w:val="0"/>
              <w:numPr>
                <w:ilvl w:val="0"/>
                <w:numId w:val="40"/>
              </w:numPr>
              <w:spacing w:after="140" w:line="288" w:lineRule="auto"/>
              <w:contextualSpacing/>
              <w:jc w:val="both"/>
            </w:pPr>
            <w:r>
              <w:t xml:space="preserve">CARNIELLI, W., EPSTEIN, R. L. </w:t>
            </w:r>
            <w:proofErr w:type="spellStart"/>
            <w:r>
              <w:t>Computabilidade</w:t>
            </w:r>
            <w:proofErr w:type="spellEnd"/>
            <w:r>
              <w:t>, Funções Computáveis, Lógica e os Fundamentos da Matemática. Unesp/Fapesp.</w:t>
            </w:r>
          </w:p>
          <w:p w:rsidR="00535F73" w:rsidRDefault="00535F73" w:rsidP="004070F8">
            <w:pPr>
              <w:widowControl w:val="0"/>
              <w:numPr>
                <w:ilvl w:val="0"/>
                <w:numId w:val="40"/>
              </w:numPr>
              <w:spacing w:after="140" w:line="288" w:lineRule="auto"/>
              <w:contextualSpacing/>
            </w:pPr>
            <w:r w:rsidRPr="0093735E">
              <w:rPr>
                <w:lang w:val="en-US"/>
              </w:rPr>
              <w:t xml:space="preserve">BARWISE J., ETCHEMENDY J. </w:t>
            </w:r>
            <w:r w:rsidRPr="0093735E">
              <w:rPr>
                <w:i/>
                <w:lang w:val="en-US"/>
              </w:rPr>
              <w:t>Language, Proof and Logic</w:t>
            </w:r>
            <w:r w:rsidRPr="0093735E">
              <w:rPr>
                <w:lang w:val="en-US"/>
              </w:rPr>
              <w:t xml:space="preserve">. </w:t>
            </w:r>
            <w:r>
              <w:t xml:space="preserve">CSLI </w:t>
            </w:r>
            <w:proofErr w:type="spellStart"/>
            <w:r>
              <w:t>Publications</w:t>
            </w:r>
            <w:proofErr w:type="spellEnd"/>
            <w:r>
              <w:t>.</w:t>
            </w:r>
          </w:p>
          <w:p w:rsidR="00535F73" w:rsidRDefault="00535F73" w:rsidP="004070F8">
            <w:pPr>
              <w:widowControl w:val="0"/>
              <w:numPr>
                <w:ilvl w:val="0"/>
                <w:numId w:val="40"/>
              </w:numPr>
              <w:spacing w:after="140" w:line="288" w:lineRule="auto"/>
              <w:contextualSpacing/>
            </w:pPr>
            <w:r w:rsidRPr="0093735E">
              <w:rPr>
                <w:lang w:val="en-US"/>
              </w:rPr>
              <w:t xml:space="preserve">ROSEN, K. H. </w:t>
            </w:r>
            <w:r w:rsidRPr="0093735E">
              <w:rPr>
                <w:i/>
                <w:lang w:val="en-US"/>
              </w:rPr>
              <w:t>Discrete Mathematics and Its Applications</w:t>
            </w:r>
            <w:r w:rsidRPr="0093735E">
              <w:rPr>
                <w:lang w:val="en-US"/>
              </w:rPr>
              <w:t xml:space="preserve">. </w:t>
            </w:r>
            <w:r>
              <w:t>McGraw-Hill.</w:t>
            </w:r>
          </w:p>
          <w:p w:rsidR="004070F8" w:rsidRDefault="004070F8" w:rsidP="004070F8">
            <w:pPr>
              <w:pStyle w:val="NormalWeb"/>
              <w:numPr>
                <w:ilvl w:val="0"/>
                <w:numId w:val="40"/>
              </w:numPr>
              <w:spacing w:before="0" w:beforeAutospacing="0" w:after="140" w:afterAutospacing="0"/>
              <w:textAlignment w:val="baseline"/>
              <w:rPr>
                <w:color w:val="000000"/>
                <w:sz w:val="22"/>
                <w:szCs w:val="22"/>
              </w:rPr>
            </w:pPr>
            <w:r>
              <w:rPr>
                <w:color w:val="000000"/>
                <w:sz w:val="22"/>
                <w:szCs w:val="22"/>
              </w:rPr>
              <w:t>IEZZI, Gelson.  FUNDAMENTOS DA MATEMATICA ELEMENTAR.ATUAL.</w:t>
            </w:r>
          </w:p>
          <w:p w:rsidR="004070F8" w:rsidRPr="004070F8" w:rsidRDefault="004070F8" w:rsidP="004070F8">
            <w:pPr>
              <w:pStyle w:val="NormalWeb"/>
              <w:numPr>
                <w:ilvl w:val="0"/>
                <w:numId w:val="40"/>
              </w:numPr>
              <w:spacing w:before="0" w:beforeAutospacing="0" w:after="0" w:afterAutospacing="0"/>
              <w:jc w:val="both"/>
              <w:textAlignment w:val="baseline"/>
              <w:rPr>
                <w:color w:val="000000"/>
                <w:sz w:val="22"/>
                <w:szCs w:val="22"/>
              </w:rPr>
            </w:pPr>
            <w:r>
              <w:rPr>
                <w:color w:val="000000"/>
                <w:sz w:val="22"/>
                <w:szCs w:val="22"/>
              </w:rPr>
              <w:t>MURAKAMI, Carlos. MURAKAMI, Carlos. FUNDAMENTOS DE MATEMATICA ELEMENTAR. Conjuntos e Funções. Editora Atual.</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8" w:type="dxa"/>
        <w:tblBorders>
          <w:top w:val="single" w:sz="18" w:space="0" w:color="000001"/>
          <w:bottom w:val="single" w:sz="18" w:space="0" w:color="000001"/>
          <w:insideH w:val="single" w:sz="18" w:space="0" w:color="000001"/>
        </w:tblBorders>
        <w:tblLayout w:type="fixed"/>
        <w:tblLook w:val="0400" w:firstRow="0" w:lastRow="0" w:firstColumn="0" w:lastColumn="0" w:noHBand="0" w:noVBand="1"/>
      </w:tblPr>
      <w:tblGrid>
        <w:gridCol w:w="1048"/>
        <w:gridCol w:w="7302"/>
        <w:gridCol w:w="1620"/>
      </w:tblGrid>
      <w:tr w:rsidR="00535F73" w:rsidTr="002E5CE0">
        <w:trPr>
          <w:trHeight w:val="1000"/>
        </w:trPr>
        <w:tc>
          <w:tcPr>
            <w:tcW w:w="1048"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1CD19312" wp14:editId="2F03E332">
                  <wp:extent cx="504190" cy="476250"/>
                  <wp:effectExtent l="0" t="0" r="0" b="0"/>
                  <wp:docPr id="124" name="image128.jpg"/>
                  <wp:cNvGraphicFramePr/>
                  <a:graphic xmlns:a="http://schemas.openxmlformats.org/drawingml/2006/main">
                    <a:graphicData uri="http://schemas.openxmlformats.org/drawingml/2006/picture">
                      <pic:pic xmlns:pic="http://schemas.openxmlformats.org/drawingml/2006/picture">
                        <pic:nvPicPr>
                          <pic:cNvPr id="0" name="image128.jpg"/>
                          <pic:cNvPicPr preferRelativeResize="0"/>
                        </pic:nvPicPr>
                        <pic:blipFill>
                          <a:blip r:embed="rId26"/>
                          <a:srcRect/>
                          <a:stretch>
                            <a:fillRect/>
                          </a:stretch>
                        </pic:blipFill>
                        <pic:spPr>
                          <a:xfrm>
                            <a:off x="0" y="0"/>
                            <a:ext cx="504190" cy="476250"/>
                          </a:xfrm>
                          <a:prstGeom prst="rect">
                            <a:avLst/>
                          </a:prstGeom>
                          <a:ln/>
                        </pic:spPr>
                      </pic:pic>
                    </a:graphicData>
                  </a:graphic>
                </wp:inline>
              </w:drawing>
            </w:r>
          </w:p>
        </w:tc>
        <w:tc>
          <w:tcPr>
            <w:tcW w:w="7302" w:type="dxa"/>
            <w:tcBorders>
              <w:top w:val="single" w:sz="18" w:space="0" w:color="000001"/>
              <w:bottom w:val="single" w:sz="18" w:space="0" w:color="000001"/>
            </w:tcBorders>
            <w:shd w:val="clear" w:color="auto" w:fill="auto"/>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20"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432FBDD8" wp14:editId="1992E8A7">
                  <wp:extent cx="880110" cy="422275"/>
                  <wp:effectExtent l="0" t="0" r="0" b="0"/>
                  <wp:docPr id="128"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7"/>
                          <a:srcRect/>
                          <a:stretch>
                            <a:fillRect/>
                          </a:stretch>
                        </pic:blipFill>
                        <pic:spPr>
                          <a:xfrm>
                            <a:off x="0" y="0"/>
                            <a:ext cx="880110" cy="422275"/>
                          </a:xfrm>
                          <a:prstGeom prst="rect">
                            <a:avLst/>
                          </a:prstGeom>
                          <a:ln/>
                        </pic:spPr>
                      </pic:pic>
                    </a:graphicData>
                  </a:graphic>
                </wp:inline>
              </w:drawing>
            </w:r>
          </w:p>
        </w:tc>
      </w:tr>
    </w:tbl>
    <w:p w:rsidR="00535F73" w:rsidRDefault="00535F73" w:rsidP="00535F73"/>
    <w:tbl>
      <w:tblPr>
        <w:tblW w:w="991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795"/>
        <w:gridCol w:w="1696"/>
        <w:gridCol w:w="1585"/>
        <w:gridCol w:w="1581"/>
        <w:gridCol w:w="3261"/>
      </w:tblGrid>
      <w:tr w:rsidR="00535F73" w:rsidTr="002E5CE0">
        <w:trPr>
          <w:jc w:val="center"/>
        </w:trPr>
        <w:tc>
          <w:tcPr>
            <w:tcW w:w="6657" w:type="dxa"/>
            <w:gridSpan w:val="4"/>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4070F8">
            <w:r>
              <w:rPr>
                <w:b/>
              </w:rPr>
              <w:t>Componente Curricular</w:t>
            </w:r>
            <w:r>
              <w:t xml:space="preserve">: </w:t>
            </w:r>
            <w:r w:rsidR="004070F8">
              <w:t>Inglês Técnico</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r>
              <w:rPr>
                <w:b/>
              </w:rPr>
              <w:t>Código:</w:t>
            </w:r>
            <w:r w:rsidR="004070F8">
              <w:rPr>
                <w:b/>
              </w:rPr>
              <w:t xml:space="preserve"> </w:t>
            </w:r>
            <w:r>
              <w:rPr>
                <w:b/>
              </w:rPr>
              <w:t>INGT</w:t>
            </w:r>
            <w:r w:rsidR="004D00C9">
              <w:rPr>
                <w:b/>
              </w:rPr>
              <w:t>104</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r>
              <w:rPr>
                <w:b/>
              </w:rPr>
              <w:t>Período</w:t>
            </w:r>
            <w:r>
              <w:t>:  1º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CA0872">
            <w:pPr>
              <w:spacing w:line="276" w:lineRule="auto"/>
              <w:jc w:val="both"/>
            </w:pPr>
            <w:r>
              <w:t>Estudo de textos (verbais e não verbais) dos mais variados gêneros discursivos relacionados à área de Sistemas de Informação. Conhecimentos linguísticos necessários à compreensão d</w:t>
            </w:r>
            <w:r w:rsidR="00CA0872">
              <w:t>e</w:t>
            </w:r>
            <w:r>
              <w:t xml:space="preserve"> textos</w:t>
            </w:r>
            <w:r w:rsidR="00CA0872">
              <w:t>. P</w:t>
            </w:r>
            <w:r>
              <w:t>rocesso de decodificação</w:t>
            </w:r>
            <w:r w:rsidR="00CA0872">
              <w:t>.</w:t>
            </w:r>
            <w:r>
              <w:t xml:space="preserve"> </w:t>
            </w:r>
            <w:r w:rsidR="00CA0872">
              <w:t>D</w:t>
            </w:r>
            <w:r>
              <w:t xml:space="preserve">esenvolvimento da criticidade do </w:t>
            </w:r>
            <w:r w:rsidR="00DC0C37">
              <w:t>discente</w:t>
            </w:r>
            <w:r>
              <w:t xml:space="preserve"> em relação aos temas discutidos.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E2675F">
            <w:pPr>
              <w:widowControl w:val="0"/>
              <w:spacing w:line="276" w:lineRule="auto"/>
              <w:ind w:left="360"/>
              <w:contextualSpacing/>
              <w:jc w:val="both"/>
            </w:pPr>
            <w:r>
              <w:t xml:space="preserve">CRUZ, Décio Torres. </w:t>
            </w:r>
            <w:r>
              <w:rPr>
                <w:i/>
              </w:rPr>
              <w:t>Inglês Instrumental para Informática</w:t>
            </w:r>
            <w:r>
              <w:t xml:space="preserve">. São Paulo: Editora </w:t>
            </w:r>
            <w:proofErr w:type="spellStart"/>
            <w:r>
              <w:t>Disal</w:t>
            </w:r>
            <w:proofErr w:type="spellEnd"/>
            <w:r>
              <w:t>.</w:t>
            </w:r>
          </w:p>
          <w:p w:rsidR="00535F73" w:rsidRDefault="00535F73" w:rsidP="00E2675F">
            <w:pPr>
              <w:widowControl w:val="0"/>
              <w:spacing w:line="276" w:lineRule="auto"/>
              <w:ind w:left="360"/>
              <w:contextualSpacing/>
              <w:jc w:val="both"/>
            </w:pPr>
            <w:r>
              <w:t xml:space="preserve">GAMA, Ângela Nunes Martins [et al.].  </w:t>
            </w:r>
            <w:r>
              <w:rPr>
                <w:i/>
              </w:rPr>
              <w:t>Introdução à leitura em inglês</w:t>
            </w:r>
            <w:r>
              <w:t>.  Rio de Janeiro: Editora Gama Filho.</w:t>
            </w:r>
          </w:p>
          <w:p w:rsidR="00535F73" w:rsidRDefault="00535F73" w:rsidP="00E2675F">
            <w:pPr>
              <w:widowControl w:val="0"/>
              <w:spacing w:line="276" w:lineRule="auto"/>
              <w:ind w:left="360"/>
              <w:contextualSpacing/>
              <w:jc w:val="both"/>
            </w:pPr>
            <w:r>
              <w:t xml:space="preserve">OLIVEIRA, Nádia Alves de.  </w:t>
            </w:r>
            <w:r>
              <w:rPr>
                <w:i/>
              </w:rPr>
              <w:t xml:space="preserve">Para ler em inglês.  </w:t>
            </w:r>
            <w:r>
              <w:t>Desenvolvimento da habilidade de leitura. Belo Horizonte: Editora O Lutador.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CA0872">
            <w:pPr>
              <w:widowControl w:val="0"/>
              <w:numPr>
                <w:ilvl w:val="0"/>
                <w:numId w:val="60"/>
              </w:numPr>
              <w:spacing w:after="120" w:line="276" w:lineRule="auto"/>
              <w:contextualSpacing/>
              <w:jc w:val="both"/>
            </w:pPr>
            <w:r>
              <w:t xml:space="preserve">PINTO, </w:t>
            </w:r>
            <w:proofErr w:type="spellStart"/>
            <w:r>
              <w:t>Dilce</w:t>
            </w:r>
            <w:proofErr w:type="spellEnd"/>
            <w:r>
              <w:t xml:space="preserve">. Compreensão Inteligente de Textos. </w:t>
            </w:r>
            <w:r w:rsidRPr="0093735E">
              <w:rPr>
                <w:lang w:val="en-US"/>
              </w:rPr>
              <w:t xml:space="preserve">Grasping the Meaning. Vol 1 e 2. </w:t>
            </w:r>
            <w:r>
              <w:t xml:space="preserve">LTC. </w:t>
            </w:r>
          </w:p>
          <w:p w:rsidR="00535F73" w:rsidRDefault="00535F73" w:rsidP="00CA0872">
            <w:pPr>
              <w:widowControl w:val="0"/>
              <w:numPr>
                <w:ilvl w:val="0"/>
                <w:numId w:val="60"/>
              </w:numPr>
              <w:spacing w:after="120" w:line="276" w:lineRule="auto"/>
              <w:contextualSpacing/>
              <w:jc w:val="both"/>
            </w:pPr>
            <w:r w:rsidRPr="0093735E">
              <w:rPr>
                <w:lang w:val="en-US"/>
              </w:rPr>
              <w:t xml:space="preserve">DUBIN, F. Reading by All Means. </w:t>
            </w:r>
            <w:proofErr w:type="spellStart"/>
            <w:r>
              <w:t>Addison</w:t>
            </w:r>
            <w:proofErr w:type="spellEnd"/>
            <w:r>
              <w:t xml:space="preserve">-Wesley. </w:t>
            </w:r>
          </w:p>
          <w:p w:rsidR="00535F73" w:rsidRDefault="00535F73" w:rsidP="00CA0872">
            <w:pPr>
              <w:widowControl w:val="0"/>
              <w:numPr>
                <w:ilvl w:val="0"/>
                <w:numId w:val="60"/>
              </w:numPr>
              <w:spacing w:after="120" w:line="276" w:lineRule="auto"/>
              <w:contextualSpacing/>
              <w:jc w:val="both"/>
            </w:pPr>
            <w:r w:rsidRPr="0093735E">
              <w:rPr>
                <w:lang w:val="en-US"/>
              </w:rPr>
              <w:t xml:space="preserve">EDIGER, A. Reading for Meaning. </w:t>
            </w:r>
            <w:proofErr w:type="spellStart"/>
            <w:r>
              <w:t>Longman</w:t>
            </w:r>
            <w:proofErr w:type="spellEnd"/>
            <w:r>
              <w:t xml:space="preserve">. </w:t>
            </w:r>
          </w:p>
          <w:p w:rsidR="00535F73" w:rsidRDefault="00535F73" w:rsidP="00CA0872">
            <w:pPr>
              <w:widowControl w:val="0"/>
              <w:numPr>
                <w:ilvl w:val="0"/>
                <w:numId w:val="60"/>
              </w:numPr>
              <w:spacing w:after="120" w:line="276" w:lineRule="auto"/>
              <w:contextualSpacing/>
              <w:jc w:val="both"/>
            </w:pPr>
            <w:r>
              <w:t>MICHAELIS. Dicionário Inglês-Portu</w:t>
            </w:r>
            <w:r w:rsidR="00CA0872">
              <w:t>guês. São Paulo: Melhoramentos.</w:t>
            </w:r>
          </w:p>
          <w:p w:rsidR="00CA0872" w:rsidRDefault="00CA0872" w:rsidP="00CA0872">
            <w:pPr>
              <w:pStyle w:val="NormalWeb"/>
              <w:numPr>
                <w:ilvl w:val="0"/>
                <w:numId w:val="60"/>
              </w:numPr>
              <w:spacing w:before="0" w:beforeAutospacing="0" w:after="120" w:afterAutospacing="0"/>
              <w:jc w:val="both"/>
              <w:textAlignment w:val="baseline"/>
              <w:rPr>
                <w:color w:val="000000"/>
              </w:rPr>
            </w:pPr>
            <w:r>
              <w:rPr>
                <w:color w:val="000000"/>
              </w:rPr>
              <w:t xml:space="preserve">MICHAELIS. Dicionário Inglês-Português. São Paulo: Melhoramentos. </w:t>
            </w:r>
          </w:p>
          <w:p w:rsidR="00CA0872" w:rsidRPr="00CA0872" w:rsidRDefault="00CA0872" w:rsidP="00CA0872">
            <w:pPr>
              <w:pStyle w:val="NormalWeb"/>
              <w:numPr>
                <w:ilvl w:val="0"/>
                <w:numId w:val="60"/>
              </w:numPr>
              <w:spacing w:before="0" w:beforeAutospacing="0" w:after="0" w:afterAutospacing="0"/>
              <w:jc w:val="both"/>
              <w:textAlignment w:val="baseline"/>
              <w:rPr>
                <w:color w:val="000000"/>
              </w:rPr>
            </w:pPr>
            <w:r>
              <w:rPr>
                <w:color w:val="000000"/>
              </w:rPr>
              <w:t xml:space="preserve">MARTINEZ. Ron. Como Escrever Tudo em Inglês. </w:t>
            </w:r>
            <w:proofErr w:type="spellStart"/>
            <w:r>
              <w:rPr>
                <w:color w:val="000000"/>
              </w:rPr>
              <w:t>Elsevier</w:t>
            </w:r>
            <w:proofErr w:type="spellEnd"/>
            <w:r>
              <w:rPr>
                <w:color w:val="000000"/>
              </w:rPr>
              <w:t>.</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8" w:type="dxa"/>
        <w:tblBorders>
          <w:top w:val="single" w:sz="18" w:space="0" w:color="000001"/>
          <w:bottom w:val="single" w:sz="18" w:space="0" w:color="000001"/>
          <w:insideH w:val="single" w:sz="18" w:space="0" w:color="000001"/>
        </w:tblBorders>
        <w:tblLayout w:type="fixed"/>
        <w:tblLook w:val="0400" w:firstRow="0" w:lastRow="0" w:firstColumn="0" w:lastColumn="0" w:noHBand="0" w:noVBand="1"/>
      </w:tblPr>
      <w:tblGrid>
        <w:gridCol w:w="1048"/>
        <w:gridCol w:w="7302"/>
        <w:gridCol w:w="1620"/>
      </w:tblGrid>
      <w:tr w:rsidR="00535F73" w:rsidTr="002E5CE0">
        <w:trPr>
          <w:trHeight w:val="1000"/>
        </w:trPr>
        <w:tc>
          <w:tcPr>
            <w:tcW w:w="1048"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33F418B3" wp14:editId="36645030">
                  <wp:extent cx="504190" cy="476250"/>
                  <wp:effectExtent l="0" t="0" r="0" b="0"/>
                  <wp:docPr id="126" name="image130.jpg"/>
                  <wp:cNvGraphicFramePr/>
                  <a:graphic xmlns:a="http://schemas.openxmlformats.org/drawingml/2006/main">
                    <a:graphicData uri="http://schemas.openxmlformats.org/drawingml/2006/picture">
                      <pic:pic xmlns:pic="http://schemas.openxmlformats.org/drawingml/2006/picture">
                        <pic:nvPicPr>
                          <pic:cNvPr id="0" name="image130.jpg"/>
                          <pic:cNvPicPr preferRelativeResize="0"/>
                        </pic:nvPicPr>
                        <pic:blipFill>
                          <a:blip r:embed="rId26"/>
                          <a:srcRect/>
                          <a:stretch>
                            <a:fillRect/>
                          </a:stretch>
                        </pic:blipFill>
                        <pic:spPr>
                          <a:xfrm>
                            <a:off x="0" y="0"/>
                            <a:ext cx="504190" cy="476250"/>
                          </a:xfrm>
                          <a:prstGeom prst="rect">
                            <a:avLst/>
                          </a:prstGeom>
                          <a:ln/>
                        </pic:spPr>
                      </pic:pic>
                    </a:graphicData>
                  </a:graphic>
                </wp:inline>
              </w:drawing>
            </w:r>
          </w:p>
        </w:tc>
        <w:tc>
          <w:tcPr>
            <w:tcW w:w="7302" w:type="dxa"/>
            <w:tcBorders>
              <w:top w:val="single" w:sz="18" w:space="0" w:color="000001"/>
              <w:bottom w:val="single" w:sz="18" w:space="0" w:color="000001"/>
            </w:tcBorders>
            <w:shd w:val="clear" w:color="auto" w:fill="auto"/>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20"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41650E04" wp14:editId="5CD77B5B">
                  <wp:extent cx="880110" cy="422275"/>
                  <wp:effectExtent l="0" t="0" r="0" b="0"/>
                  <wp:docPr id="127"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7"/>
                          <a:srcRect/>
                          <a:stretch>
                            <a:fillRect/>
                          </a:stretch>
                        </pic:blipFill>
                        <pic:spPr>
                          <a:xfrm>
                            <a:off x="0" y="0"/>
                            <a:ext cx="880110" cy="422275"/>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rsidR="00CA0872">
              <w:t>: Filosofia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w:t>
            </w:r>
            <w:r w:rsidR="00CA0872">
              <w:rPr>
                <w:b/>
              </w:rPr>
              <w:t xml:space="preserve"> </w:t>
            </w:r>
            <w:r>
              <w:rPr>
                <w:b/>
              </w:rPr>
              <w:t>FILO</w:t>
            </w:r>
            <w:r w:rsidR="004D00C9">
              <w:rPr>
                <w:b/>
              </w:rPr>
              <w:t>105</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1º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As origens da filosofia. A origem do conhecimento. A essência do conhecimento. Razão filosófica. Raciocínio e lógica. Razão teórica versus razão prática. Emoção e razão humana. Razão e argumentação. Modernidade Líquida. A busca da verdade e das certezas em uma sociedade em transformação</w:t>
            </w:r>
            <w:r>
              <w:rPr>
                <w:sz w:val="18"/>
                <w:szCs w:val="18"/>
              </w:rP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14"/>
              </w:numPr>
              <w:spacing w:line="276" w:lineRule="auto"/>
              <w:contextualSpacing/>
              <w:jc w:val="both"/>
            </w:pPr>
            <w:r>
              <w:t>HENSSEN, J. Teoria do Conhecimento. Editora Martins Fortes.</w:t>
            </w:r>
          </w:p>
          <w:p w:rsidR="00535F73" w:rsidRDefault="00535F73" w:rsidP="001A6FFA">
            <w:pPr>
              <w:widowControl w:val="0"/>
              <w:numPr>
                <w:ilvl w:val="0"/>
                <w:numId w:val="14"/>
              </w:numPr>
              <w:spacing w:line="276" w:lineRule="auto"/>
              <w:contextualSpacing/>
            </w:pPr>
            <w:r>
              <w:t>GEACH, P. T. Razão e argumentação. Editora Penso.</w:t>
            </w:r>
          </w:p>
          <w:p w:rsidR="00535F73" w:rsidRDefault="00535F73" w:rsidP="001A6FFA">
            <w:pPr>
              <w:widowControl w:val="0"/>
              <w:numPr>
                <w:ilvl w:val="0"/>
                <w:numId w:val="14"/>
              </w:numPr>
              <w:spacing w:line="276" w:lineRule="auto"/>
              <w:contextualSpacing/>
            </w:pPr>
            <w:r>
              <w:t>RUSS, J. Filosofia – Os Autores, As Obras. Editora Vozes.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A0872">
            <w:pPr>
              <w:widowControl w:val="0"/>
              <w:numPr>
                <w:ilvl w:val="0"/>
                <w:numId w:val="50"/>
              </w:numPr>
              <w:spacing w:line="276" w:lineRule="auto"/>
              <w:contextualSpacing/>
              <w:jc w:val="both"/>
            </w:pPr>
            <w:r>
              <w:t>BAUMAN, Z. Modernidade Líquida. Editora Zahar.</w:t>
            </w:r>
          </w:p>
          <w:p w:rsidR="00535F73" w:rsidRDefault="00535F73" w:rsidP="00CA0872">
            <w:pPr>
              <w:widowControl w:val="0"/>
              <w:numPr>
                <w:ilvl w:val="0"/>
                <w:numId w:val="50"/>
              </w:numPr>
              <w:spacing w:line="276" w:lineRule="auto"/>
              <w:contextualSpacing/>
              <w:jc w:val="both"/>
            </w:pPr>
            <w:r>
              <w:t>DEMO, Pedro. Certeza da incerteza. Editora Plano.</w:t>
            </w:r>
          </w:p>
          <w:p w:rsidR="00535F73" w:rsidRDefault="00535F73" w:rsidP="00CA0872">
            <w:pPr>
              <w:widowControl w:val="0"/>
              <w:numPr>
                <w:ilvl w:val="0"/>
                <w:numId w:val="50"/>
              </w:numPr>
              <w:spacing w:line="276" w:lineRule="auto"/>
              <w:contextualSpacing/>
              <w:jc w:val="both"/>
            </w:pPr>
            <w:r>
              <w:t>RUBI, G. Filosofia a Arte de Pensar. Editora Madras.</w:t>
            </w:r>
          </w:p>
          <w:p w:rsidR="00CA0872" w:rsidRDefault="00CA0872" w:rsidP="00CA0872">
            <w:pPr>
              <w:pStyle w:val="NormalWeb"/>
              <w:numPr>
                <w:ilvl w:val="0"/>
                <w:numId w:val="50"/>
              </w:numPr>
              <w:spacing w:before="0" w:beforeAutospacing="0" w:after="0" w:afterAutospacing="0"/>
              <w:textAlignment w:val="baseline"/>
              <w:rPr>
                <w:color w:val="000000"/>
                <w:sz w:val="22"/>
                <w:szCs w:val="22"/>
              </w:rPr>
            </w:pPr>
            <w:r>
              <w:rPr>
                <w:color w:val="000000"/>
                <w:sz w:val="22"/>
                <w:szCs w:val="22"/>
              </w:rPr>
              <w:t xml:space="preserve">REZENDE, </w:t>
            </w:r>
            <w:proofErr w:type="spellStart"/>
            <w:r>
              <w:rPr>
                <w:color w:val="000000"/>
                <w:sz w:val="22"/>
                <w:szCs w:val="22"/>
              </w:rPr>
              <w:t>Antonio</w:t>
            </w:r>
            <w:proofErr w:type="spellEnd"/>
            <w:r>
              <w:rPr>
                <w:color w:val="000000"/>
                <w:sz w:val="22"/>
                <w:szCs w:val="22"/>
              </w:rPr>
              <w:t>. Curso de Filosofia. Editora: JORGE ZAHAR</w:t>
            </w:r>
          </w:p>
          <w:p w:rsidR="00CA0872" w:rsidRPr="00CA0872" w:rsidRDefault="00CA0872" w:rsidP="00CA0872">
            <w:pPr>
              <w:pStyle w:val="NormalWeb"/>
              <w:numPr>
                <w:ilvl w:val="0"/>
                <w:numId w:val="50"/>
              </w:numPr>
              <w:spacing w:before="0" w:beforeAutospacing="0" w:after="0" w:afterAutospacing="0"/>
              <w:textAlignment w:val="baseline"/>
              <w:rPr>
                <w:color w:val="000000"/>
                <w:sz w:val="22"/>
                <w:szCs w:val="22"/>
              </w:rPr>
            </w:pPr>
            <w:r>
              <w:rPr>
                <w:color w:val="000000"/>
                <w:sz w:val="22"/>
                <w:szCs w:val="22"/>
              </w:rPr>
              <w:t>DESCARTES, Rene. Discurso do Método. Editora Martins Fontes</w:t>
            </w:r>
          </w:p>
        </w:tc>
      </w:tr>
    </w:tbl>
    <w:p w:rsidR="00535F73" w:rsidRDefault="00535F73" w:rsidP="00535F73"/>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ind w:firstLine="48"/>
            </w:pPr>
            <w:r>
              <w:rPr>
                <w:noProof/>
                <w:sz w:val="20"/>
                <w:szCs w:val="20"/>
              </w:rPr>
              <w:drawing>
                <wp:inline distT="0" distB="0" distL="0" distR="0" wp14:anchorId="51A42BF9" wp14:editId="2237C819">
                  <wp:extent cx="504355" cy="476283"/>
                  <wp:effectExtent l="0" t="0" r="0" b="0"/>
                  <wp:docPr id="129" name="image133.jpg"/>
                  <wp:cNvGraphicFramePr/>
                  <a:graphic xmlns:a="http://schemas.openxmlformats.org/drawingml/2006/main">
                    <a:graphicData uri="http://schemas.openxmlformats.org/drawingml/2006/picture">
                      <pic:pic xmlns:pic="http://schemas.openxmlformats.org/drawingml/2006/picture">
                        <pic:nvPicPr>
                          <pic:cNvPr id="0" name="image133.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51043C5A" wp14:editId="2A8C174C">
                  <wp:extent cx="880201" cy="422279"/>
                  <wp:effectExtent l="0" t="0" r="0" b="0"/>
                  <wp:docPr id="130"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A0872">
            <w:pPr>
              <w:jc w:val="both"/>
            </w:pPr>
            <w:r>
              <w:rPr>
                <w:b/>
              </w:rPr>
              <w:t>Componente Curricular</w:t>
            </w:r>
            <w:r>
              <w:t>: Matemática para Sistemas de</w:t>
            </w:r>
            <w:r w:rsidR="00CA0872">
              <w:t xml:space="preserve"> </w:t>
            </w:r>
            <w:r>
              <w:t>Informação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CA0872" w:rsidP="002E5CE0">
            <w:pPr>
              <w:rPr>
                <w:b/>
              </w:rPr>
            </w:pPr>
            <w:r>
              <w:rPr>
                <w:b/>
              </w:rPr>
              <w:t xml:space="preserve">Código: </w:t>
            </w:r>
            <w:r w:rsidR="00535F73">
              <w:rPr>
                <w:b/>
              </w:rPr>
              <w:t>MTSI</w:t>
            </w:r>
            <w:r w:rsidR="004D00C9">
              <w:rPr>
                <w:b/>
              </w:rPr>
              <w:t>106</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 xml:space="preserve">Carga Horária: </w:t>
            </w:r>
            <w:r>
              <w:t>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2o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Sistemas Lineares. Matrizes. Transformações Lineares. Relações. Funções. Recursão. Grafos.</w:t>
            </w:r>
          </w:p>
          <w:p w:rsidR="00535F73" w:rsidRDefault="00535F73" w:rsidP="002E5CE0">
            <w:pPr>
              <w:spacing w:line="276" w:lineRule="auto"/>
              <w:jc w:val="both"/>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F4BE9">
            <w:pPr>
              <w:widowControl w:val="0"/>
              <w:ind w:left="360"/>
              <w:contextualSpacing/>
              <w:jc w:val="both"/>
            </w:pPr>
            <w:r>
              <w:t xml:space="preserve">IEZZI, Gelson.  </w:t>
            </w:r>
            <w:r w:rsidR="00CA0872">
              <w:t>Fundamentos da Matemática Elementar</w:t>
            </w:r>
            <w:r>
              <w:t xml:space="preserve">. </w:t>
            </w:r>
            <w:r w:rsidR="00CA0872">
              <w:t>Editora Atual.</w:t>
            </w:r>
          </w:p>
          <w:p w:rsidR="00535F73" w:rsidRDefault="00535F73" w:rsidP="00CF4BE9">
            <w:pPr>
              <w:widowControl w:val="0"/>
              <w:ind w:left="360"/>
              <w:contextualSpacing/>
              <w:jc w:val="both"/>
            </w:pPr>
            <w:r>
              <w:t xml:space="preserve">MURAKAMI, Carlos. MURAKAMI, Carlos. </w:t>
            </w:r>
            <w:r w:rsidR="00CA0872">
              <w:t>Fundamentos de Matemática Elementar.</w:t>
            </w:r>
            <w:r>
              <w:t xml:space="preserve"> Conjuntos e Funções. </w:t>
            </w:r>
            <w:r w:rsidR="00CA0872">
              <w:t>Editora Atual</w:t>
            </w:r>
            <w:r>
              <w:t>.</w:t>
            </w:r>
          </w:p>
          <w:p w:rsidR="00535F73" w:rsidRDefault="00535F73" w:rsidP="00CF4BE9">
            <w:pPr>
              <w:widowControl w:val="0"/>
              <w:ind w:left="360"/>
              <w:contextualSpacing/>
              <w:jc w:val="both"/>
            </w:pPr>
            <w:r>
              <w:t xml:space="preserve">MURAKAMI, Carlos. </w:t>
            </w:r>
            <w:r w:rsidR="00CA0872">
              <w:t>Fundamentos de Matemática Elementar. Sequências, Matrizes, Determinantes, Sistemas Lineares.</w:t>
            </w:r>
            <w:r>
              <w:t xml:space="preserve"> </w:t>
            </w:r>
            <w:r w:rsidR="00CA0872">
              <w:t>Editora Atual.</w:t>
            </w:r>
          </w:p>
          <w:p w:rsidR="00535F73" w:rsidRDefault="00535F73" w:rsidP="00CF4BE9">
            <w:pPr>
              <w:ind w:left="720"/>
              <w:jc w:val="both"/>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4D00C9" w:rsidRDefault="00535F73" w:rsidP="00CF4BE9">
            <w:pPr>
              <w:widowControl w:val="0"/>
              <w:spacing w:after="140" w:line="288" w:lineRule="auto"/>
              <w:ind w:left="360"/>
              <w:contextualSpacing/>
              <w:jc w:val="both"/>
              <w:rPr>
                <w:lang w:val="en-US"/>
              </w:rPr>
            </w:pPr>
            <w:r>
              <w:t xml:space="preserve">CARNIELLI, W., EPSTEIN, R. L. </w:t>
            </w:r>
            <w:proofErr w:type="spellStart"/>
            <w:r>
              <w:t>Computabilidade</w:t>
            </w:r>
            <w:proofErr w:type="spellEnd"/>
            <w:r>
              <w:t xml:space="preserve">, Funções Computáveis, Lógica e os Fundamentos da Matemática. </w:t>
            </w:r>
            <w:proofErr w:type="spellStart"/>
            <w:r w:rsidRPr="004D00C9">
              <w:rPr>
                <w:lang w:val="en-US"/>
              </w:rPr>
              <w:t>Unesp</w:t>
            </w:r>
            <w:proofErr w:type="spellEnd"/>
            <w:r w:rsidRPr="004D00C9">
              <w:rPr>
                <w:lang w:val="en-US"/>
              </w:rPr>
              <w:t>/</w:t>
            </w:r>
            <w:proofErr w:type="spellStart"/>
            <w:r w:rsidRPr="004D00C9">
              <w:rPr>
                <w:lang w:val="en-US"/>
              </w:rPr>
              <w:t>Fapesp</w:t>
            </w:r>
            <w:proofErr w:type="spellEnd"/>
            <w:r w:rsidRPr="004D00C9">
              <w:rPr>
                <w:lang w:val="en-US"/>
              </w:rPr>
              <w:t>.</w:t>
            </w:r>
          </w:p>
          <w:p w:rsidR="00535F73" w:rsidRPr="004D00C9" w:rsidRDefault="00535F73" w:rsidP="00CF4BE9">
            <w:pPr>
              <w:widowControl w:val="0"/>
              <w:spacing w:after="120" w:line="288" w:lineRule="auto"/>
              <w:ind w:left="360"/>
              <w:contextualSpacing/>
              <w:jc w:val="both"/>
              <w:rPr>
                <w:lang w:val="en-US"/>
              </w:rPr>
            </w:pPr>
            <w:r w:rsidRPr="0093735E">
              <w:rPr>
                <w:lang w:val="en-US"/>
              </w:rPr>
              <w:t xml:space="preserve">ROSEN, </w:t>
            </w:r>
            <w:proofErr w:type="spellStart"/>
            <w:r w:rsidRPr="0093735E">
              <w:rPr>
                <w:lang w:val="en-US"/>
              </w:rPr>
              <w:t>Keneth</w:t>
            </w:r>
            <w:proofErr w:type="spellEnd"/>
            <w:r w:rsidRPr="0093735E">
              <w:rPr>
                <w:lang w:val="en-US"/>
              </w:rPr>
              <w:t xml:space="preserve"> H. Discrete Mathematics and Its Applications. </w:t>
            </w:r>
            <w:r w:rsidRPr="004D00C9">
              <w:rPr>
                <w:lang w:val="en-US"/>
              </w:rPr>
              <w:t>McGraw-Hill.</w:t>
            </w:r>
          </w:p>
          <w:p w:rsidR="00535F73" w:rsidRDefault="00535F73" w:rsidP="00CF4BE9">
            <w:pPr>
              <w:widowControl w:val="0"/>
              <w:spacing w:after="140" w:line="288" w:lineRule="auto"/>
              <w:ind w:left="360"/>
              <w:contextualSpacing/>
              <w:jc w:val="both"/>
            </w:pPr>
            <w:r w:rsidRPr="0093735E">
              <w:rPr>
                <w:lang w:val="en-US"/>
              </w:rPr>
              <w:t xml:space="preserve">BARWISE J., ETCHEMENDY J. Language, Proof and Logic. </w:t>
            </w:r>
            <w:r>
              <w:t xml:space="preserve">CSLI </w:t>
            </w:r>
            <w:proofErr w:type="spellStart"/>
            <w:r>
              <w:t>Publications</w:t>
            </w:r>
            <w:proofErr w:type="spellEnd"/>
            <w:r>
              <w:t>.</w:t>
            </w:r>
          </w:p>
          <w:p w:rsidR="00CA0872" w:rsidRDefault="00CA0872" w:rsidP="00CF4BE9">
            <w:pPr>
              <w:widowControl w:val="0"/>
              <w:pBdr>
                <w:top w:val="none" w:sz="0" w:space="0" w:color="auto"/>
                <w:left w:val="none" w:sz="0" w:space="0" w:color="auto"/>
                <w:bottom w:val="none" w:sz="0" w:space="0" w:color="auto"/>
                <w:right w:val="none" w:sz="0" w:space="0" w:color="auto"/>
                <w:between w:val="none" w:sz="0" w:space="0" w:color="auto"/>
              </w:pBdr>
              <w:spacing w:after="140" w:line="288" w:lineRule="auto"/>
              <w:ind w:left="360"/>
              <w:contextualSpacing/>
              <w:jc w:val="both"/>
            </w:pPr>
            <w:r w:rsidRPr="00CA0872">
              <w:t>IEZZI, Gelson.  </w:t>
            </w:r>
            <w:r>
              <w:t>Fundamentos d</w:t>
            </w:r>
            <w:r w:rsidRPr="00CA0872">
              <w:t xml:space="preserve">a </w:t>
            </w:r>
            <w:proofErr w:type="spellStart"/>
            <w:r w:rsidRPr="00CA0872">
              <w:t>Matematica</w:t>
            </w:r>
            <w:proofErr w:type="spellEnd"/>
            <w:r w:rsidRPr="00CA0872">
              <w:t xml:space="preserve"> Elementar. Editora Atual.</w:t>
            </w:r>
          </w:p>
          <w:p w:rsidR="00CA0872" w:rsidRPr="00CA0872" w:rsidRDefault="00CA0872" w:rsidP="00CF4BE9">
            <w:pPr>
              <w:widowControl w:val="0"/>
              <w:pBdr>
                <w:top w:val="none" w:sz="0" w:space="0" w:color="auto"/>
                <w:left w:val="none" w:sz="0" w:space="0" w:color="auto"/>
                <w:bottom w:val="none" w:sz="0" w:space="0" w:color="auto"/>
                <w:right w:val="none" w:sz="0" w:space="0" w:color="auto"/>
                <w:between w:val="none" w:sz="0" w:space="0" w:color="auto"/>
              </w:pBdr>
              <w:spacing w:after="140" w:line="288" w:lineRule="auto"/>
              <w:ind w:left="360"/>
              <w:contextualSpacing/>
              <w:jc w:val="both"/>
            </w:pPr>
            <w:r w:rsidRPr="00CA0872">
              <w:t>MURAKAMI, Carlos. MURAKAMI, Carlos.</w:t>
            </w:r>
            <w:r>
              <w:t xml:space="preserve"> Fundamentos d</w:t>
            </w:r>
            <w:r w:rsidRPr="00CA0872">
              <w:t>e Matem</w:t>
            </w:r>
            <w:r>
              <w:t>á</w:t>
            </w:r>
            <w:r w:rsidRPr="00CA0872">
              <w:t>tica Elementar. Conjuntos e Funções. Editora Atual.</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5B6686D7" wp14:editId="074FC3D8">
                  <wp:extent cx="504355" cy="476283"/>
                  <wp:effectExtent l="0" t="0" r="0" b="0"/>
                  <wp:docPr id="131"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1A18F1DD" wp14:editId="4A036E32">
                  <wp:extent cx="880201" cy="422279"/>
                  <wp:effectExtent l="0" t="0" r="0" b="0"/>
                  <wp:docPr id="132"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A0872">
            <w:pPr>
              <w:jc w:val="both"/>
            </w:pPr>
            <w:r>
              <w:rPr>
                <w:b/>
              </w:rPr>
              <w:t>Componente Curricular</w:t>
            </w:r>
            <w:r>
              <w:t>: Fundamentos da Gestão Organizacional</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4D00C9">
            <w:pPr>
              <w:tabs>
                <w:tab w:val="left" w:pos="2128"/>
              </w:tabs>
              <w:rPr>
                <w:b/>
              </w:rPr>
            </w:pPr>
            <w:r>
              <w:rPr>
                <w:b/>
              </w:rPr>
              <w:t>Código:</w:t>
            </w:r>
            <w:r w:rsidR="00CA0872">
              <w:rPr>
                <w:b/>
              </w:rPr>
              <w:t xml:space="preserve"> </w:t>
            </w:r>
            <w:r>
              <w:rPr>
                <w:b/>
              </w:rPr>
              <w:t>FNGO</w:t>
            </w:r>
            <w:r w:rsidR="004D00C9">
              <w:rPr>
                <w:b/>
              </w:rPr>
              <w:t>107</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2º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 horas</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line="276" w:lineRule="auto"/>
              <w:jc w:val="both"/>
            </w:pPr>
            <w:r>
              <w:rPr>
                <w:sz w:val="22"/>
                <w:szCs w:val="22"/>
              </w:rPr>
              <w:t>O conceito de Administração. A evolução das escolas do pensamento administrativo. As atividades do processo administrativo: planejamento, organização, direção e controle. SI, organizações e estratégia. Inteligência competitiva e sistemas de informação. Processo decisório e sistemas de informação.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F4BE9">
            <w:pPr>
              <w:widowControl w:val="0"/>
              <w:spacing w:line="276" w:lineRule="auto"/>
              <w:ind w:left="360"/>
              <w:contextualSpacing/>
              <w:jc w:val="both"/>
              <w:rPr>
                <w:sz w:val="22"/>
                <w:szCs w:val="22"/>
              </w:rPr>
            </w:pPr>
            <w:r>
              <w:rPr>
                <w:sz w:val="22"/>
                <w:szCs w:val="22"/>
              </w:rPr>
              <w:t xml:space="preserve">MAXIMIANO, </w:t>
            </w:r>
            <w:proofErr w:type="spellStart"/>
            <w:r>
              <w:rPr>
                <w:sz w:val="22"/>
                <w:szCs w:val="22"/>
              </w:rPr>
              <w:t>Antonio</w:t>
            </w:r>
            <w:proofErr w:type="spellEnd"/>
            <w:r>
              <w:rPr>
                <w:sz w:val="22"/>
                <w:szCs w:val="22"/>
              </w:rPr>
              <w:t xml:space="preserve"> Cesar </w:t>
            </w:r>
            <w:proofErr w:type="spellStart"/>
            <w:r>
              <w:rPr>
                <w:sz w:val="22"/>
                <w:szCs w:val="22"/>
              </w:rPr>
              <w:t>Amaru</w:t>
            </w:r>
            <w:proofErr w:type="spellEnd"/>
            <w:r>
              <w:rPr>
                <w:sz w:val="22"/>
                <w:szCs w:val="22"/>
              </w:rPr>
              <w:t xml:space="preserve">. Fundamentos de Administração - Manual Compacto para </w:t>
            </w:r>
            <w:r w:rsidR="00A458F4">
              <w:rPr>
                <w:sz w:val="22"/>
                <w:szCs w:val="22"/>
              </w:rPr>
              <w:t>componentes curriculares</w:t>
            </w:r>
            <w:r>
              <w:rPr>
                <w:sz w:val="22"/>
                <w:szCs w:val="22"/>
              </w:rPr>
              <w:t xml:space="preserve"> TGA e Introdução à Administração. Editora Atlas.</w:t>
            </w:r>
          </w:p>
          <w:p w:rsidR="00535F73" w:rsidRDefault="00535F73" w:rsidP="00CF4BE9">
            <w:pPr>
              <w:widowControl w:val="0"/>
              <w:spacing w:line="276" w:lineRule="auto"/>
              <w:ind w:left="360"/>
              <w:jc w:val="both"/>
              <w:rPr>
                <w:sz w:val="22"/>
                <w:szCs w:val="22"/>
              </w:rPr>
            </w:pPr>
            <w:r>
              <w:rPr>
                <w:sz w:val="22"/>
                <w:szCs w:val="22"/>
              </w:rPr>
              <w:t xml:space="preserve">MAXIMIANO, </w:t>
            </w:r>
            <w:proofErr w:type="spellStart"/>
            <w:r>
              <w:rPr>
                <w:sz w:val="22"/>
                <w:szCs w:val="22"/>
              </w:rPr>
              <w:t>Antonio</w:t>
            </w:r>
            <w:proofErr w:type="spellEnd"/>
            <w:r>
              <w:rPr>
                <w:sz w:val="22"/>
                <w:szCs w:val="22"/>
              </w:rPr>
              <w:t xml:space="preserve"> Cesar </w:t>
            </w:r>
            <w:proofErr w:type="spellStart"/>
            <w:r>
              <w:rPr>
                <w:sz w:val="22"/>
                <w:szCs w:val="22"/>
              </w:rPr>
              <w:t>Amaru</w:t>
            </w:r>
            <w:proofErr w:type="spellEnd"/>
            <w:r>
              <w:rPr>
                <w:sz w:val="22"/>
                <w:szCs w:val="22"/>
              </w:rPr>
              <w:t>. Teoria Geral da Administração - Da revolução urbana à revolução digital. Editora Atlas.</w:t>
            </w:r>
          </w:p>
          <w:p w:rsidR="00535F73" w:rsidRDefault="00535F73" w:rsidP="00CF4BE9">
            <w:pPr>
              <w:widowControl w:val="0"/>
              <w:spacing w:line="276" w:lineRule="auto"/>
              <w:ind w:left="360"/>
              <w:jc w:val="both"/>
            </w:pPr>
            <w:r>
              <w:rPr>
                <w:sz w:val="22"/>
                <w:szCs w:val="22"/>
              </w:rPr>
              <w:t>CHIAVENATO, Idalberto. Introdução à Teoria Geral da Administração. Editora Manole.</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F4BE9">
            <w:pPr>
              <w:widowControl w:val="0"/>
              <w:spacing w:line="276" w:lineRule="auto"/>
              <w:ind w:left="360"/>
              <w:jc w:val="both"/>
              <w:rPr>
                <w:sz w:val="22"/>
                <w:szCs w:val="22"/>
              </w:rPr>
            </w:pPr>
            <w:r>
              <w:rPr>
                <w:sz w:val="22"/>
                <w:szCs w:val="22"/>
              </w:rPr>
              <w:t xml:space="preserve">PRADO, Edmir. Fundamentos de Sistemas de Informação. Editora </w:t>
            </w:r>
            <w:proofErr w:type="spellStart"/>
            <w:r>
              <w:rPr>
                <w:sz w:val="22"/>
                <w:szCs w:val="22"/>
              </w:rPr>
              <w:t>Elsevier</w:t>
            </w:r>
            <w:proofErr w:type="spellEnd"/>
            <w:r>
              <w:rPr>
                <w:sz w:val="22"/>
                <w:szCs w:val="22"/>
              </w:rPr>
              <w:t>.</w:t>
            </w:r>
          </w:p>
          <w:p w:rsidR="00535F73" w:rsidRDefault="00535F73" w:rsidP="00CF4BE9">
            <w:pPr>
              <w:widowControl w:val="0"/>
              <w:spacing w:line="276" w:lineRule="auto"/>
              <w:ind w:left="360"/>
              <w:contextualSpacing/>
              <w:jc w:val="both"/>
              <w:rPr>
                <w:sz w:val="22"/>
                <w:szCs w:val="22"/>
              </w:rPr>
            </w:pPr>
            <w:r>
              <w:rPr>
                <w:sz w:val="22"/>
                <w:szCs w:val="22"/>
              </w:rPr>
              <w:t>OLIVEIRA, Djalma de Pinho Rebouças de. Planejamento Estratégico - Conceitos, Metodologia e Práticas. Editora Atlas.</w:t>
            </w:r>
          </w:p>
          <w:p w:rsidR="00535F73" w:rsidRDefault="00535F73" w:rsidP="00CF4BE9">
            <w:pPr>
              <w:widowControl w:val="0"/>
              <w:spacing w:line="276" w:lineRule="auto"/>
              <w:ind w:left="360"/>
              <w:contextualSpacing/>
              <w:jc w:val="both"/>
              <w:rPr>
                <w:sz w:val="22"/>
                <w:szCs w:val="22"/>
              </w:rPr>
            </w:pPr>
            <w:r>
              <w:rPr>
                <w:sz w:val="22"/>
                <w:szCs w:val="22"/>
              </w:rPr>
              <w:t>HALL, Richard H. Organizações: Estruturas, processos e resultados. Editora Pearson.</w:t>
            </w:r>
          </w:p>
          <w:p w:rsidR="00CA0872" w:rsidRPr="00CA0872" w:rsidRDefault="00CA0872" w:rsidP="00CF4BE9">
            <w:pPr>
              <w:widowControl w:val="0"/>
              <w:pBdr>
                <w:top w:val="none" w:sz="0" w:space="0" w:color="auto"/>
                <w:left w:val="none" w:sz="0" w:space="0" w:color="auto"/>
                <w:bottom w:val="none" w:sz="0" w:space="0" w:color="auto"/>
                <w:right w:val="none" w:sz="0" w:space="0" w:color="auto"/>
                <w:between w:val="none" w:sz="0" w:space="0" w:color="auto"/>
              </w:pBdr>
              <w:spacing w:line="276" w:lineRule="auto"/>
              <w:ind w:left="360"/>
              <w:contextualSpacing/>
              <w:jc w:val="both"/>
              <w:rPr>
                <w:sz w:val="22"/>
                <w:szCs w:val="22"/>
              </w:rPr>
            </w:pPr>
            <w:r w:rsidRPr="00CA0872">
              <w:rPr>
                <w:sz w:val="22"/>
                <w:szCs w:val="22"/>
              </w:rPr>
              <w:t xml:space="preserve">D'ASCENÇÃO, Luiz Carlos M. </w:t>
            </w:r>
            <w:r>
              <w:rPr>
                <w:sz w:val="22"/>
                <w:szCs w:val="22"/>
              </w:rPr>
              <w:t>Organização, Sistemas e</w:t>
            </w:r>
            <w:r w:rsidRPr="00CA0872">
              <w:rPr>
                <w:sz w:val="22"/>
                <w:szCs w:val="22"/>
              </w:rPr>
              <w:t xml:space="preserve"> M</w:t>
            </w:r>
            <w:r>
              <w:rPr>
                <w:sz w:val="22"/>
                <w:szCs w:val="22"/>
              </w:rPr>
              <w:t>étodos: Análise, Redesenho e Informatização d</w:t>
            </w:r>
            <w:r w:rsidRPr="00CA0872">
              <w:rPr>
                <w:sz w:val="22"/>
                <w:szCs w:val="22"/>
              </w:rPr>
              <w:t xml:space="preserve">e Processos Administrativos. </w:t>
            </w:r>
            <w:r>
              <w:rPr>
                <w:sz w:val="22"/>
                <w:szCs w:val="22"/>
              </w:rPr>
              <w:t>Editora Atlas.</w:t>
            </w:r>
          </w:p>
          <w:p w:rsidR="00CA0872" w:rsidRDefault="00CA0872" w:rsidP="00CF4BE9">
            <w:pPr>
              <w:widowControl w:val="0"/>
              <w:spacing w:line="276" w:lineRule="auto"/>
              <w:ind w:left="360"/>
              <w:contextualSpacing/>
              <w:jc w:val="both"/>
              <w:rPr>
                <w:sz w:val="22"/>
                <w:szCs w:val="22"/>
              </w:rPr>
            </w:pPr>
            <w:r w:rsidRPr="00CA0872">
              <w:rPr>
                <w:sz w:val="22"/>
                <w:szCs w:val="22"/>
              </w:rPr>
              <w:t xml:space="preserve">RESENDE, Denis Alcides. </w:t>
            </w:r>
            <w:r>
              <w:rPr>
                <w:sz w:val="22"/>
                <w:szCs w:val="22"/>
              </w:rPr>
              <w:t xml:space="preserve">Sistemas </w:t>
            </w:r>
            <w:r w:rsidRPr="00CA0872">
              <w:rPr>
                <w:sz w:val="22"/>
                <w:szCs w:val="22"/>
              </w:rPr>
              <w:t>e Informações Organizacionais: Guia Prático Para Projetos.</w:t>
            </w:r>
          </w:p>
          <w:p w:rsidR="00535F73" w:rsidRDefault="00535F73" w:rsidP="00CF4BE9">
            <w:pPr>
              <w:spacing w:line="276" w:lineRule="auto"/>
              <w:jc w:val="both"/>
              <w:rPr>
                <w:sz w:val="22"/>
                <w:szCs w:val="22"/>
              </w:rPr>
            </w:pP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44BA3C67" wp14:editId="37AC0FCA">
                  <wp:extent cx="504359" cy="476280"/>
                  <wp:effectExtent l="0" t="0" r="0" b="0"/>
                  <wp:docPr id="133"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5EE68016" wp14:editId="4BCCC5AD">
                  <wp:extent cx="880200" cy="422280"/>
                  <wp:effectExtent l="0" t="0" r="0" b="0"/>
                  <wp:docPr id="13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2294"/>
        <w:gridCol w:w="2548"/>
      </w:tblGrid>
      <w:tr w:rsidR="00535F73" w:rsidTr="002E5CE0">
        <w:trPr>
          <w:jc w:val="center"/>
        </w:trPr>
        <w:tc>
          <w:tcPr>
            <w:tcW w:w="737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Arquitetura e Organização de Computadores</w:t>
            </w:r>
          </w:p>
        </w:tc>
        <w:tc>
          <w:tcPr>
            <w:tcW w:w="25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ARQC</w:t>
            </w:r>
            <w:r w:rsidR="004D00C9">
              <w:rPr>
                <w:b/>
              </w:rPr>
              <w:t>108</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2</w:t>
            </w:r>
            <w:r>
              <w:rPr>
                <w:vertAlign w:val="superscript"/>
              </w:rPr>
              <w:t>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 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A0872">
            <w:pPr>
              <w:shd w:val="clear" w:color="auto" w:fill="FFFFFF"/>
              <w:spacing w:before="100" w:after="100"/>
              <w:jc w:val="both"/>
            </w:pPr>
            <w:r>
              <w:t>Estrutura básica de computadores. A Unidade Central de Processamento. Estruturas de barramentos. Organização de memória. Sistemas de entrada/saída. Suporte ao sistema operacional. Padrões de arquiteturas (RISC x CISC). Introdução a arquiteturas paralelas.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90BDC">
            <w:pPr>
              <w:tabs>
                <w:tab w:val="left" w:pos="993"/>
              </w:tabs>
              <w:spacing w:after="120"/>
              <w:ind w:left="360"/>
              <w:jc w:val="both"/>
            </w:pPr>
            <w:r>
              <w:t>STALLINGS, W. Arquitetura e Organização de Computadores. Prentice Hall.</w:t>
            </w:r>
          </w:p>
          <w:p w:rsidR="00535F73" w:rsidRDefault="00535F73" w:rsidP="00090BDC">
            <w:pPr>
              <w:tabs>
                <w:tab w:val="left" w:pos="993"/>
              </w:tabs>
              <w:spacing w:after="120"/>
              <w:ind w:left="360"/>
              <w:jc w:val="both"/>
            </w:pPr>
            <w:r>
              <w:t>TANENBAUM, A. S. Organização Estruturada de Computadores. Prentice Hall.</w:t>
            </w:r>
          </w:p>
          <w:p w:rsidR="00535F73" w:rsidRDefault="00535F73" w:rsidP="00090BDC">
            <w:pPr>
              <w:tabs>
                <w:tab w:val="left" w:pos="993"/>
              </w:tabs>
              <w:spacing w:before="160" w:after="120"/>
              <w:ind w:left="360"/>
              <w:contextualSpacing/>
              <w:jc w:val="both"/>
            </w:pPr>
            <w:r>
              <w:t>PATTERSON, D. A., HENNESSY, J. L,  Arquitetura de Computadores: Uma Abordagem Quantitativa, Editora Campus.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both"/>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90BDC">
            <w:pPr>
              <w:widowControl w:val="0"/>
              <w:spacing w:after="120"/>
              <w:ind w:left="360"/>
              <w:jc w:val="both"/>
            </w:pPr>
            <w:r>
              <w:t xml:space="preserve">NULL, L., LOBUR, J., Princípios Básicos de Arquitetura e Organização de Computadores. </w:t>
            </w:r>
            <w:proofErr w:type="spellStart"/>
            <w:r>
              <w:t>Bookman</w:t>
            </w:r>
            <w:proofErr w:type="spellEnd"/>
            <w:r>
              <w:t>.</w:t>
            </w:r>
          </w:p>
          <w:p w:rsidR="00535F73" w:rsidRDefault="00535F73" w:rsidP="00090BDC">
            <w:pPr>
              <w:widowControl w:val="0"/>
              <w:spacing w:after="120"/>
              <w:ind w:left="360"/>
              <w:jc w:val="both"/>
            </w:pPr>
            <w:r>
              <w:t xml:space="preserve">Veras, Manoel. DATACENTER : Componente Central da Infraestrutura de TI. </w:t>
            </w:r>
            <w:proofErr w:type="spellStart"/>
            <w:r>
              <w:t>Brasport</w:t>
            </w:r>
            <w:proofErr w:type="spellEnd"/>
            <w:r>
              <w:t>.</w:t>
            </w:r>
          </w:p>
          <w:p w:rsidR="00535F73" w:rsidRDefault="00535F73" w:rsidP="00090BDC">
            <w:pPr>
              <w:widowControl w:val="0"/>
              <w:spacing w:after="120"/>
              <w:ind w:left="360"/>
              <w:jc w:val="both"/>
            </w:pPr>
            <w:r>
              <w:t xml:space="preserve">Veras, Manoel. </w:t>
            </w:r>
            <w:r>
              <w:rPr>
                <w:smallCaps/>
              </w:rPr>
              <w:t>VIRTUALIZAÇÃO</w:t>
            </w:r>
            <w:r>
              <w:t xml:space="preserve">: Componente Central do Datacenter. </w:t>
            </w:r>
            <w:proofErr w:type="spellStart"/>
            <w:r>
              <w:t>Brasport</w:t>
            </w:r>
            <w:proofErr w:type="spellEnd"/>
            <w:r>
              <w:t>.</w:t>
            </w:r>
          </w:p>
          <w:p w:rsidR="00CA0872" w:rsidRPr="00CA0872" w:rsidRDefault="00CA0872" w:rsidP="00090BDC">
            <w:pPr>
              <w:pBdr>
                <w:top w:val="none" w:sz="0" w:space="0" w:color="auto"/>
                <w:left w:val="none" w:sz="0" w:space="0" w:color="auto"/>
                <w:bottom w:val="none" w:sz="0" w:space="0" w:color="auto"/>
                <w:right w:val="none" w:sz="0" w:space="0" w:color="auto"/>
                <w:between w:val="none" w:sz="0" w:space="0" w:color="auto"/>
              </w:pBdr>
              <w:spacing w:after="120"/>
              <w:ind w:left="360"/>
              <w:jc w:val="both"/>
              <w:textAlignment w:val="baseline"/>
              <w:rPr>
                <w:rFonts w:ascii="Arial" w:hAnsi="Arial" w:cs="Arial"/>
                <w:sz w:val="22"/>
                <w:szCs w:val="22"/>
              </w:rPr>
            </w:pPr>
            <w:r w:rsidRPr="00CA0872">
              <w:rPr>
                <w:sz w:val="22"/>
                <w:szCs w:val="22"/>
              </w:rPr>
              <w:t xml:space="preserve">PAIXÃO, </w:t>
            </w:r>
            <w:r w:rsidRPr="00CA0872">
              <w:rPr>
                <w:sz w:val="22"/>
                <w:szCs w:val="22"/>
              </w:rPr>
              <w:tab/>
              <w:t>Renato Rodrigues</w:t>
            </w:r>
            <w:r w:rsidRPr="00CA0872">
              <w:rPr>
                <w:b/>
                <w:bCs/>
                <w:sz w:val="22"/>
                <w:szCs w:val="22"/>
              </w:rPr>
              <w:t xml:space="preserve">. </w:t>
            </w:r>
            <w:r w:rsidRPr="00CA0872">
              <w:rPr>
                <w:b/>
                <w:bCs/>
                <w:sz w:val="22"/>
                <w:szCs w:val="22"/>
              </w:rPr>
              <w:tab/>
            </w:r>
            <w:r w:rsidRPr="00CA0872">
              <w:rPr>
                <w:sz w:val="22"/>
                <w:szCs w:val="22"/>
              </w:rPr>
              <w:t xml:space="preserve">ARQUITETURA </w:t>
            </w:r>
            <w:r w:rsidRPr="00CA0872">
              <w:rPr>
                <w:sz w:val="22"/>
                <w:szCs w:val="22"/>
              </w:rPr>
              <w:tab/>
              <w:t>DE COMPUTADORES - PCs</w:t>
            </w:r>
            <w:r w:rsidRPr="00CA0872">
              <w:rPr>
                <w:b/>
                <w:bCs/>
                <w:sz w:val="22"/>
                <w:szCs w:val="22"/>
              </w:rPr>
              <w:t xml:space="preserve">. </w:t>
            </w:r>
            <w:r w:rsidRPr="00CA0872">
              <w:rPr>
                <w:sz w:val="22"/>
                <w:szCs w:val="22"/>
              </w:rPr>
              <w:t>Editora</w:t>
            </w:r>
            <w:r w:rsidRPr="00CA0872">
              <w:rPr>
                <w:b/>
                <w:bCs/>
                <w:sz w:val="22"/>
                <w:szCs w:val="22"/>
              </w:rPr>
              <w:t xml:space="preserve"> </w:t>
            </w:r>
            <w:r w:rsidRPr="00CA0872">
              <w:rPr>
                <w:b/>
                <w:bCs/>
                <w:sz w:val="22"/>
                <w:szCs w:val="22"/>
              </w:rPr>
              <w:tab/>
            </w:r>
            <w:r w:rsidRPr="00CA0872">
              <w:t xml:space="preserve"> ERICA</w:t>
            </w:r>
            <w:r w:rsidRPr="00CA0872">
              <w:rPr>
                <w:b/>
                <w:bCs/>
                <w:sz w:val="22"/>
                <w:szCs w:val="22"/>
              </w:rPr>
              <w:t xml:space="preserve">. </w:t>
            </w:r>
            <w:r w:rsidRPr="00CA0872">
              <w:rPr>
                <w:b/>
                <w:bCs/>
                <w:sz w:val="22"/>
                <w:szCs w:val="22"/>
              </w:rPr>
              <w:tab/>
            </w:r>
            <w:r w:rsidRPr="00CA0872">
              <w:t xml:space="preserve"> </w:t>
            </w:r>
            <w:r w:rsidRPr="00CA0872">
              <w:tab/>
            </w:r>
          </w:p>
          <w:p w:rsidR="00CA0872" w:rsidRDefault="00CA0872" w:rsidP="00090BDC">
            <w:pPr>
              <w:widowControl w:val="0"/>
              <w:spacing w:after="120"/>
              <w:ind w:left="360"/>
              <w:jc w:val="both"/>
            </w:pPr>
            <w:r w:rsidRPr="00CA0872">
              <w:rPr>
                <w:sz w:val="22"/>
                <w:szCs w:val="22"/>
              </w:rPr>
              <w:t xml:space="preserve">MAIA, </w:t>
            </w:r>
            <w:r w:rsidRPr="00CA0872">
              <w:rPr>
                <w:sz w:val="22"/>
                <w:szCs w:val="22"/>
              </w:rPr>
              <w:tab/>
              <w:t>Luiz Paulo MACHADO, Francis Berenger</w:t>
            </w:r>
            <w:r w:rsidRPr="00CA0872">
              <w:rPr>
                <w:b/>
                <w:bCs/>
                <w:sz w:val="22"/>
                <w:szCs w:val="22"/>
              </w:rPr>
              <w:t xml:space="preserve">. </w:t>
            </w:r>
            <w:r w:rsidRPr="00CA0872">
              <w:rPr>
                <w:b/>
                <w:bCs/>
                <w:sz w:val="22"/>
                <w:szCs w:val="22"/>
              </w:rPr>
              <w:tab/>
            </w:r>
            <w:r w:rsidRPr="00CA0872">
              <w:rPr>
                <w:sz w:val="22"/>
                <w:szCs w:val="22"/>
              </w:rPr>
              <w:t xml:space="preserve">ARQUITETURA </w:t>
            </w:r>
            <w:r w:rsidRPr="00CA0872">
              <w:rPr>
                <w:sz w:val="22"/>
                <w:szCs w:val="22"/>
              </w:rPr>
              <w:tab/>
              <w:t>DE SISTEMAS OPERACIONAIS</w:t>
            </w:r>
            <w:r w:rsidRPr="00CA0872">
              <w:rPr>
                <w:b/>
                <w:bCs/>
                <w:sz w:val="22"/>
                <w:szCs w:val="22"/>
              </w:rPr>
              <w:t xml:space="preserve">. </w:t>
            </w:r>
            <w:r>
              <w:rPr>
                <w:bCs/>
                <w:sz w:val="22"/>
                <w:szCs w:val="22"/>
              </w:rPr>
              <w:t>Ed</w:t>
            </w:r>
            <w:r w:rsidRPr="00CA0872">
              <w:rPr>
                <w:sz w:val="22"/>
                <w:szCs w:val="22"/>
              </w:rPr>
              <w:t>itora</w:t>
            </w:r>
            <w:r w:rsidRPr="00CA0872">
              <w:rPr>
                <w:b/>
                <w:bCs/>
                <w:sz w:val="22"/>
                <w:szCs w:val="22"/>
              </w:rPr>
              <w:t xml:space="preserve"> </w:t>
            </w:r>
            <w:r w:rsidRPr="00CA0872">
              <w:t>LTC</w:t>
            </w:r>
            <w:r w:rsidRPr="00CA0872">
              <w:rPr>
                <w:b/>
                <w:bCs/>
                <w:sz w:val="22"/>
                <w:szCs w:val="22"/>
              </w:rPr>
              <w:t>.</w:t>
            </w:r>
          </w:p>
        </w:tc>
      </w:tr>
    </w:tbl>
    <w:p w:rsidR="00535F73" w:rsidRDefault="00535F73" w:rsidP="00535F73"/>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9C85717" wp14:editId="65C1CDA4">
                  <wp:extent cx="504355" cy="476283"/>
                  <wp:effectExtent l="0" t="0" r="0" b="0"/>
                  <wp:docPr id="135"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56FB06EF" wp14:editId="7745F06A">
                  <wp:extent cx="880201" cy="422279"/>
                  <wp:effectExtent l="0" t="0" r="0" b="0"/>
                  <wp:docPr id="136"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Linguagem de Programação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LNPG</w:t>
            </w:r>
            <w:r w:rsidR="004D00C9">
              <w:rPr>
                <w:b/>
              </w:rPr>
              <w:t>109</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2º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t>Algoritmos e Lógica de Programação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A0872">
            <w:pPr>
              <w:spacing w:line="276" w:lineRule="auto"/>
              <w:jc w:val="both"/>
            </w:pPr>
            <w:r>
              <w:t>Conceitos básicos de linguagens de programação. Histórico, classificação e princ</w:t>
            </w:r>
            <w:r w:rsidR="00CA0872">
              <w:t xml:space="preserve">ipais paradigmas de linguagens </w:t>
            </w:r>
            <w:r>
              <w:t xml:space="preserve">de programação. Ferramentas de desenvolvimento. </w:t>
            </w:r>
            <w:r w:rsidR="00CA0872">
              <w:t>Identificadores, valores, t</w:t>
            </w:r>
            <w:r>
              <w:t>ipos de dados. Constantes e variáveis. Comand</w:t>
            </w:r>
            <w:r w:rsidR="00CA0872">
              <w:t xml:space="preserve">os de estruturação do fluxo de </w:t>
            </w:r>
            <w:r>
              <w:t>controle. Modularização. Escopo de nomes e tempo de vida de variáveis. Passagem de parâmetros. Tipos de dados definidos pelo usuário. Entrada e saída de dados.</w:t>
            </w:r>
            <w:r w:rsidR="00CA0872">
              <w:t xml:space="preserve">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90BDC">
            <w:pPr>
              <w:widowControl w:val="0"/>
              <w:numPr>
                <w:ilvl w:val="0"/>
                <w:numId w:val="135"/>
              </w:numPr>
              <w:spacing w:line="276" w:lineRule="auto"/>
              <w:jc w:val="both"/>
            </w:pPr>
            <w:r>
              <w:rPr>
                <w:sz w:val="22"/>
                <w:szCs w:val="22"/>
              </w:rPr>
              <w:t xml:space="preserve">SEBESTA, Robert W.  Conceitos de linguagens de programação. </w:t>
            </w:r>
            <w:proofErr w:type="spellStart"/>
            <w:r>
              <w:rPr>
                <w:sz w:val="22"/>
                <w:szCs w:val="22"/>
              </w:rPr>
              <w:t>Bookman</w:t>
            </w:r>
            <w:proofErr w:type="spellEnd"/>
            <w:r>
              <w:rPr>
                <w:sz w:val="22"/>
                <w:szCs w:val="22"/>
              </w:rPr>
              <w:t>.</w:t>
            </w:r>
          </w:p>
          <w:p w:rsidR="00535F73" w:rsidRDefault="00535F73" w:rsidP="00090BDC">
            <w:pPr>
              <w:widowControl w:val="0"/>
              <w:numPr>
                <w:ilvl w:val="0"/>
                <w:numId w:val="135"/>
              </w:numPr>
              <w:spacing w:line="276" w:lineRule="auto"/>
              <w:jc w:val="both"/>
            </w:pPr>
            <w:r>
              <w:t xml:space="preserve">DEITEL, </w:t>
            </w:r>
            <w:proofErr w:type="spellStart"/>
            <w:r>
              <w:t>Havey</w:t>
            </w:r>
            <w:proofErr w:type="spellEnd"/>
            <w:r>
              <w:t xml:space="preserve">. C ++ – Como Programar. Pearson </w:t>
            </w:r>
            <w:proofErr w:type="spellStart"/>
            <w:r>
              <w:t>Education</w:t>
            </w:r>
            <w:proofErr w:type="spellEnd"/>
            <w:r>
              <w:t>.</w:t>
            </w:r>
          </w:p>
          <w:p w:rsidR="00535F73" w:rsidRDefault="00535F73" w:rsidP="00090BDC">
            <w:pPr>
              <w:widowControl w:val="0"/>
              <w:numPr>
                <w:ilvl w:val="0"/>
                <w:numId w:val="135"/>
              </w:numPr>
              <w:tabs>
                <w:tab w:val="left" w:pos="-146"/>
              </w:tabs>
              <w:spacing w:line="276" w:lineRule="auto"/>
              <w:jc w:val="both"/>
            </w:pPr>
            <w:r>
              <w:rPr>
                <w:sz w:val="22"/>
                <w:szCs w:val="22"/>
              </w:rPr>
              <w:t>TUCKER, Allen B; NOONAN, Robert E. Linguagens de programação: princípios e paradigmas.  McGraw-Hill.</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3"/>
              </w:numPr>
              <w:spacing w:line="276" w:lineRule="auto"/>
              <w:jc w:val="both"/>
            </w:pPr>
            <w:r>
              <w:rPr>
                <w:sz w:val="22"/>
                <w:szCs w:val="22"/>
              </w:rPr>
              <w:t xml:space="preserve">DEITELL, Harvey. Java Como Programar. Pearson </w:t>
            </w:r>
            <w:proofErr w:type="spellStart"/>
            <w:r>
              <w:rPr>
                <w:sz w:val="22"/>
                <w:szCs w:val="22"/>
              </w:rPr>
              <w:t>Education</w:t>
            </w:r>
            <w:proofErr w:type="spellEnd"/>
            <w:r>
              <w:rPr>
                <w:sz w:val="22"/>
                <w:szCs w:val="22"/>
              </w:rPr>
              <w:t>.</w:t>
            </w:r>
          </w:p>
          <w:p w:rsidR="00535F73" w:rsidRDefault="00535F73" w:rsidP="001C7E58">
            <w:pPr>
              <w:widowControl w:val="0"/>
              <w:numPr>
                <w:ilvl w:val="0"/>
                <w:numId w:val="83"/>
              </w:numPr>
              <w:spacing w:line="276" w:lineRule="auto"/>
              <w:jc w:val="both"/>
            </w:pPr>
            <w:r>
              <w:rPr>
                <w:sz w:val="22"/>
                <w:szCs w:val="22"/>
              </w:rPr>
              <w:t>LAGES, Newton A. de Castilho. ALGORITMOS E ESTRUTURAS DE DADOS. Editora LTC.</w:t>
            </w:r>
          </w:p>
          <w:p w:rsidR="00535F73" w:rsidRPr="00CA0872" w:rsidRDefault="00535F73" w:rsidP="001C7E58">
            <w:pPr>
              <w:widowControl w:val="0"/>
              <w:numPr>
                <w:ilvl w:val="0"/>
                <w:numId w:val="83"/>
              </w:numPr>
              <w:spacing w:line="276" w:lineRule="auto"/>
              <w:jc w:val="both"/>
            </w:pPr>
            <w:r>
              <w:rPr>
                <w:sz w:val="22"/>
                <w:szCs w:val="22"/>
              </w:rPr>
              <w:t xml:space="preserve">SEBESTA, Robert W.  Conceitos de Linguagens de Programação. </w:t>
            </w:r>
            <w:proofErr w:type="spellStart"/>
            <w:r>
              <w:rPr>
                <w:sz w:val="22"/>
                <w:szCs w:val="22"/>
              </w:rPr>
              <w:t>Bookman</w:t>
            </w:r>
            <w:proofErr w:type="spellEnd"/>
            <w:r>
              <w:rPr>
                <w:sz w:val="22"/>
                <w:szCs w:val="22"/>
              </w:rPr>
              <w:t>.</w:t>
            </w:r>
          </w:p>
          <w:p w:rsidR="00CA0872" w:rsidRPr="00CA0872" w:rsidRDefault="00CA0872" w:rsidP="001C7E58">
            <w:pPr>
              <w:widowControl w:val="0"/>
              <w:numPr>
                <w:ilvl w:val="0"/>
                <w:numId w:val="83"/>
              </w:numPr>
              <w:pBdr>
                <w:top w:val="none" w:sz="0" w:space="0" w:color="auto"/>
                <w:left w:val="none" w:sz="0" w:space="0" w:color="auto"/>
                <w:bottom w:val="none" w:sz="0" w:space="0" w:color="auto"/>
                <w:right w:val="none" w:sz="0" w:space="0" w:color="auto"/>
                <w:between w:val="none" w:sz="0" w:space="0" w:color="auto"/>
              </w:pBdr>
              <w:spacing w:line="276" w:lineRule="auto"/>
              <w:jc w:val="both"/>
              <w:rPr>
                <w:sz w:val="22"/>
                <w:szCs w:val="22"/>
              </w:rPr>
            </w:pPr>
            <w:r w:rsidRPr="00CA0872">
              <w:rPr>
                <w:sz w:val="22"/>
                <w:szCs w:val="22"/>
              </w:rPr>
              <w:t xml:space="preserve">MANZANO, </w:t>
            </w:r>
            <w:r w:rsidRPr="00CA0872">
              <w:rPr>
                <w:sz w:val="22"/>
                <w:szCs w:val="22"/>
              </w:rPr>
              <w:tab/>
              <w:t xml:space="preserve">Jose Augusto N. G.. </w:t>
            </w:r>
            <w:r w:rsidRPr="00CA0872">
              <w:rPr>
                <w:sz w:val="22"/>
                <w:szCs w:val="22"/>
              </w:rPr>
              <w:tab/>
              <w:t xml:space="preserve">ALGORITMOS: </w:t>
            </w:r>
            <w:r w:rsidRPr="00CA0872">
              <w:rPr>
                <w:sz w:val="22"/>
                <w:szCs w:val="22"/>
              </w:rPr>
              <w:tab/>
              <w:t xml:space="preserve">LOGICA PARA DESENVOLVIMENTO DE PROGRAMACAO DE COMPUTADORES. </w:t>
            </w:r>
            <w:r>
              <w:rPr>
                <w:sz w:val="22"/>
                <w:szCs w:val="22"/>
              </w:rPr>
              <w:t xml:space="preserve">Editora </w:t>
            </w:r>
            <w:r w:rsidRPr="00CA0872">
              <w:rPr>
                <w:sz w:val="22"/>
                <w:szCs w:val="22"/>
              </w:rPr>
              <w:t>ERICA</w:t>
            </w:r>
            <w:r>
              <w:rPr>
                <w:sz w:val="22"/>
                <w:szCs w:val="22"/>
              </w:rPr>
              <w:t>.</w:t>
            </w:r>
          </w:p>
          <w:p w:rsidR="00CA0872" w:rsidRDefault="00CA0872" w:rsidP="001C7E58">
            <w:pPr>
              <w:widowControl w:val="0"/>
              <w:numPr>
                <w:ilvl w:val="0"/>
                <w:numId w:val="83"/>
              </w:numPr>
              <w:spacing w:line="276" w:lineRule="auto"/>
              <w:jc w:val="both"/>
            </w:pPr>
            <w:r w:rsidRPr="00CA0872">
              <w:rPr>
                <w:sz w:val="22"/>
                <w:szCs w:val="22"/>
              </w:rPr>
              <w:t>SOUZA, Marco Antônio Furlan de. ALGORITMOS E LOGICA DE PROGRAMACAO: UM TEXTO INTRODUTORIO PARA ENGENHARIA.</w:t>
            </w:r>
          </w:p>
        </w:tc>
      </w:tr>
    </w:tbl>
    <w:p w:rsidR="00535F73" w:rsidRDefault="00535F73" w:rsidP="00535F73"/>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5124FA6F" wp14:editId="12A84BC5">
                  <wp:extent cx="504355" cy="476283"/>
                  <wp:effectExtent l="0" t="0" r="0" b="0"/>
                  <wp:docPr id="107" name="image111.jpg"/>
                  <wp:cNvGraphicFramePr/>
                  <a:graphic xmlns:a="http://schemas.openxmlformats.org/drawingml/2006/main">
                    <a:graphicData uri="http://schemas.openxmlformats.org/drawingml/2006/picture">
                      <pic:pic xmlns:pic="http://schemas.openxmlformats.org/drawingml/2006/picture">
                        <pic:nvPicPr>
                          <pic:cNvPr id="0" name="image111.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5D6F7711" wp14:editId="1837B15A">
                  <wp:extent cx="880201" cy="422279"/>
                  <wp:effectExtent l="0" t="0" r="0" b="0"/>
                  <wp:docPr id="108"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2152"/>
        <w:gridCol w:w="2690"/>
      </w:tblGrid>
      <w:tr w:rsidR="00535F73" w:rsidTr="002E5CE0">
        <w:trPr>
          <w:jc w:val="center"/>
        </w:trPr>
        <w:tc>
          <w:tcPr>
            <w:tcW w:w="722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SOCIOLOGIA DAS ORGANIZAÇÕES</w:t>
            </w:r>
          </w:p>
        </w:tc>
        <w:tc>
          <w:tcPr>
            <w:tcW w:w="2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w:t>
            </w:r>
            <w:r w:rsidR="00B03B9C">
              <w:rPr>
                <w:b/>
              </w:rPr>
              <w:t xml:space="preserve"> </w:t>
            </w:r>
            <w:r>
              <w:rPr>
                <w:b/>
              </w:rPr>
              <w:t>SCOG</w:t>
            </w:r>
            <w:r w:rsidR="004D00C9">
              <w:rPr>
                <w:b/>
              </w:rPr>
              <w:t>110</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2º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spacing w:line="276" w:lineRule="auto"/>
              <w:jc w:val="both"/>
            </w:pPr>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t xml:space="preserve">Nenhum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 xml:space="preserve">Processo de formação do capitalismo e a sociologia (Revolução Industrial, classes sociais e questão social). Durkheim (fato social, divisão do trabalho social e solidariedade social), Weber (ação social, racionalização e burocracia) e Marx (trabalho, divisão social do trabalho e alienação). Transformações econômicas e políticas do capitalismo (concorrência e monopólio; crise cíclica e estrutural; processo de mundialização do capital - mercado e globalização; Estado liberal, bem-estar social, neoliberal e social-liberal). Reestruturação produtiva, Modelos de Gestão e Cultura das Organizações (taylorismo, fordismo e </w:t>
            </w:r>
            <w:proofErr w:type="spellStart"/>
            <w:r>
              <w:t>toyotismo</w:t>
            </w:r>
            <w:proofErr w:type="spellEnd"/>
            <w:r>
              <w:t>; organizações, cultura organizacional e a responsabilidade socioambiental).</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12"/>
              </w:numPr>
              <w:spacing w:line="276" w:lineRule="auto"/>
              <w:contextualSpacing/>
              <w:jc w:val="both"/>
            </w:pPr>
            <w:r>
              <w:t xml:space="preserve">LESSA, Sérgio; TONET, Ivo. Proletariado e Sujeito Revolucionário. Instituto </w:t>
            </w:r>
            <w:proofErr w:type="spellStart"/>
            <w:r>
              <w:t>Lukács</w:t>
            </w:r>
            <w:proofErr w:type="spellEnd"/>
            <w:r>
              <w:t>.</w:t>
            </w:r>
          </w:p>
          <w:p w:rsidR="00535F73" w:rsidRDefault="00535F73" w:rsidP="001A6FFA">
            <w:pPr>
              <w:widowControl w:val="0"/>
              <w:numPr>
                <w:ilvl w:val="0"/>
                <w:numId w:val="12"/>
              </w:numPr>
              <w:spacing w:line="276" w:lineRule="auto"/>
              <w:contextualSpacing/>
              <w:jc w:val="both"/>
            </w:pPr>
            <w:r>
              <w:t xml:space="preserve">PAULA, Ana Paula Paes de. Teoria Crítica nas Organizações. </w:t>
            </w:r>
            <w:proofErr w:type="spellStart"/>
            <w:r>
              <w:t>Cengage</w:t>
            </w:r>
            <w:proofErr w:type="spellEnd"/>
            <w:r>
              <w:t xml:space="preserve"> CTP.</w:t>
            </w:r>
          </w:p>
          <w:p w:rsidR="00535F73" w:rsidRDefault="00535F73" w:rsidP="001A6FFA">
            <w:pPr>
              <w:widowControl w:val="0"/>
              <w:numPr>
                <w:ilvl w:val="0"/>
                <w:numId w:val="12"/>
              </w:numPr>
              <w:spacing w:line="276" w:lineRule="auto"/>
              <w:contextualSpacing/>
              <w:jc w:val="both"/>
            </w:pPr>
            <w:r>
              <w:t>TRAGTENBERG, Maurício. Burocracia e Ideologia. UNESP.</w:t>
            </w:r>
          </w:p>
          <w:p w:rsidR="00535F73" w:rsidRDefault="00535F73" w:rsidP="002E5CE0">
            <w:pPr>
              <w:jc w:val="both"/>
              <w:rPr>
                <w:color w:val="333333"/>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25"/>
              </w:numPr>
              <w:contextualSpacing/>
              <w:rPr>
                <w:sz w:val="22"/>
                <w:szCs w:val="22"/>
              </w:rPr>
            </w:pPr>
            <w:r>
              <w:rPr>
                <w:sz w:val="22"/>
                <w:szCs w:val="22"/>
              </w:rPr>
              <w:t>DIAS, Reinaldo. Sociologia das Organizações. Editora Atlas.</w:t>
            </w:r>
          </w:p>
          <w:p w:rsidR="00535F73" w:rsidRDefault="00535F73" w:rsidP="001A6FFA">
            <w:pPr>
              <w:widowControl w:val="0"/>
              <w:numPr>
                <w:ilvl w:val="0"/>
                <w:numId w:val="25"/>
              </w:numPr>
              <w:contextualSpacing/>
              <w:rPr>
                <w:sz w:val="22"/>
                <w:szCs w:val="22"/>
              </w:rPr>
            </w:pPr>
            <w:r>
              <w:rPr>
                <w:sz w:val="22"/>
                <w:szCs w:val="22"/>
              </w:rPr>
              <w:t>FLEURY, Maria. Cultura e Poder nas Organizações. Editora Atlas.</w:t>
            </w:r>
          </w:p>
          <w:p w:rsidR="00535F73" w:rsidRDefault="00535F73" w:rsidP="001A6FFA">
            <w:pPr>
              <w:widowControl w:val="0"/>
              <w:numPr>
                <w:ilvl w:val="0"/>
                <w:numId w:val="25"/>
              </w:numPr>
              <w:contextualSpacing/>
              <w:rPr>
                <w:sz w:val="22"/>
                <w:szCs w:val="22"/>
              </w:rPr>
            </w:pPr>
            <w:r>
              <w:rPr>
                <w:sz w:val="22"/>
                <w:szCs w:val="22"/>
              </w:rPr>
              <w:t>SILVA, Golias. Sociologia Organizacional. UFSC.</w:t>
            </w:r>
          </w:p>
          <w:p w:rsidR="00535F73" w:rsidRDefault="00535F73" w:rsidP="001A6FFA">
            <w:pPr>
              <w:widowControl w:val="0"/>
              <w:numPr>
                <w:ilvl w:val="0"/>
                <w:numId w:val="25"/>
              </w:numPr>
              <w:contextualSpacing/>
              <w:jc w:val="both"/>
              <w:rPr>
                <w:sz w:val="22"/>
                <w:szCs w:val="22"/>
              </w:rPr>
            </w:pPr>
            <w:r>
              <w:rPr>
                <w:sz w:val="22"/>
                <w:szCs w:val="22"/>
              </w:rPr>
              <w:t>NOVAES, Henrique Tahan; DAGNINO, Renato. O Fetiche da Tecnologia. Revista Organizações &amp; Democracia, Marília, v. 5, n. 2, p. 189-210, dez. 2004.</w:t>
            </w:r>
          </w:p>
          <w:p w:rsidR="00535F73" w:rsidRDefault="00535F73" w:rsidP="001A6FFA">
            <w:pPr>
              <w:widowControl w:val="0"/>
              <w:numPr>
                <w:ilvl w:val="0"/>
                <w:numId w:val="25"/>
              </w:numPr>
              <w:contextualSpacing/>
              <w:jc w:val="both"/>
              <w:rPr>
                <w:sz w:val="22"/>
                <w:szCs w:val="22"/>
              </w:rPr>
            </w:pPr>
            <w:r>
              <w:rPr>
                <w:sz w:val="22"/>
                <w:szCs w:val="22"/>
              </w:rPr>
              <w:t xml:space="preserve">WOLFF, Simone. Informatização do trabalho e </w:t>
            </w:r>
            <w:proofErr w:type="spellStart"/>
            <w:r>
              <w:rPr>
                <w:sz w:val="22"/>
                <w:szCs w:val="22"/>
              </w:rPr>
              <w:t>reificação</w:t>
            </w:r>
            <w:proofErr w:type="spellEnd"/>
            <w:r>
              <w:rPr>
                <w:sz w:val="22"/>
                <w:szCs w:val="22"/>
              </w:rPr>
              <w:t xml:space="preserve">: uma análise à luz dos Programas de Qualidade Total. Campinas: </w:t>
            </w:r>
            <w:proofErr w:type="spellStart"/>
            <w:r>
              <w:rPr>
                <w:sz w:val="22"/>
                <w:szCs w:val="22"/>
              </w:rPr>
              <w:t>Edunicamp</w:t>
            </w:r>
            <w:proofErr w:type="spellEnd"/>
            <w:r>
              <w:rPr>
                <w:sz w:val="22"/>
                <w:szCs w:val="22"/>
              </w:rPr>
              <w:t>/</w:t>
            </w:r>
            <w:proofErr w:type="spellStart"/>
            <w:r>
              <w:rPr>
                <w:sz w:val="22"/>
                <w:szCs w:val="22"/>
              </w:rPr>
              <w:t>Eduel</w:t>
            </w:r>
            <w:proofErr w:type="spellEnd"/>
            <w:r>
              <w:rPr>
                <w:sz w:val="22"/>
                <w:szCs w:val="22"/>
              </w:rPr>
              <w:t>, 1998.</w:t>
            </w:r>
          </w:p>
          <w:p w:rsidR="00535F73" w:rsidRDefault="00535F73" w:rsidP="002E5CE0">
            <w:pPr>
              <w:rPr>
                <w:sz w:val="22"/>
                <w:szCs w:val="22"/>
              </w:rPr>
            </w:pPr>
          </w:p>
        </w:tc>
      </w:tr>
    </w:tbl>
    <w:p w:rsidR="00535F73" w:rsidRDefault="00535F73" w:rsidP="00535F73"/>
    <w:p w:rsidR="00535F73" w:rsidRDefault="00535F73" w:rsidP="00535F73">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B9B8BEF" wp14:editId="0954192F">
                  <wp:extent cx="504355" cy="476283"/>
                  <wp:effectExtent l="0" t="0" r="0" b="0"/>
                  <wp:docPr id="109"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A56CCE1" wp14:editId="6EFEC567">
                  <wp:extent cx="880201" cy="422279"/>
                  <wp:effectExtent l="0" t="0" r="0" b="0"/>
                  <wp:docPr id="11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Estatística Aplicada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tabs>
                <w:tab w:val="left" w:pos="2190"/>
              </w:tabs>
              <w:rPr>
                <w:b/>
              </w:rPr>
            </w:pPr>
            <w:r>
              <w:rPr>
                <w:b/>
              </w:rPr>
              <w:t>Código: ESTA</w:t>
            </w:r>
            <w:r w:rsidR="004D00C9">
              <w:rPr>
                <w:b/>
              </w:rPr>
              <w:t>111</w:t>
            </w:r>
            <w:r>
              <w:rPr>
                <w:b/>
              </w:rPr>
              <w:tab/>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3o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Tabelas e Gráficos</w:t>
            </w:r>
            <w:r w:rsidR="001077FF">
              <w:t>.</w:t>
            </w:r>
            <w:r>
              <w:t xml:space="preserve"> Distribuição de Frequências</w:t>
            </w:r>
            <w:r w:rsidR="001077FF">
              <w:t>.</w:t>
            </w:r>
            <w:r>
              <w:t xml:space="preserve"> Medidas de Posição</w:t>
            </w:r>
            <w:r w:rsidR="001077FF">
              <w:t>.</w:t>
            </w:r>
            <w:r>
              <w:t xml:space="preserve"> Medidas de Separatrizes</w:t>
            </w:r>
            <w:r w:rsidR="001077FF">
              <w:t>.</w:t>
            </w:r>
            <w:r>
              <w:t xml:space="preserve"> Medidas de Dispersão</w:t>
            </w:r>
            <w:r w:rsidR="001077FF">
              <w:t>.</w:t>
            </w:r>
            <w:r>
              <w:t xml:space="preserve"> Correlação e Regressão Linear e Probabilidades.</w:t>
            </w:r>
          </w:p>
          <w:p w:rsidR="00535F73" w:rsidRDefault="00535F73" w:rsidP="002E5CE0">
            <w:pPr>
              <w:spacing w:line="276" w:lineRule="auto"/>
              <w:jc w:val="both"/>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69"/>
              </w:numPr>
              <w:spacing w:after="140" w:line="288" w:lineRule="auto"/>
              <w:contextualSpacing/>
              <w:jc w:val="both"/>
            </w:pPr>
            <w:r>
              <w:t>CASELLA, George. INFERÊNCIA ESTATÍSTICA. CENGAGE LEARNING. 2014</w:t>
            </w:r>
          </w:p>
          <w:p w:rsidR="00535F73" w:rsidRDefault="00535F73" w:rsidP="001C7E58">
            <w:pPr>
              <w:widowControl w:val="0"/>
              <w:numPr>
                <w:ilvl w:val="0"/>
                <w:numId w:val="69"/>
              </w:numPr>
              <w:spacing w:after="140" w:line="288" w:lineRule="auto"/>
              <w:contextualSpacing/>
              <w:jc w:val="both"/>
            </w:pPr>
            <w:r>
              <w:t>BOLFARINE, Helena. SANDOVAL, Mônica Carneiro. INTRODUÇÃO À INFERÊNCIA ESTATÍSTICA. Editora SBM.</w:t>
            </w:r>
          </w:p>
          <w:p w:rsidR="00535F73" w:rsidRDefault="00535F73" w:rsidP="001C7E58">
            <w:pPr>
              <w:widowControl w:val="0"/>
              <w:numPr>
                <w:ilvl w:val="0"/>
                <w:numId w:val="69"/>
              </w:numPr>
              <w:spacing w:after="140" w:line="288" w:lineRule="auto"/>
              <w:contextualSpacing/>
              <w:jc w:val="both"/>
            </w:pPr>
            <w:r>
              <w:t>JAMES, Barry R. PROBABILIDADE - UM CURSO EM NÍVEL INTERMEDIÁRIO; IMPA; 2013.</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74"/>
              </w:numPr>
              <w:spacing w:after="140" w:line="276" w:lineRule="auto"/>
              <w:contextualSpacing/>
              <w:jc w:val="both"/>
            </w:pPr>
            <w:r>
              <w:t xml:space="preserve">LIPSCHUTZ, S. Probabilidade. São Paulo. Ed. </w:t>
            </w:r>
            <w:proofErr w:type="spellStart"/>
            <w:r>
              <w:t>MaGraw</w:t>
            </w:r>
            <w:proofErr w:type="spellEnd"/>
            <w:r>
              <w:t>-Hill do Brasil.</w:t>
            </w:r>
          </w:p>
          <w:p w:rsidR="00535F73" w:rsidRDefault="00535F73" w:rsidP="001C7E58">
            <w:pPr>
              <w:widowControl w:val="0"/>
              <w:numPr>
                <w:ilvl w:val="0"/>
                <w:numId w:val="74"/>
              </w:numPr>
              <w:spacing w:after="140" w:line="276" w:lineRule="auto"/>
              <w:contextualSpacing/>
              <w:jc w:val="both"/>
            </w:pPr>
            <w:r>
              <w:t>MENDENHALL, W. Probabilidade e Estatística. Rio de Janeiro. Ed. Campus Vol. I e II.</w:t>
            </w:r>
          </w:p>
          <w:p w:rsidR="00535F73" w:rsidRDefault="00535F73" w:rsidP="001C7E58">
            <w:pPr>
              <w:widowControl w:val="0"/>
              <w:numPr>
                <w:ilvl w:val="0"/>
                <w:numId w:val="74"/>
              </w:numPr>
              <w:spacing w:after="140" w:line="276" w:lineRule="auto"/>
              <w:contextualSpacing/>
              <w:jc w:val="both"/>
            </w:pPr>
            <w:r>
              <w:t>MEYER, P.L. Probabilidade - Aplicações à Estatística. Rio de Janeiro. Ed. LTC.</w:t>
            </w:r>
          </w:p>
          <w:p w:rsidR="00B03B9C" w:rsidRDefault="00B03B9C" w:rsidP="001C7E58">
            <w:pPr>
              <w:pStyle w:val="NormalWeb"/>
              <w:numPr>
                <w:ilvl w:val="0"/>
                <w:numId w:val="74"/>
              </w:numPr>
              <w:spacing w:before="0" w:beforeAutospacing="0" w:after="140" w:afterAutospacing="0"/>
              <w:jc w:val="both"/>
              <w:textAlignment w:val="baseline"/>
              <w:rPr>
                <w:color w:val="000000"/>
                <w:sz w:val="22"/>
                <w:szCs w:val="22"/>
              </w:rPr>
            </w:pPr>
            <w:r>
              <w:rPr>
                <w:color w:val="000000"/>
                <w:sz w:val="22"/>
                <w:szCs w:val="22"/>
              </w:rPr>
              <w:t xml:space="preserve">BOLFARINE, Helena. SANDOVAL, Mônica Carneiro. </w:t>
            </w:r>
            <w:proofErr w:type="spellStart"/>
            <w:r>
              <w:rPr>
                <w:color w:val="000000"/>
                <w:sz w:val="22"/>
                <w:szCs w:val="22"/>
              </w:rPr>
              <w:t>Introducao</w:t>
            </w:r>
            <w:proofErr w:type="spellEnd"/>
            <w:r>
              <w:rPr>
                <w:color w:val="000000"/>
                <w:sz w:val="22"/>
                <w:szCs w:val="22"/>
              </w:rPr>
              <w:t xml:space="preserve"> a Inferência Estatística.</w:t>
            </w:r>
          </w:p>
          <w:p w:rsidR="00B03B9C" w:rsidRPr="00B03B9C" w:rsidRDefault="00B03B9C" w:rsidP="001C7E58">
            <w:pPr>
              <w:pStyle w:val="NormalWeb"/>
              <w:numPr>
                <w:ilvl w:val="0"/>
                <w:numId w:val="74"/>
              </w:numPr>
              <w:spacing w:before="0" w:beforeAutospacing="0" w:after="0" w:afterAutospacing="0"/>
              <w:jc w:val="both"/>
              <w:textAlignment w:val="baseline"/>
              <w:rPr>
                <w:color w:val="000000"/>
                <w:sz w:val="22"/>
                <w:szCs w:val="22"/>
              </w:rPr>
            </w:pPr>
            <w:r>
              <w:rPr>
                <w:color w:val="000000"/>
                <w:sz w:val="22"/>
                <w:szCs w:val="22"/>
              </w:rPr>
              <w:t>JAMES, Barry R. Probabilidade - Um Curso e</w:t>
            </w:r>
            <w:r w:rsidR="001077FF">
              <w:rPr>
                <w:color w:val="000000"/>
                <w:sz w:val="22"/>
                <w:szCs w:val="22"/>
              </w:rPr>
              <w:t>m Ní</w:t>
            </w:r>
            <w:r>
              <w:rPr>
                <w:color w:val="000000"/>
                <w:sz w:val="22"/>
                <w:szCs w:val="22"/>
              </w:rPr>
              <w:t>vel Intermedi</w:t>
            </w:r>
            <w:r w:rsidR="001077FF">
              <w:rPr>
                <w:color w:val="000000"/>
                <w:sz w:val="22"/>
                <w:szCs w:val="22"/>
              </w:rPr>
              <w:t>á</w:t>
            </w:r>
            <w:r>
              <w:rPr>
                <w:color w:val="000000"/>
                <w:sz w:val="22"/>
                <w:szCs w:val="22"/>
              </w:rPr>
              <w:t>rio. IMPA.</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EE7EF63" wp14:editId="62D78340">
                  <wp:extent cx="504355" cy="476283"/>
                  <wp:effectExtent l="0" t="0" r="0" b="0"/>
                  <wp:docPr id="111" name="image115.jpg"/>
                  <wp:cNvGraphicFramePr/>
                  <a:graphic xmlns:a="http://schemas.openxmlformats.org/drawingml/2006/main">
                    <a:graphicData uri="http://schemas.openxmlformats.org/drawingml/2006/picture">
                      <pic:pic xmlns:pic="http://schemas.openxmlformats.org/drawingml/2006/picture">
                        <pic:nvPicPr>
                          <pic:cNvPr id="0" name="image115.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0D329BC" wp14:editId="3FF4D1F6">
                  <wp:extent cx="880201" cy="422279"/>
                  <wp:effectExtent l="0" t="0" r="0" b="0"/>
                  <wp:docPr id="11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xml:space="preserve">: </w:t>
            </w:r>
            <w:r w:rsidR="00B36E01">
              <w:t>Fundamentos de Banco de Dados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 xml:space="preserve">Código: </w:t>
            </w:r>
            <w:r>
              <w:t>FNBD</w:t>
            </w:r>
            <w:r w:rsidR="004D00C9">
              <w:t>112</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 xml:space="preserve">Carga Horária </w:t>
            </w:r>
            <w:r>
              <w:t>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w:t>
            </w:r>
            <w:r w:rsidR="00B36E01">
              <w:t xml:space="preserve"> </w:t>
            </w:r>
            <w:r>
              <w:t>3o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36E01">
            <w:pPr>
              <w:spacing w:line="276" w:lineRule="auto"/>
              <w:jc w:val="both"/>
            </w:pPr>
            <w:r>
              <w:t xml:space="preserve">Banco de Dados e Usuários de Banco de Dados. Conceitos de Arquitetura dos sistema de banco de dados. Modelo de Dados Entidade-Relacionamento (ER). Modelo de Dados Entidade-Relacionamento Estendido (EER). Modelo de Dados Relacional. Regras de conversão de EER/ Relacional. </w:t>
            </w:r>
            <w:r w:rsidR="00B36E01">
              <w:t xml:space="preserve">Linguagem </w:t>
            </w:r>
            <w:r>
              <w:t>SQL</w:t>
            </w:r>
            <w:r w:rsidR="00B36E01">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4D00C9" w:rsidRDefault="00535F73" w:rsidP="00993207">
            <w:pPr>
              <w:widowControl w:val="0"/>
              <w:spacing w:after="120"/>
              <w:ind w:left="360"/>
              <w:contextualSpacing/>
              <w:jc w:val="both"/>
              <w:rPr>
                <w:lang w:val="en-US"/>
              </w:rPr>
            </w:pPr>
            <w:r>
              <w:t xml:space="preserve">ELMASRI, Ramez; NAVATHE, </w:t>
            </w:r>
            <w:proofErr w:type="spellStart"/>
            <w:r>
              <w:t>Shamkant</w:t>
            </w:r>
            <w:proofErr w:type="spellEnd"/>
            <w:r>
              <w:t xml:space="preserve">. Sistemas de Banco de Dados. </w:t>
            </w:r>
            <w:r w:rsidRPr="004D00C9">
              <w:rPr>
                <w:lang w:val="en-US"/>
              </w:rPr>
              <w:t xml:space="preserve">Pearson Addison Wesley. </w:t>
            </w:r>
          </w:p>
          <w:p w:rsidR="00535F73" w:rsidRDefault="00535F73" w:rsidP="00993207">
            <w:pPr>
              <w:widowControl w:val="0"/>
              <w:spacing w:after="120"/>
              <w:ind w:left="360"/>
              <w:contextualSpacing/>
              <w:jc w:val="both"/>
            </w:pPr>
            <w:r w:rsidRPr="004D00C9">
              <w:rPr>
                <w:lang w:val="en-US"/>
              </w:rPr>
              <w:t xml:space="preserve">ROB, Peter; CORONEL, Carlos. </w:t>
            </w:r>
            <w:r>
              <w:t xml:space="preserve">Sistemas de Banco de Dados: projeto, implementação e administração. </w:t>
            </w:r>
            <w:proofErr w:type="spellStart"/>
            <w:r>
              <w:t>Cengage</w:t>
            </w:r>
            <w:proofErr w:type="spellEnd"/>
            <w:r>
              <w:t xml:space="preserve"> Learning. </w:t>
            </w:r>
          </w:p>
          <w:p w:rsidR="00535F73" w:rsidRDefault="00535F73" w:rsidP="00993207">
            <w:pPr>
              <w:widowControl w:val="0"/>
              <w:spacing w:after="120"/>
              <w:ind w:left="360"/>
              <w:contextualSpacing/>
              <w:jc w:val="both"/>
            </w:pPr>
            <w:r>
              <w:t xml:space="preserve">DATE, C. J. Introdução a Sistemas de Banco de Dados. </w:t>
            </w:r>
            <w:proofErr w:type="spellStart"/>
            <w:r>
              <w:t>Elsevier</w:t>
            </w:r>
            <w:proofErr w:type="spellEnd"/>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993207">
            <w:pPr>
              <w:widowControl w:val="0"/>
              <w:spacing w:after="120"/>
              <w:ind w:left="360"/>
              <w:contextualSpacing/>
              <w:jc w:val="both"/>
            </w:pPr>
            <w:r>
              <w:t xml:space="preserve">HEUSER,  Carlos Alberto. Projeto de Banco de Dados. </w:t>
            </w:r>
            <w:proofErr w:type="spellStart"/>
            <w:r>
              <w:t>Bookman</w:t>
            </w:r>
            <w:proofErr w:type="spellEnd"/>
            <w:r>
              <w:t xml:space="preserve">.. </w:t>
            </w:r>
          </w:p>
          <w:p w:rsidR="00535F73" w:rsidRDefault="00535F73" w:rsidP="00993207">
            <w:pPr>
              <w:widowControl w:val="0"/>
              <w:spacing w:after="120"/>
              <w:ind w:left="360"/>
              <w:contextualSpacing/>
              <w:jc w:val="both"/>
            </w:pPr>
            <w:r>
              <w:t xml:space="preserve">CARVALHO, Vinicius. MYSQL. Casa do Código. </w:t>
            </w:r>
          </w:p>
          <w:p w:rsidR="00535F73" w:rsidRDefault="00535F73" w:rsidP="00993207">
            <w:pPr>
              <w:widowControl w:val="0"/>
              <w:spacing w:after="120"/>
              <w:ind w:left="360"/>
              <w:contextualSpacing/>
              <w:jc w:val="both"/>
            </w:pPr>
            <w:r w:rsidRPr="0093735E">
              <w:rPr>
                <w:lang w:val="en-US"/>
              </w:rPr>
              <w:t xml:space="preserve">LYNN, </w:t>
            </w:r>
            <w:proofErr w:type="spellStart"/>
            <w:r w:rsidRPr="0093735E">
              <w:rPr>
                <w:lang w:val="en-US"/>
              </w:rPr>
              <w:t>Beighley</w:t>
            </w:r>
            <w:proofErr w:type="spellEnd"/>
            <w:r w:rsidRPr="0093735E">
              <w:rPr>
                <w:lang w:val="en-US"/>
              </w:rPr>
              <w:t xml:space="preserve">. Use a </w:t>
            </w:r>
            <w:proofErr w:type="spellStart"/>
            <w:r w:rsidRPr="0093735E">
              <w:rPr>
                <w:lang w:val="en-US"/>
              </w:rPr>
              <w:t>Cabeça</w:t>
            </w:r>
            <w:proofErr w:type="spellEnd"/>
            <w:r w:rsidRPr="0093735E">
              <w:rPr>
                <w:lang w:val="en-US"/>
              </w:rPr>
              <w:t xml:space="preserve"> SQL. </w:t>
            </w:r>
            <w:proofErr w:type="spellStart"/>
            <w:r>
              <w:t>O’Reilly</w:t>
            </w:r>
            <w:proofErr w:type="spellEnd"/>
            <w:r>
              <w:t>.</w:t>
            </w:r>
          </w:p>
          <w:p w:rsidR="00B36E01" w:rsidRPr="00B36E01" w:rsidRDefault="00B36E01" w:rsidP="00993207">
            <w:pPr>
              <w:pBdr>
                <w:top w:val="none" w:sz="0" w:space="0" w:color="auto"/>
                <w:left w:val="none" w:sz="0" w:space="0" w:color="auto"/>
                <w:bottom w:val="none" w:sz="0" w:space="0" w:color="auto"/>
                <w:right w:val="none" w:sz="0" w:space="0" w:color="auto"/>
                <w:between w:val="none" w:sz="0" w:space="0" w:color="auto"/>
              </w:pBdr>
              <w:spacing w:after="120"/>
              <w:ind w:left="360"/>
              <w:jc w:val="both"/>
              <w:textAlignment w:val="baseline"/>
            </w:pPr>
            <w:r w:rsidRPr="00B36E01">
              <w:t>KORTH, Henry F. SILBERCHATZ, Abraham SUDARSHAN, S</w:t>
            </w:r>
            <w:r w:rsidRPr="00B36E01">
              <w:rPr>
                <w:b/>
                <w:bCs/>
              </w:rPr>
              <w:t xml:space="preserve">. </w:t>
            </w:r>
            <w:r w:rsidRPr="00B36E01">
              <w:t>SISTEMA DE BANCO DE DADOS</w:t>
            </w:r>
            <w:r w:rsidRPr="00B36E01">
              <w:rPr>
                <w:b/>
                <w:bCs/>
              </w:rPr>
              <w:t>.</w:t>
            </w:r>
          </w:p>
          <w:p w:rsidR="00B36E01" w:rsidRDefault="00B36E01" w:rsidP="00993207">
            <w:pPr>
              <w:widowControl w:val="0"/>
              <w:spacing w:after="120"/>
              <w:ind w:left="360"/>
              <w:contextualSpacing/>
              <w:jc w:val="both"/>
            </w:pPr>
            <w:r w:rsidRPr="00B36E01">
              <w:t xml:space="preserve">ANGELOTTI, </w:t>
            </w:r>
            <w:proofErr w:type="spellStart"/>
            <w:r w:rsidRPr="00B36E01">
              <w:t>Elsini</w:t>
            </w:r>
            <w:proofErr w:type="spellEnd"/>
            <w:r w:rsidRPr="00B36E01">
              <w:t xml:space="preserve"> Simoni</w:t>
            </w:r>
            <w:r w:rsidRPr="00B36E01">
              <w:rPr>
                <w:b/>
                <w:bCs/>
              </w:rPr>
              <w:t xml:space="preserve">. </w:t>
            </w:r>
            <w:r w:rsidRPr="00B36E01">
              <w:t>BANCO DE DADOS</w:t>
            </w:r>
            <w:r w:rsidRPr="00B36E01">
              <w:rPr>
                <w:b/>
                <w:bCs/>
              </w:rPr>
              <w:t>.</w:t>
            </w:r>
          </w:p>
        </w:tc>
      </w:tr>
    </w:tbl>
    <w:p w:rsidR="00535F73" w:rsidRDefault="00535F73" w:rsidP="00535F73"/>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2E279AD8" wp14:editId="406C128E">
                  <wp:extent cx="504359" cy="476280"/>
                  <wp:effectExtent l="0" t="0" r="0" b="0"/>
                  <wp:docPr id="113"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D10B35F" wp14:editId="54BDF88F">
                  <wp:extent cx="880200" cy="422280"/>
                  <wp:effectExtent l="0" t="0" r="0" b="0"/>
                  <wp:docPr id="11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RPr="00993207"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2E5CE0">
            <w:pPr>
              <w:rPr>
                <w:color w:val="FF0000"/>
              </w:rPr>
            </w:pPr>
            <w:r w:rsidRPr="00993207">
              <w:rPr>
                <w:b/>
                <w:color w:val="FF0000"/>
              </w:rPr>
              <w:t>Componente Curricular</w:t>
            </w:r>
            <w:r w:rsidRPr="00993207">
              <w:rPr>
                <w:color w:val="FF0000"/>
              </w:rPr>
              <w:t>: Sistemas Operacionais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2E5CE0">
            <w:pPr>
              <w:rPr>
                <w:b/>
                <w:color w:val="FF0000"/>
              </w:rPr>
            </w:pPr>
            <w:r w:rsidRPr="00993207">
              <w:rPr>
                <w:b/>
                <w:color w:val="FF0000"/>
              </w:rPr>
              <w:t>Código: SOPE</w:t>
            </w:r>
            <w:r w:rsidR="004D00C9">
              <w:rPr>
                <w:b/>
                <w:color w:val="FF0000"/>
              </w:rPr>
              <w:t>113</w:t>
            </w:r>
          </w:p>
        </w:tc>
      </w:tr>
      <w:tr w:rsidR="00535F73" w:rsidRPr="00993207"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Pr="00993207" w:rsidRDefault="00535F73" w:rsidP="002E5CE0">
            <w:pPr>
              <w:rPr>
                <w:b/>
                <w:color w:val="FF0000"/>
              </w:rPr>
            </w:pPr>
            <w:r w:rsidRPr="00993207">
              <w:rPr>
                <w:b/>
                <w:color w:val="FF0000"/>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Pr="00993207" w:rsidRDefault="00535F73" w:rsidP="002E5CE0">
            <w:pPr>
              <w:rPr>
                <w:color w:val="FF0000"/>
              </w:rPr>
            </w:pPr>
            <w:r w:rsidRPr="00993207">
              <w:rPr>
                <w:b/>
                <w:color w:val="FF0000"/>
              </w:rPr>
              <w:t>Período</w:t>
            </w:r>
            <w:r w:rsidRPr="00993207">
              <w:rPr>
                <w:color w:val="FF0000"/>
              </w:rPr>
              <w:t>: 3</w:t>
            </w:r>
            <w:r w:rsidRPr="00993207">
              <w:rPr>
                <w:color w:val="FF0000"/>
                <w:vertAlign w:val="superscript"/>
              </w:rPr>
              <w:t>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Pr="00993207" w:rsidRDefault="00535F73" w:rsidP="002E5CE0">
            <w:pPr>
              <w:rPr>
                <w:color w:val="FF0000"/>
              </w:rPr>
            </w:pPr>
            <w:r w:rsidRPr="00993207">
              <w:rPr>
                <w:b/>
                <w:color w:val="FF0000"/>
              </w:rPr>
              <w:t>Carga Horária Semanal</w:t>
            </w:r>
            <w:r w:rsidRPr="00993207">
              <w:rPr>
                <w:color w:val="FF0000"/>
              </w:rPr>
              <w:t>: 04 h</w:t>
            </w:r>
          </w:p>
        </w:tc>
      </w:tr>
      <w:tr w:rsidR="00535F73" w:rsidRPr="00993207"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2E5CE0">
            <w:pPr>
              <w:rPr>
                <w:b/>
                <w:color w:val="FF0000"/>
              </w:rPr>
            </w:pPr>
            <w:r w:rsidRPr="00993207">
              <w:rPr>
                <w:b/>
                <w:color w:val="FF0000"/>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2E5CE0">
            <w:pPr>
              <w:rPr>
                <w:color w:val="FF0000"/>
              </w:rPr>
            </w:pPr>
          </w:p>
        </w:tc>
      </w:tr>
      <w:tr w:rsidR="00535F73" w:rsidRPr="00993207"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2E5CE0">
            <w:pPr>
              <w:shd w:val="clear" w:color="auto" w:fill="94BD5E"/>
              <w:jc w:val="center"/>
              <w:rPr>
                <w:b/>
                <w:color w:val="FF0000"/>
              </w:rPr>
            </w:pPr>
            <w:r w:rsidRPr="00993207">
              <w:rPr>
                <w:b/>
                <w:color w:val="FF0000"/>
              </w:rPr>
              <w:t>Ementa</w:t>
            </w:r>
          </w:p>
        </w:tc>
      </w:tr>
      <w:tr w:rsidR="00535F73" w:rsidRPr="00993207"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B36E01">
            <w:pPr>
              <w:spacing w:line="276" w:lineRule="auto"/>
              <w:jc w:val="both"/>
              <w:rPr>
                <w:color w:val="FF0000"/>
              </w:rPr>
            </w:pPr>
            <w:r w:rsidRPr="00993207">
              <w:rPr>
                <w:color w:val="FF0000"/>
              </w:rPr>
              <w:t>Introdução aos Sistemas Operacionais. Estrutura dos S</w:t>
            </w:r>
            <w:r w:rsidR="00B36E01" w:rsidRPr="00993207">
              <w:rPr>
                <w:color w:val="FF0000"/>
              </w:rPr>
              <w:t>istemas</w:t>
            </w:r>
            <w:r w:rsidRPr="00993207">
              <w:rPr>
                <w:color w:val="FF0000"/>
              </w:rPr>
              <w:t xml:space="preserve"> Operacionais. Concorrência. Gerência de processos e threads. Gerência do processador. Gerência de memória. Sistemas de Arquivos. Sistema de entrada e saída. Estudo de casos de sistemas operacionais.</w:t>
            </w:r>
          </w:p>
        </w:tc>
      </w:tr>
      <w:tr w:rsidR="00535F73" w:rsidRPr="00993207"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2E5CE0">
            <w:pPr>
              <w:shd w:val="clear" w:color="auto" w:fill="94BD5E"/>
              <w:jc w:val="center"/>
              <w:rPr>
                <w:b/>
                <w:color w:val="FF0000"/>
              </w:rPr>
            </w:pPr>
            <w:r w:rsidRPr="00993207">
              <w:rPr>
                <w:b/>
                <w:color w:val="FF0000"/>
              </w:rPr>
              <w:t>Bibliografia Básica</w:t>
            </w:r>
          </w:p>
        </w:tc>
      </w:tr>
      <w:tr w:rsidR="00535F73" w:rsidRPr="00993207"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993207">
            <w:pPr>
              <w:spacing w:line="276" w:lineRule="auto"/>
              <w:ind w:left="360"/>
              <w:contextualSpacing/>
              <w:jc w:val="both"/>
              <w:rPr>
                <w:color w:val="FF0000"/>
              </w:rPr>
            </w:pPr>
            <w:r w:rsidRPr="00993207">
              <w:rPr>
                <w:color w:val="FF0000"/>
              </w:rPr>
              <w:t xml:space="preserve">SILBERSCHATZ, A; GALVIN, P. </w:t>
            </w:r>
            <w:proofErr w:type="spellStart"/>
            <w:r w:rsidRPr="00993207">
              <w:rPr>
                <w:color w:val="FF0000"/>
              </w:rPr>
              <w:t>Baer</w:t>
            </w:r>
            <w:proofErr w:type="spellEnd"/>
            <w:r w:rsidRPr="00993207">
              <w:rPr>
                <w:color w:val="FF0000"/>
              </w:rPr>
              <w:t>; GAGNE, G. Fundamentos de Sistemas Operacionais​. Editora LTC.</w:t>
            </w:r>
          </w:p>
          <w:p w:rsidR="00535F73" w:rsidRPr="00993207" w:rsidRDefault="00535F73" w:rsidP="00993207">
            <w:pPr>
              <w:spacing w:line="276" w:lineRule="auto"/>
              <w:ind w:left="360"/>
              <w:contextualSpacing/>
              <w:jc w:val="both"/>
              <w:rPr>
                <w:color w:val="FF0000"/>
              </w:rPr>
            </w:pPr>
            <w:r w:rsidRPr="00993207">
              <w:rPr>
                <w:color w:val="FF0000"/>
              </w:rPr>
              <w:t>TANENBAUM, A.S. Sistemas Operacionais Modernos​. Editora Prentice Hall.</w:t>
            </w:r>
          </w:p>
          <w:p w:rsidR="00535F73" w:rsidRPr="00993207" w:rsidRDefault="00535F73" w:rsidP="00993207">
            <w:pPr>
              <w:spacing w:line="276" w:lineRule="auto"/>
              <w:ind w:left="360"/>
              <w:contextualSpacing/>
              <w:jc w:val="both"/>
              <w:rPr>
                <w:color w:val="FF0000"/>
              </w:rPr>
            </w:pPr>
            <w:r w:rsidRPr="00993207">
              <w:rPr>
                <w:color w:val="FF0000"/>
                <w:lang w:val="en-US"/>
              </w:rPr>
              <w:t xml:space="preserve">STALLINGS, W.  Operating Systems: internals and design principles. </w:t>
            </w:r>
            <w:r w:rsidRPr="00993207">
              <w:rPr>
                <w:color w:val="FF0000"/>
              </w:rPr>
              <w:t>Editora Prentice Hall.</w:t>
            </w:r>
          </w:p>
          <w:p w:rsidR="00535F73" w:rsidRPr="00993207" w:rsidRDefault="00535F73" w:rsidP="00993207">
            <w:pPr>
              <w:spacing w:line="276" w:lineRule="auto"/>
              <w:ind w:left="360"/>
              <w:contextualSpacing/>
              <w:jc w:val="both"/>
              <w:rPr>
                <w:color w:val="FF0000"/>
              </w:rPr>
            </w:pPr>
            <w:r w:rsidRPr="00993207">
              <w:rPr>
                <w:color w:val="FF0000"/>
              </w:rPr>
              <w:t>MACHADO, Francis B.; MAIA, Luiz P. Arquitetura de Sistemas Operacionais. LTC Editora.</w:t>
            </w:r>
          </w:p>
        </w:tc>
      </w:tr>
      <w:tr w:rsidR="00535F73" w:rsidRPr="00993207"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2E5CE0">
            <w:pPr>
              <w:shd w:val="clear" w:color="auto" w:fill="94BD5E"/>
              <w:jc w:val="center"/>
              <w:rPr>
                <w:b/>
                <w:color w:val="FF0000"/>
              </w:rPr>
            </w:pPr>
            <w:r w:rsidRPr="00993207">
              <w:rPr>
                <w:b/>
                <w:color w:val="FF0000"/>
              </w:rPr>
              <w:t>Bibliografia Complementar</w:t>
            </w:r>
          </w:p>
        </w:tc>
      </w:tr>
      <w:tr w:rsidR="00993207" w:rsidRPr="00993207"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93207" w:rsidRDefault="00535F73" w:rsidP="00993207">
            <w:pPr>
              <w:widowControl w:val="0"/>
              <w:spacing w:after="120" w:line="276" w:lineRule="auto"/>
              <w:ind w:left="360"/>
              <w:contextualSpacing/>
              <w:jc w:val="both"/>
              <w:rPr>
                <w:color w:val="FF0000"/>
              </w:rPr>
            </w:pPr>
            <w:r w:rsidRPr="00993207">
              <w:rPr>
                <w:color w:val="FF0000"/>
              </w:rPr>
              <w:t xml:space="preserve">SILBERSCHATZ, A; GALVIN, P. </w:t>
            </w:r>
            <w:proofErr w:type="spellStart"/>
            <w:r w:rsidRPr="00993207">
              <w:rPr>
                <w:color w:val="FF0000"/>
              </w:rPr>
              <w:t>Baer</w:t>
            </w:r>
            <w:proofErr w:type="spellEnd"/>
            <w:r w:rsidRPr="00993207">
              <w:rPr>
                <w:color w:val="FF0000"/>
              </w:rPr>
              <w:t xml:space="preserve">; GAGNE, G. Sistemas Operacionais com Java​. </w:t>
            </w:r>
            <w:proofErr w:type="spellStart"/>
            <w:r w:rsidRPr="00993207">
              <w:rPr>
                <w:color w:val="FF0000"/>
              </w:rPr>
              <w:t>Elsevier</w:t>
            </w:r>
            <w:proofErr w:type="spellEnd"/>
            <w:r w:rsidRPr="00993207">
              <w:rPr>
                <w:color w:val="FF0000"/>
              </w:rPr>
              <w:t xml:space="preserve">. </w:t>
            </w:r>
          </w:p>
          <w:p w:rsidR="00535F73" w:rsidRPr="00993207" w:rsidRDefault="00535F73" w:rsidP="00993207">
            <w:pPr>
              <w:widowControl w:val="0"/>
              <w:spacing w:after="120" w:line="276" w:lineRule="auto"/>
              <w:ind w:left="360"/>
              <w:contextualSpacing/>
              <w:jc w:val="both"/>
              <w:rPr>
                <w:color w:val="FF0000"/>
              </w:rPr>
            </w:pPr>
            <w:r w:rsidRPr="00993207">
              <w:rPr>
                <w:color w:val="FF0000"/>
              </w:rPr>
              <w:t xml:space="preserve">TANEMBAUM, A. S. Sistemas Operacionais: projeto e implementação​. </w:t>
            </w:r>
            <w:proofErr w:type="spellStart"/>
            <w:r w:rsidRPr="00993207">
              <w:rPr>
                <w:color w:val="FF0000"/>
              </w:rPr>
              <w:t>Bookman</w:t>
            </w:r>
            <w:proofErr w:type="spellEnd"/>
            <w:r w:rsidRPr="00993207">
              <w:rPr>
                <w:color w:val="FF0000"/>
              </w:rPr>
              <w:t>.</w:t>
            </w:r>
          </w:p>
          <w:p w:rsidR="00535F73" w:rsidRPr="004D00C9" w:rsidRDefault="00535F73" w:rsidP="00993207">
            <w:pPr>
              <w:widowControl w:val="0"/>
              <w:spacing w:after="120" w:line="276" w:lineRule="auto"/>
              <w:ind w:left="360"/>
              <w:contextualSpacing/>
              <w:jc w:val="both"/>
              <w:rPr>
                <w:color w:val="FF0000"/>
                <w:lang w:val="en-US"/>
              </w:rPr>
            </w:pPr>
            <w:r w:rsidRPr="00993207">
              <w:rPr>
                <w:color w:val="FF0000"/>
              </w:rPr>
              <w:t xml:space="preserve">FILHO, João Eriberto Mota. Descobrindo o Linux. </w:t>
            </w:r>
            <w:proofErr w:type="spellStart"/>
            <w:r w:rsidRPr="004D00C9">
              <w:rPr>
                <w:color w:val="FF0000"/>
                <w:lang w:val="en-US"/>
              </w:rPr>
              <w:t>Novatec</w:t>
            </w:r>
            <w:proofErr w:type="spellEnd"/>
            <w:r w:rsidRPr="004D00C9">
              <w:rPr>
                <w:color w:val="FF0000"/>
                <w:lang w:val="en-US"/>
              </w:rPr>
              <w:t xml:space="preserve"> </w:t>
            </w:r>
            <w:proofErr w:type="spellStart"/>
            <w:r w:rsidRPr="004D00C9">
              <w:rPr>
                <w:color w:val="FF0000"/>
                <w:lang w:val="en-US"/>
              </w:rPr>
              <w:t>Editora</w:t>
            </w:r>
            <w:proofErr w:type="spellEnd"/>
            <w:r w:rsidRPr="004D00C9">
              <w:rPr>
                <w:color w:val="FF0000"/>
                <w:lang w:val="en-US"/>
              </w:rPr>
              <w:t>.</w:t>
            </w:r>
          </w:p>
          <w:p w:rsidR="00B36E01" w:rsidRPr="00993207" w:rsidRDefault="00B36E01" w:rsidP="00993207">
            <w:pPr>
              <w:pBdr>
                <w:top w:val="none" w:sz="0" w:space="0" w:color="auto"/>
                <w:left w:val="none" w:sz="0" w:space="0" w:color="auto"/>
                <w:bottom w:val="none" w:sz="0" w:space="0" w:color="auto"/>
                <w:right w:val="none" w:sz="0" w:space="0" w:color="auto"/>
                <w:between w:val="none" w:sz="0" w:space="0" w:color="auto"/>
              </w:pBdr>
              <w:spacing w:after="120"/>
              <w:ind w:left="360"/>
              <w:jc w:val="both"/>
              <w:textAlignment w:val="baseline"/>
              <w:rPr>
                <w:color w:val="FF0000"/>
              </w:rPr>
            </w:pPr>
            <w:r w:rsidRPr="00993207">
              <w:rPr>
                <w:color w:val="FF0000"/>
                <w:sz w:val="22"/>
                <w:szCs w:val="22"/>
                <w:lang w:val="en-US"/>
              </w:rPr>
              <w:t>STANEK, William R.</w:t>
            </w:r>
            <w:r w:rsidRPr="00993207">
              <w:rPr>
                <w:b/>
                <w:bCs/>
                <w:color w:val="FF0000"/>
                <w:sz w:val="22"/>
                <w:szCs w:val="22"/>
                <w:lang w:val="en-US"/>
              </w:rPr>
              <w:t xml:space="preserve">. </w:t>
            </w:r>
            <w:r w:rsidRPr="004D00C9">
              <w:rPr>
                <w:color w:val="FF0000"/>
                <w:sz w:val="22"/>
                <w:szCs w:val="22"/>
              </w:rPr>
              <w:t>WINDOWS SERVER 2008: GUIA COMPLETO</w:t>
            </w:r>
            <w:r w:rsidRPr="004D00C9">
              <w:rPr>
                <w:b/>
                <w:bCs/>
                <w:color w:val="FF0000"/>
                <w:sz w:val="22"/>
                <w:szCs w:val="22"/>
              </w:rPr>
              <w:t xml:space="preserve">. </w:t>
            </w:r>
            <w:r w:rsidRPr="004D00C9">
              <w:rPr>
                <w:b/>
                <w:bCs/>
                <w:color w:val="FF0000"/>
              </w:rPr>
              <w:t> </w:t>
            </w:r>
            <w:r w:rsidRPr="00993207">
              <w:rPr>
                <w:color w:val="FF0000"/>
                <w:sz w:val="22"/>
                <w:szCs w:val="22"/>
              </w:rPr>
              <w:t>BOOKMAN: Porto alegre.</w:t>
            </w:r>
          </w:p>
          <w:p w:rsidR="00B36E01" w:rsidRPr="00993207" w:rsidRDefault="00B36E01" w:rsidP="00993207">
            <w:pPr>
              <w:widowControl w:val="0"/>
              <w:spacing w:after="120" w:line="276" w:lineRule="auto"/>
              <w:ind w:left="360"/>
              <w:contextualSpacing/>
              <w:jc w:val="both"/>
              <w:rPr>
                <w:color w:val="FF0000"/>
              </w:rPr>
            </w:pPr>
            <w:r w:rsidRPr="00993207">
              <w:rPr>
                <w:color w:val="FF0000"/>
                <w:sz w:val="22"/>
                <w:szCs w:val="22"/>
              </w:rPr>
              <w:t>WARD, Brian</w:t>
            </w:r>
            <w:r w:rsidRPr="00993207">
              <w:rPr>
                <w:b/>
                <w:bCs/>
                <w:color w:val="FF0000"/>
                <w:sz w:val="22"/>
                <w:szCs w:val="22"/>
              </w:rPr>
              <w:t xml:space="preserve">. </w:t>
            </w:r>
            <w:r w:rsidRPr="00993207">
              <w:rPr>
                <w:color w:val="FF0000"/>
                <w:sz w:val="22"/>
                <w:szCs w:val="22"/>
              </w:rPr>
              <w:t xml:space="preserve">Como o Linux Funciona: O que todo </w:t>
            </w:r>
            <w:proofErr w:type="spellStart"/>
            <w:r w:rsidRPr="00993207">
              <w:rPr>
                <w:color w:val="FF0000"/>
                <w:sz w:val="22"/>
                <w:szCs w:val="22"/>
              </w:rPr>
              <w:t>Superusuário</w:t>
            </w:r>
            <w:proofErr w:type="spellEnd"/>
            <w:r w:rsidRPr="00993207">
              <w:rPr>
                <w:color w:val="FF0000"/>
                <w:sz w:val="22"/>
                <w:szCs w:val="22"/>
              </w:rPr>
              <w:t xml:space="preserve"> deveria saber</w:t>
            </w:r>
            <w:r w:rsidRPr="00993207">
              <w:rPr>
                <w:b/>
                <w:bCs/>
                <w:color w:val="FF0000"/>
                <w:sz w:val="22"/>
                <w:szCs w:val="22"/>
              </w:rPr>
              <w:t xml:space="preserve">. </w:t>
            </w:r>
            <w:r w:rsidRPr="00993207">
              <w:rPr>
                <w:bCs/>
                <w:color w:val="FF0000"/>
                <w:sz w:val="22"/>
                <w:szCs w:val="22"/>
              </w:rPr>
              <w:t xml:space="preserve">Editora </w:t>
            </w:r>
            <w:r w:rsidRPr="00993207">
              <w:rPr>
                <w:color w:val="FF0000"/>
                <w:sz w:val="22"/>
                <w:szCs w:val="22"/>
              </w:rPr>
              <w:t>NOVATEC</w:t>
            </w:r>
            <w:r w:rsidRPr="00993207">
              <w:rPr>
                <w:b/>
                <w:bCs/>
                <w:color w:val="FF0000"/>
                <w:sz w:val="22"/>
                <w:szCs w:val="22"/>
              </w:rPr>
              <w:t>.</w:t>
            </w:r>
          </w:p>
        </w:tc>
      </w:tr>
    </w:tbl>
    <w:p w:rsidR="00535F73" w:rsidRDefault="00535F73" w:rsidP="00535F73"/>
    <w:p w:rsidR="00535F73" w:rsidRDefault="00535F73" w:rsidP="00535F73">
      <w:pPr>
        <w:spacing w:after="160" w:line="259" w:lineRule="auto"/>
      </w:pPr>
    </w:p>
    <w:p w:rsidR="00535F73" w:rsidRDefault="00535F73" w:rsidP="00535F73">
      <w:pPr>
        <w:spacing w:after="160" w:line="259" w:lineRule="auto"/>
      </w:pPr>
      <w:r>
        <w:br w:type="page"/>
      </w:r>
    </w:p>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lastRenderedPageBreak/>
              <w:drawing>
                <wp:inline distT="0" distB="0" distL="0" distR="0" wp14:anchorId="16F576DE" wp14:editId="61DDF238">
                  <wp:extent cx="504355" cy="476283"/>
                  <wp:effectExtent l="0" t="0" r="0" b="0"/>
                  <wp:docPr id="115"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1AA24ACD" wp14:editId="5F1C68FF">
                  <wp:extent cx="880201" cy="422279"/>
                  <wp:effectExtent l="0" t="0" r="0" b="0"/>
                  <wp:docPr id="11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Estrutura de Dados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ESTD</w:t>
            </w:r>
            <w:r w:rsidR="004D00C9">
              <w:rPr>
                <w:b/>
              </w:rPr>
              <w:t>114</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3º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36E01">
            <w:pPr>
              <w:spacing w:before="100" w:after="200"/>
              <w:jc w:val="both"/>
            </w:pPr>
            <w:r>
              <w:rPr>
                <w:sz w:val="22"/>
                <w:szCs w:val="22"/>
              </w:rPr>
              <w:t>Visã</w:t>
            </w:r>
            <w:r w:rsidR="00B36E01">
              <w:rPr>
                <w:sz w:val="22"/>
                <w:szCs w:val="22"/>
              </w:rPr>
              <w:t>o geral das estruturas de dados.</w:t>
            </w:r>
            <w:r>
              <w:t xml:space="preserve"> Tipos abstratos de dados</w:t>
            </w:r>
            <w:r w:rsidR="00B36E01">
              <w:t xml:space="preserve">. </w:t>
            </w:r>
            <w:r>
              <w:t>Listas Encadeadas</w:t>
            </w:r>
            <w:r w:rsidR="00B36E01">
              <w:t xml:space="preserve">. </w:t>
            </w:r>
            <w:r>
              <w:t>Pilhas</w:t>
            </w:r>
            <w:r w:rsidR="00B36E01">
              <w:t>.</w:t>
            </w:r>
            <w:r>
              <w:t xml:space="preserve"> Filas</w:t>
            </w:r>
            <w:r w:rsidR="00B36E01">
              <w:t xml:space="preserve">. Árvores. </w:t>
            </w:r>
            <w:r>
              <w:t>Algoritmos Recursivos.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71"/>
              </w:numPr>
              <w:contextualSpacing/>
              <w:jc w:val="both"/>
            </w:pPr>
            <w:r>
              <w:t>VILLAS, M. et. al. Estrutura de Dados - Conceitos e Técnicas de Implementação. Editora Campus.</w:t>
            </w:r>
          </w:p>
          <w:p w:rsidR="00535F73" w:rsidRDefault="00535F73" w:rsidP="001C7E58">
            <w:pPr>
              <w:widowControl w:val="0"/>
              <w:numPr>
                <w:ilvl w:val="0"/>
                <w:numId w:val="82"/>
              </w:numPr>
              <w:jc w:val="both"/>
            </w:pPr>
            <w:r>
              <w:t>VELOSO, P. et al. Estruturas de Dados. Editora Campus.</w:t>
            </w:r>
          </w:p>
          <w:p w:rsidR="00535F73" w:rsidRDefault="00535F73" w:rsidP="001C7E58">
            <w:pPr>
              <w:widowControl w:val="0"/>
              <w:numPr>
                <w:ilvl w:val="0"/>
                <w:numId w:val="82"/>
              </w:numPr>
              <w:jc w:val="both"/>
            </w:pPr>
            <w:r>
              <w:t>FARRER, Harry. Programação Estruturada e Estruturas de Dados. Editora Campus.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pPr>
            <w: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3"/>
              </w:numPr>
              <w:jc w:val="both"/>
            </w:pPr>
            <w:r>
              <w:t xml:space="preserve">SEBESTA, Robert W.  Conceitos de linguagens de programação. Editora </w:t>
            </w:r>
            <w:proofErr w:type="spellStart"/>
            <w:r>
              <w:t>Bookman</w:t>
            </w:r>
            <w:proofErr w:type="spellEnd"/>
          </w:p>
          <w:p w:rsidR="00535F73" w:rsidRDefault="00535F73" w:rsidP="001C7E58">
            <w:pPr>
              <w:widowControl w:val="0"/>
              <w:numPr>
                <w:ilvl w:val="0"/>
                <w:numId w:val="83"/>
              </w:numPr>
              <w:jc w:val="both"/>
            </w:pPr>
            <w:r>
              <w:t>LAGES, Newton A. de Castilho. Algoritmos e Estruturas de Dados. LTC.</w:t>
            </w:r>
          </w:p>
          <w:p w:rsidR="00535F73" w:rsidRDefault="00535F73" w:rsidP="001C7E58">
            <w:pPr>
              <w:widowControl w:val="0"/>
              <w:numPr>
                <w:ilvl w:val="0"/>
                <w:numId w:val="83"/>
              </w:numPr>
              <w:jc w:val="both"/>
            </w:pPr>
            <w:r>
              <w:t>TUCKER, Allen B; NOONAN, Robert E. Linguagens de programação: princípios e paradigmas. McGraw-Hill.</w:t>
            </w:r>
          </w:p>
          <w:p w:rsidR="00B36E01" w:rsidRPr="00B36E01" w:rsidRDefault="00B36E01" w:rsidP="001C7E58">
            <w:pPr>
              <w:numPr>
                <w:ilvl w:val="0"/>
                <w:numId w:val="83"/>
              </w:numPr>
              <w:pBdr>
                <w:top w:val="none" w:sz="0" w:space="0" w:color="auto"/>
                <w:left w:val="none" w:sz="0" w:space="0" w:color="auto"/>
                <w:bottom w:val="none" w:sz="0" w:space="0" w:color="auto"/>
                <w:right w:val="none" w:sz="0" w:space="0" w:color="auto"/>
                <w:between w:val="none" w:sz="0" w:space="0" w:color="auto"/>
              </w:pBdr>
              <w:jc w:val="both"/>
              <w:textAlignment w:val="baseline"/>
            </w:pPr>
            <w:r w:rsidRPr="00B36E01">
              <w:t>BARRY, Paul</w:t>
            </w:r>
            <w:r w:rsidRPr="00B36E01">
              <w:rPr>
                <w:b/>
                <w:bCs/>
              </w:rPr>
              <w:t>.</w:t>
            </w:r>
            <w:r w:rsidRPr="00B36E01">
              <w:rPr>
                <w:b/>
                <w:bCs/>
              </w:rPr>
              <w:tab/>
            </w:r>
            <w:r>
              <w:rPr>
                <w:b/>
                <w:bCs/>
              </w:rPr>
              <w:t xml:space="preserve"> </w:t>
            </w:r>
            <w:r>
              <w:t>Use a Cabeç</w:t>
            </w:r>
            <w:r w:rsidRPr="00B36E01">
              <w:t>a Programação</w:t>
            </w:r>
            <w:r>
              <w:rPr>
                <w:b/>
                <w:bCs/>
              </w:rPr>
              <w:t>.</w:t>
            </w:r>
            <w:r w:rsidRPr="00B36E01">
              <w:t xml:space="preserve"> ALTA BOOKS</w:t>
            </w:r>
            <w:r>
              <w:rPr>
                <w:b/>
                <w:bCs/>
              </w:rPr>
              <w:t>.</w:t>
            </w:r>
          </w:p>
          <w:p w:rsidR="00B36E01" w:rsidRDefault="00B36E01" w:rsidP="001C7E58">
            <w:pPr>
              <w:numPr>
                <w:ilvl w:val="0"/>
                <w:numId w:val="83"/>
              </w:numPr>
              <w:pBdr>
                <w:top w:val="none" w:sz="0" w:space="0" w:color="auto"/>
                <w:left w:val="none" w:sz="0" w:space="0" w:color="auto"/>
                <w:bottom w:val="none" w:sz="0" w:space="0" w:color="auto"/>
                <w:right w:val="none" w:sz="0" w:space="0" w:color="auto"/>
                <w:between w:val="none" w:sz="0" w:space="0" w:color="auto"/>
              </w:pBdr>
              <w:jc w:val="both"/>
              <w:textAlignment w:val="baseline"/>
            </w:pPr>
            <w:r w:rsidRPr="00B36E01">
              <w:t xml:space="preserve">MANZANO, </w:t>
            </w:r>
            <w:r w:rsidRPr="00B36E01">
              <w:tab/>
              <w:t>Jose Augusto N. G.</w:t>
            </w:r>
            <w:r w:rsidRPr="00B36E01">
              <w:rPr>
                <w:b/>
                <w:bCs/>
              </w:rPr>
              <w:t xml:space="preserve">. </w:t>
            </w:r>
            <w:r w:rsidRPr="00B36E01">
              <w:rPr>
                <w:b/>
                <w:bCs/>
              </w:rPr>
              <w:tab/>
            </w:r>
            <w:r w:rsidRPr="00B36E01">
              <w:t>A</w:t>
            </w:r>
            <w:r>
              <w:t xml:space="preserve">lgoritmos: </w:t>
            </w:r>
            <w:r>
              <w:tab/>
              <w:t xml:space="preserve">Logica para Desenvolvimento de </w:t>
            </w:r>
            <w:proofErr w:type="spellStart"/>
            <w:r>
              <w:t>Programacao</w:t>
            </w:r>
            <w:proofErr w:type="spellEnd"/>
            <w:r>
              <w:t xml:space="preserve"> d</w:t>
            </w:r>
            <w:r w:rsidRPr="00B36E01">
              <w:t>e Computadores</w:t>
            </w:r>
            <w:r w:rsidRPr="00B36E01">
              <w:rPr>
                <w:b/>
                <w:bCs/>
              </w:rPr>
              <w:t xml:space="preserve">. </w:t>
            </w:r>
            <w:r w:rsidRPr="00B36E01">
              <w:t>ERICA</w:t>
            </w:r>
            <w:r w:rsidRPr="00B36E01">
              <w:rPr>
                <w:b/>
                <w:bCs/>
              </w:rPr>
              <w:t>.</w:t>
            </w:r>
          </w:p>
        </w:tc>
      </w:tr>
    </w:tbl>
    <w:p w:rsidR="00535F73" w:rsidRDefault="00535F73" w:rsidP="00535F73"/>
    <w:p w:rsidR="00535F73" w:rsidRDefault="00535F73" w:rsidP="00535F73">
      <w:pPr>
        <w:spacing w:after="160" w:line="259" w:lineRule="auto"/>
      </w:pPr>
      <w:r>
        <w:br w:type="page"/>
      </w:r>
    </w:p>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lastRenderedPageBreak/>
              <w:drawing>
                <wp:inline distT="0" distB="0" distL="0" distR="0" wp14:anchorId="5FF4E643" wp14:editId="51327A32">
                  <wp:extent cx="504355" cy="476283"/>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1886B28C" wp14:editId="027C6B4C">
                  <wp:extent cx="880201" cy="422279"/>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36E01">
            <w:r>
              <w:rPr>
                <w:b/>
              </w:rPr>
              <w:t>Componente Curricular</w:t>
            </w:r>
            <w:r>
              <w:t>: Metodologia Científica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METC</w:t>
            </w:r>
            <w:r w:rsidR="004D00C9">
              <w:rPr>
                <w:b/>
              </w:rPr>
              <w:t>115</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:3º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57791B">
            <w:pPr>
              <w:spacing w:line="276" w:lineRule="auto"/>
              <w:jc w:val="both"/>
            </w:pPr>
            <w:r>
              <w:t xml:space="preserve">Ciência e senso comum. Tipos de conhecimento científico. Paradigmas positivista, </w:t>
            </w:r>
            <w:proofErr w:type="spellStart"/>
            <w:r>
              <w:t>interpretativista</w:t>
            </w:r>
            <w:proofErr w:type="spellEnd"/>
            <w:r>
              <w:t xml:space="preserve"> e complexo. Pesquisa quantitativa, qualitativa e mista. Métodos e técnicas de pesquisa. </w:t>
            </w:r>
            <w:r w:rsidR="0057791B">
              <w:t>Estrutura</w:t>
            </w:r>
            <w:r>
              <w:t xml:space="preserve"> de</w:t>
            </w:r>
            <w:r w:rsidR="0057791B">
              <w:t xml:space="preserve"> um</w:t>
            </w:r>
            <w:r>
              <w:t xml:space="preserve"> projeto de pesquisa. Instrumentos de coleta de dados. Análise de dados quantitativos</w:t>
            </w:r>
            <w:r w:rsidR="0057791B">
              <w:t xml:space="preserve"> e</w:t>
            </w:r>
            <w:r>
              <w:t xml:space="preserve"> qualitativos. Redação da Pesquisa. Normas da ABNT.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47EEC">
            <w:pPr>
              <w:widowControl w:val="0"/>
              <w:numPr>
                <w:ilvl w:val="0"/>
                <w:numId w:val="22"/>
              </w:numPr>
              <w:spacing w:line="276" w:lineRule="auto"/>
              <w:contextualSpacing/>
              <w:jc w:val="both"/>
            </w:pPr>
            <w:r>
              <w:t>MARCONI, M. A.; LAKATOS, E. M. Metodologia Científica. Editora Atlas.</w:t>
            </w:r>
          </w:p>
          <w:p w:rsidR="00535F73" w:rsidRDefault="00535F73" w:rsidP="00C47EEC">
            <w:pPr>
              <w:numPr>
                <w:ilvl w:val="0"/>
                <w:numId w:val="22"/>
              </w:numPr>
              <w:spacing w:line="276" w:lineRule="auto"/>
              <w:contextualSpacing/>
              <w:jc w:val="both"/>
            </w:pPr>
            <w:r>
              <w:t xml:space="preserve">WAZLAWICK, R. S. Metodologia da Pesquisa Científica em Computação. Editora </w:t>
            </w:r>
            <w:proofErr w:type="spellStart"/>
            <w:r>
              <w:t>Elsevier</w:t>
            </w:r>
            <w:proofErr w:type="spellEnd"/>
            <w:r>
              <w:t>.</w:t>
            </w:r>
          </w:p>
          <w:p w:rsidR="00535F73" w:rsidRDefault="00C47EEC" w:rsidP="00C47EEC">
            <w:pPr>
              <w:numPr>
                <w:ilvl w:val="0"/>
                <w:numId w:val="22"/>
              </w:numPr>
              <w:spacing w:line="276" w:lineRule="auto"/>
              <w:contextualSpacing/>
              <w:jc w:val="both"/>
            </w:pPr>
            <w:r w:rsidRPr="00C47EEC">
              <w:t>SAMPIERI, R.H. Metodologia de Pesquisa. São Paulo: Penso.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numPr>
                <w:ilvl w:val="0"/>
                <w:numId w:val="129"/>
              </w:numPr>
              <w:spacing w:line="276" w:lineRule="auto"/>
              <w:contextualSpacing/>
              <w:jc w:val="both"/>
            </w:pPr>
            <w:r>
              <w:t xml:space="preserve">CRESWELL, J. W. Projeto de Pesquisa: Métodos Quantitativos, Qualitativos e Mistos. Editora Artmed. </w:t>
            </w:r>
          </w:p>
          <w:p w:rsidR="00535F73" w:rsidRDefault="00535F73" w:rsidP="001C7E58">
            <w:pPr>
              <w:numPr>
                <w:ilvl w:val="0"/>
                <w:numId w:val="129"/>
              </w:numPr>
              <w:spacing w:line="276" w:lineRule="auto"/>
              <w:contextualSpacing/>
              <w:jc w:val="both"/>
            </w:pPr>
            <w:r>
              <w:t>CERVO, A. L. Metodologia Científica. Editora Pearson.</w:t>
            </w:r>
          </w:p>
          <w:p w:rsidR="00535F73" w:rsidRDefault="00535F73" w:rsidP="001C7E58">
            <w:pPr>
              <w:numPr>
                <w:ilvl w:val="0"/>
                <w:numId w:val="129"/>
              </w:numPr>
              <w:spacing w:line="276" w:lineRule="auto"/>
              <w:contextualSpacing/>
              <w:jc w:val="both"/>
            </w:pPr>
            <w:r>
              <w:t xml:space="preserve">COLLIS, J.; HUSSEY, R. Pesquisa em Administração. Editora </w:t>
            </w:r>
            <w:proofErr w:type="spellStart"/>
            <w:r>
              <w:t>Bookman</w:t>
            </w:r>
            <w:proofErr w:type="spellEnd"/>
            <w:r>
              <w:t>.</w:t>
            </w:r>
          </w:p>
          <w:p w:rsidR="00C47EEC" w:rsidRDefault="00C47EEC" w:rsidP="001C7E58">
            <w:pPr>
              <w:numPr>
                <w:ilvl w:val="0"/>
                <w:numId w:val="129"/>
              </w:numPr>
              <w:spacing w:line="276" w:lineRule="auto"/>
              <w:contextualSpacing/>
              <w:jc w:val="both"/>
            </w:pPr>
            <w:r>
              <w:t>RICHARDSON, R. J. Pesquisa Social: Métodos e Técnicas. Editora Atlas.</w:t>
            </w:r>
          </w:p>
          <w:p w:rsidR="00C47EEC" w:rsidRDefault="00C47EEC" w:rsidP="001C7E58">
            <w:pPr>
              <w:numPr>
                <w:ilvl w:val="0"/>
                <w:numId w:val="129"/>
              </w:numPr>
              <w:spacing w:line="276" w:lineRule="auto"/>
              <w:contextualSpacing/>
              <w:jc w:val="both"/>
            </w:pPr>
            <w:r w:rsidRPr="00C47EEC">
              <w:t xml:space="preserve">YIN, R. Estudo de Caso. </w:t>
            </w:r>
            <w:proofErr w:type="spellStart"/>
            <w:r w:rsidRPr="00C47EEC">
              <w:t>Bookman</w:t>
            </w:r>
            <w:proofErr w:type="spellEnd"/>
            <w:r w:rsidRPr="00C47EEC">
              <w:t>.</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A2CEC31" wp14:editId="286E0CBD">
                  <wp:extent cx="504355" cy="476283"/>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0EB7FA9" wp14:editId="058D3770">
                  <wp:extent cx="880201" cy="422279"/>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xml:space="preserve">: </w:t>
            </w:r>
            <w:r w:rsidR="00B36E01">
              <w:t>Interação Humano-Computador</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 xml:space="preserve">Código: </w:t>
            </w:r>
            <w:r>
              <w:t>INHC</w:t>
            </w:r>
            <w:r w:rsidR="004D00C9">
              <w:t>116</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 xml:space="preserve">Carga Horária </w:t>
            </w:r>
            <w:r>
              <w:t>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:4o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 xml:space="preserve">Introdução à Interação Humano-Computador. Engenharia Cognitiva. Engenharia Semiótica. Avaliação Interpretativa. Avaliação preditiva. Estilos de Interação. Diretrizes e Padrões de Projeto de Interação. Modelagem de Tarefas. Modelagem de Interação. </w:t>
            </w:r>
            <w:proofErr w:type="spellStart"/>
            <w:r w:rsidRPr="00B36E01">
              <w:rPr>
                <w:i/>
              </w:rPr>
              <w:t>Storyboarding</w:t>
            </w:r>
            <w:proofErr w:type="spellEnd"/>
            <w:r>
              <w:t xml:space="preserve"> e Prototipação.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28"/>
              </w:numPr>
              <w:spacing w:after="120"/>
              <w:contextualSpacing/>
              <w:jc w:val="both"/>
            </w:pPr>
            <w:r>
              <w:t>BARBOSA, Simone D. J.; DA SILVA, Bruno S. Interação Humano-Computador. Editora Campus-</w:t>
            </w:r>
            <w:proofErr w:type="spellStart"/>
            <w:r>
              <w:t>Elsevier</w:t>
            </w:r>
            <w:proofErr w:type="spellEnd"/>
            <w:r>
              <w:t>.</w:t>
            </w:r>
          </w:p>
          <w:p w:rsidR="00535F73" w:rsidRDefault="00535F73" w:rsidP="001C7E58">
            <w:pPr>
              <w:widowControl w:val="0"/>
              <w:numPr>
                <w:ilvl w:val="0"/>
                <w:numId w:val="128"/>
              </w:numPr>
              <w:spacing w:after="120"/>
              <w:contextualSpacing/>
              <w:jc w:val="both"/>
            </w:pPr>
            <w:r>
              <w:t>BENYON, David . Interação Humano Computador. PEARSON / PRENTICE HALL.</w:t>
            </w:r>
          </w:p>
          <w:p w:rsidR="00535F73" w:rsidRDefault="00535F73" w:rsidP="001C7E58">
            <w:pPr>
              <w:widowControl w:val="0"/>
              <w:numPr>
                <w:ilvl w:val="0"/>
                <w:numId w:val="128"/>
              </w:numPr>
              <w:spacing w:after="120"/>
              <w:contextualSpacing/>
              <w:jc w:val="both"/>
            </w:pPr>
            <w:r>
              <w:t xml:space="preserve">PREECE, J.; ROGERS, I.; SHARP, H. Design de Interação: Além da Interação Humano-Computador; Editora </w:t>
            </w:r>
            <w:proofErr w:type="spellStart"/>
            <w:r>
              <w:t>Bookman</w:t>
            </w:r>
            <w:proofErr w:type="spellEnd"/>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RPr="004D00C9"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36E01">
            <w:pPr>
              <w:widowControl w:val="0"/>
              <w:numPr>
                <w:ilvl w:val="0"/>
                <w:numId w:val="28"/>
              </w:numPr>
              <w:spacing w:after="120"/>
              <w:contextualSpacing/>
              <w:jc w:val="both"/>
            </w:pPr>
            <w:r>
              <w:t>DA ROCHA, H. V.; BARANAUSKAS, M.C.C.  Design e Avaliação de Interfaces Humano-Computador. Escola de Computação.</w:t>
            </w:r>
          </w:p>
          <w:p w:rsidR="00535F73" w:rsidRDefault="00535F73" w:rsidP="00B36E01">
            <w:pPr>
              <w:widowControl w:val="0"/>
              <w:numPr>
                <w:ilvl w:val="0"/>
                <w:numId w:val="28"/>
              </w:numPr>
              <w:spacing w:after="120"/>
              <w:contextualSpacing/>
              <w:jc w:val="both"/>
            </w:pPr>
            <w:r w:rsidRPr="0093735E">
              <w:rPr>
                <w:lang w:val="en-US"/>
              </w:rPr>
              <w:t xml:space="preserve">HARTSON, Rex. The UX Book: Process and Guidelines for Ensuring a Quality User Experience. </w:t>
            </w:r>
            <w:r>
              <w:t xml:space="preserve">Morgan </w:t>
            </w:r>
            <w:proofErr w:type="spellStart"/>
            <w:r>
              <w:t>Kaufmann</w:t>
            </w:r>
            <w:proofErr w:type="spellEnd"/>
            <w:r>
              <w:t>.</w:t>
            </w:r>
          </w:p>
          <w:p w:rsidR="00535F73" w:rsidRDefault="00535F73" w:rsidP="00B36E01">
            <w:pPr>
              <w:widowControl w:val="0"/>
              <w:numPr>
                <w:ilvl w:val="0"/>
                <w:numId w:val="28"/>
              </w:numPr>
              <w:spacing w:after="120"/>
              <w:contextualSpacing/>
              <w:jc w:val="both"/>
            </w:pPr>
            <w:r w:rsidRPr="0093735E">
              <w:rPr>
                <w:lang w:val="en-US"/>
              </w:rPr>
              <w:t xml:space="preserve">SHNEIDERMAN, Ben. </w:t>
            </w:r>
            <w:r w:rsidRPr="0093735E">
              <w:rPr>
                <w:i/>
                <w:lang w:val="en-US"/>
              </w:rPr>
              <w:t>Designing the User Interface: strategies for effective human-computer interaction</w:t>
            </w:r>
            <w:r w:rsidRPr="0093735E">
              <w:rPr>
                <w:lang w:val="en-US"/>
              </w:rPr>
              <w:t xml:space="preserve">. </w:t>
            </w:r>
            <w:proofErr w:type="spellStart"/>
            <w:r>
              <w:t>Addison</w:t>
            </w:r>
            <w:proofErr w:type="spellEnd"/>
            <w:r>
              <w:t xml:space="preserve"> Wesley </w:t>
            </w:r>
            <w:proofErr w:type="spellStart"/>
            <w:r>
              <w:t>Longman</w:t>
            </w:r>
            <w:proofErr w:type="spellEnd"/>
            <w:r>
              <w:t>.</w:t>
            </w:r>
          </w:p>
          <w:p w:rsidR="00B36E01" w:rsidRPr="00B36E01" w:rsidRDefault="00B36E01" w:rsidP="00B36E01">
            <w:pPr>
              <w:numPr>
                <w:ilvl w:val="0"/>
                <w:numId w:val="28"/>
              </w:numPr>
              <w:pBdr>
                <w:top w:val="none" w:sz="0" w:space="0" w:color="auto"/>
                <w:left w:val="none" w:sz="0" w:space="0" w:color="auto"/>
                <w:bottom w:val="none" w:sz="0" w:space="0" w:color="auto"/>
                <w:right w:val="none" w:sz="0" w:space="0" w:color="auto"/>
                <w:between w:val="none" w:sz="0" w:space="0" w:color="auto"/>
              </w:pBdr>
              <w:spacing w:after="120"/>
              <w:jc w:val="both"/>
              <w:textAlignment w:val="baseline"/>
            </w:pPr>
            <w:r w:rsidRPr="00B36E01">
              <w:rPr>
                <w:sz w:val="22"/>
                <w:szCs w:val="22"/>
              </w:rPr>
              <w:t xml:space="preserve">SILVA, Mauricio </w:t>
            </w:r>
            <w:proofErr w:type="spellStart"/>
            <w:r w:rsidRPr="00B36E01">
              <w:rPr>
                <w:sz w:val="22"/>
                <w:szCs w:val="22"/>
              </w:rPr>
              <w:t>Samy</w:t>
            </w:r>
            <w:proofErr w:type="spellEnd"/>
            <w:r w:rsidRPr="00B36E01">
              <w:rPr>
                <w:b/>
                <w:bCs/>
                <w:sz w:val="22"/>
                <w:szCs w:val="22"/>
              </w:rPr>
              <w:t xml:space="preserve">. </w:t>
            </w:r>
            <w:r>
              <w:rPr>
                <w:sz w:val="22"/>
                <w:szCs w:val="22"/>
              </w:rPr>
              <w:t>Web Design Responsivo: Aprenda a Criar Sites que se Adaptam Automaticamente a</w:t>
            </w:r>
            <w:r w:rsidRPr="00B36E01">
              <w:rPr>
                <w:sz w:val="22"/>
                <w:szCs w:val="22"/>
              </w:rPr>
              <w:t xml:space="preserve"> Qualquer Dispositivo.</w:t>
            </w:r>
          </w:p>
          <w:p w:rsidR="00B36E01" w:rsidRPr="0093735E" w:rsidRDefault="00B36E01" w:rsidP="00B36E01">
            <w:pPr>
              <w:widowControl w:val="0"/>
              <w:numPr>
                <w:ilvl w:val="0"/>
                <w:numId w:val="28"/>
              </w:numPr>
              <w:spacing w:after="120"/>
              <w:contextualSpacing/>
              <w:jc w:val="both"/>
              <w:rPr>
                <w:lang w:val="en-US"/>
              </w:rPr>
            </w:pPr>
            <w:r w:rsidRPr="0093735E">
              <w:rPr>
                <w:sz w:val="22"/>
                <w:szCs w:val="22"/>
                <w:lang w:val="en-US"/>
              </w:rPr>
              <w:t>GALITZ, Wilbert O.</w:t>
            </w:r>
            <w:r w:rsidRPr="0093735E">
              <w:rPr>
                <w:b/>
                <w:bCs/>
                <w:sz w:val="22"/>
                <w:szCs w:val="22"/>
                <w:lang w:val="en-US"/>
              </w:rPr>
              <w:t xml:space="preserve">. </w:t>
            </w:r>
            <w:r w:rsidRPr="0093735E">
              <w:rPr>
                <w:i/>
                <w:sz w:val="22"/>
                <w:szCs w:val="22"/>
                <w:lang w:val="en-US"/>
              </w:rPr>
              <w:t>The Essential Guide to User Interface Design: An Introduction to GUI Design Principles and Techniques</w:t>
            </w:r>
            <w:r w:rsidRPr="0093735E">
              <w:rPr>
                <w:b/>
                <w:bCs/>
                <w:sz w:val="22"/>
                <w:szCs w:val="22"/>
                <w:lang w:val="en-US"/>
              </w:rPr>
              <w:t>.</w:t>
            </w:r>
          </w:p>
        </w:tc>
      </w:tr>
    </w:tbl>
    <w:p w:rsidR="00535F73" w:rsidRPr="0093735E" w:rsidRDefault="00535F73" w:rsidP="00535F73">
      <w:pPr>
        <w:rPr>
          <w:lang w:val="en-US"/>
        </w:rPr>
      </w:pPr>
    </w:p>
    <w:p w:rsidR="00535F73" w:rsidRPr="0093735E" w:rsidRDefault="00535F73" w:rsidP="00535F73">
      <w:pPr>
        <w:spacing w:after="160" w:line="259" w:lineRule="auto"/>
        <w:rPr>
          <w:lang w:val="en-US"/>
        </w:rPr>
      </w:pPr>
      <w:r w:rsidRPr="0093735E">
        <w:rPr>
          <w:lang w:val="en-US"/>
        </w:rPr>
        <w:br w:type="page"/>
      </w:r>
    </w:p>
    <w:p w:rsidR="00535F73" w:rsidRPr="0093735E" w:rsidRDefault="00535F73" w:rsidP="00535F73">
      <w:pPr>
        <w:rPr>
          <w:lang w:val="en-US"/>
        </w:rPr>
      </w:pPr>
    </w:p>
    <w:p w:rsidR="00535F73" w:rsidRPr="0093735E" w:rsidRDefault="00535F73" w:rsidP="00535F73">
      <w:pPr>
        <w:rPr>
          <w:lang w:val="en-US"/>
        </w:rPr>
      </w:pPr>
    </w:p>
    <w:tbl>
      <w:tblPr>
        <w:tblW w:w="9970" w:type="dxa"/>
        <w:tblInd w:w="-735"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15946A47" wp14:editId="79BDEE2C">
                  <wp:extent cx="504355" cy="476283"/>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666F9A9" wp14:editId="37847C9F">
                  <wp:extent cx="880201" cy="422279"/>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36E01">
            <w:pPr>
              <w:jc w:val="both"/>
            </w:pPr>
            <w:r>
              <w:rPr>
                <w:b/>
              </w:rPr>
              <w:t>Componente Curricular</w:t>
            </w:r>
            <w:r>
              <w:t>: Administração e Projeto de Banco de Dados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APBD</w:t>
            </w:r>
            <w:r w:rsidR="004D00C9">
              <w:rPr>
                <w:b/>
              </w:rPr>
              <w:t>117</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4º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36E01">
            <w:pPr>
              <w:spacing w:after="140" w:line="276" w:lineRule="auto"/>
              <w:jc w:val="both"/>
            </w:pPr>
            <w:r>
              <w:t>Desenvolvimento de projeto de banco de d</w:t>
            </w:r>
            <w:r w:rsidR="00B36E01">
              <w:t>ados utilizando a linguagem SQL. C</w:t>
            </w:r>
            <w:r>
              <w:t>omandos DDL, DML, DCL e comandos de controle de transações</w:t>
            </w:r>
            <w:r w:rsidR="00B36E01">
              <w:t>.</w:t>
            </w:r>
            <w:r>
              <w:t xml:space="preserve"> </w:t>
            </w:r>
            <w:r w:rsidR="00B36E01">
              <w:t>P</w:t>
            </w:r>
            <w:r>
              <w:t xml:space="preserve">rogramação em SQL. </w:t>
            </w:r>
            <w:r w:rsidR="00B36E01">
              <w:t>A</w:t>
            </w:r>
            <w:r>
              <w:t>tividades do Administrador de Banco de Dados</w:t>
            </w:r>
            <w:r w:rsidR="00B36E01">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61"/>
              </w:numPr>
              <w:spacing w:after="120" w:line="276" w:lineRule="auto"/>
              <w:contextualSpacing/>
              <w:jc w:val="both"/>
            </w:pPr>
            <w:r>
              <w:t xml:space="preserve">ELMASRI, RAMEZ e NAVATHE, SHAMKANT. Sistemas de Banco de Dados; </w:t>
            </w:r>
            <w:proofErr w:type="spellStart"/>
            <w:r>
              <w:t>Pearsons</w:t>
            </w:r>
            <w:proofErr w:type="spellEnd"/>
            <w:r>
              <w:t xml:space="preserve"> </w:t>
            </w:r>
            <w:proofErr w:type="spellStart"/>
            <w:r>
              <w:t>Education</w:t>
            </w:r>
            <w:proofErr w:type="spellEnd"/>
            <w:r>
              <w:t>.</w:t>
            </w:r>
          </w:p>
          <w:p w:rsidR="00535F73" w:rsidRDefault="00535F73" w:rsidP="001A6FFA">
            <w:pPr>
              <w:widowControl w:val="0"/>
              <w:numPr>
                <w:ilvl w:val="0"/>
                <w:numId w:val="61"/>
              </w:numPr>
              <w:spacing w:after="120" w:line="276" w:lineRule="auto"/>
              <w:contextualSpacing/>
              <w:jc w:val="both"/>
            </w:pPr>
            <w:r>
              <w:t>HEUSER,  Carlos Alberto. Proj</w:t>
            </w:r>
            <w:r w:rsidR="00B36E01">
              <w:t xml:space="preserve">eto de Banco de Dados. </w:t>
            </w:r>
            <w:proofErr w:type="spellStart"/>
            <w:r w:rsidR="00B36E01">
              <w:t>Bookman</w:t>
            </w:r>
            <w:proofErr w:type="spellEnd"/>
            <w:r w:rsidR="00B36E01">
              <w:t>.</w:t>
            </w:r>
          </w:p>
          <w:p w:rsidR="00B36E01" w:rsidRDefault="00B36E01" w:rsidP="00B36E01">
            <w:pPr>
              <w:widowControl w:val="0"/>
              <w:numPr>
                <w:ilvl w:val="0"/>
                <w:numId w:val="61"/>
              </w:numPr>
              <w:spacing w:after="120" w:line="276" w:lineRule="auto"/>
              <w:contextualSpacing/>
              <w:jc w:val="both"/>
            </w:pPr>
            <w:r w:rsidRPr="00B36E01">
              <w:t xml:space="preserve">ANGELOTTI, </w:t>
            </w:r>
            <w:proofErr w:type="spellStart"/>
            <w:r w:rsidRPr="00B36E01">
              <w:t>Elsini</w:t>
            </w:r>
            <w:proofErr w:type="spellEnd"/>
            <w:r w:rsidRPr="00B36E01">
              <w:t xml:space="preserve"> Simoni</w:t>
            </w:r>
            <w:r w:rsidRPr="00B36E01">
              <w:rPr>
                <w:b/>
                <w:bCs/>
              </w:rPr>
              <w:t xml:space="preserve">. </w:t>
            </w:r>
            <w:r>
              <w:t>Banco de Dados</w:t>
            </w:r>
            <w:r w:rsidRPr="00B36E01">
              <w:rPr>
                <w:b/>
                <w:bCs/>
              </w:rP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36E01">
            <w:pPr>
              <w:widowControl w:val="0"/>
              <w:numPr>
                <w:ilvl w:val="0"/>
                <w:numId w:val="13"/>
              </w:numPr>
              <w:spacing w:after="120" w:line="276" w:lineRule="auto"/>
              <w:contextualSpacing/>
              <w:jc w:val="both"/>
            </w:pPr>
            <w:r w:rsidRPr="0093735E">
              <w:rPr>
                <w:lang w:val="en-US"/>
              </w:rPr>
              <w:t xml:space="preserve">LYNN, </w:t>
            </w:r>
            <w:proofErr w:type="spellStart"/>
            <w:r w:rsidRPr="0093735E">
              <w:rPr>
                <w:lang w:val="en-US"/>
              </w:rPr>
              <w:t>Beighley</w:t>
            </w:r>
            <w:proofErr w:type="spellEnd"/>
            <w:r w:rsidRPr="0093735E">
              <w:rPr>
                <w:lang w:val="en-US"/>
              </w:rPr>
              <w:t xml:space="preserve">. Use a </w:t>
            </w:r>
            <w:proofErr w:type="spellStart"/>
            <w:r w:rsidRPr="0093735E">
              <w:rPr>
                <w:lang w:val="en-US"/>
              </w:rPr>
              <w:t>Cabeça</w:t>
            </w:r>
            <w:proofErr w:type="spellEnd"/>
            <w:r w:rsidRPr="0093735E">
              <w:rPr>
                <w:lang w:val="en-US"/>
              </w:rPr>
              <w:t xml:space="preserve"> SQL. </w:t>
            </w:r>
            <w:proofErr w:type="spellStart"/>
            <w:r>
              <w:t>O’Reilly</w:t>
            </w:r>
            <w:proofErr w:type="spellEnd"/>
            <w:r>
              <w:t>.</w:t>
            </w:r>
          </w:p>
          <w:p w:rsidR="00535F73" w:rsidRDefault="00535F73" w:rsidP="00B36E01">
            <w:pPr>
              <w:widowControl w:val="0"/>
              <w:numPr>
                <w:ilvl w:val="0"/>
                <w:numId w:val="13"/>
              </w:numPr>
              <w:spacing w:after="120" w:line="276" w:lineRule="auto"/>
              <w:contextualSpacing/>
              <w:jc w:val="both"/>
            </w:pPr>
            <w:r>
              <w:t>DATE, C.J. Introdução a Sistemas de Banco de Dados. Editora Campus.</w:t>
            </w:r>
          </w:p>
          <w:p w:rsidR="00535F73" w:rsidRDefault="00535F73" w:rsidP="00B36E01">
            <w:pPr>
              <w:widowControl w:val="0"/>
              <w:numPr>
                <w:ilvl w:val="0"/>
                <w:numId w:val="13"/>
              </w:numPr>
              <w:spacing w:after="120" w:line="276" w:lineRule="auto"/>
              <w:contextualSpacing/>
              <w:jc w:val="both"/>
            </w:pPr>
            <w:r>
              <w:t>CARVALHO, V</w:t>
            </w:r>
            <w:r w:rsidR="00B36E01">
              <w:t>inicius. MYSQL. Casa do Código.</w:t>
            </w:r>
          </w:p>
          <w:p w:rsidR="00B36E01" w:rsidRPr="00B36E01" w:rsidRDefault="00B36E01" w:rsidP="00B36E01">
            <w:pPr>
              <w:numPr>
                <w:ilvl w:val="0"/>
                <w:numId w:val="13"/>
              </w:numPr>
              <w:pBdr>
                <w:top w:val="none" w:sz="0" w:space="0" w:color="auto"/>
                <w:left w:val="none" w:sz="0" w:space="0" w:color="auto"/>
                <w:bottom w:val="none" w:sz="0" w:space="0" w:color="auto"/>
                <w:right w:val="none" w:sz="0" w:space="0" w:color="auto"/>
                <w:between w:val="none" w:sz="0" w:space="0" w:color="auto"/>
              </w:pBdr>
              <w:spacing w:after="120"/>
              <w:jc w:val="both"/>
              <w:textAlignment w:val="baseline"/>
            </w:pPr>
            <w:r w:rsidRPr="00B36E01">
              <w:t>KORTH, Henry F. SILBERCHATZ, Abraham SUDARSHAN, S</w:t>
            </w:r>
            <w:r w:rsidRPr="00B36E01">
              <w:rPr>
                <w:b/>
                <w:bCs/>
              </w:rPr>
              <w:t xml:space="preserve">. </w:t>
            </w:r>
            <w:r>
              <w:t>Sistema de Banco d</w:t>
            </w:r>
            <w:r w:rsidRPr="00B36E01">
              <w:t>e Dados</w:t>
            </w:r>
            <w:r w:rsidRPr="00B36E01">
              <w:rPr>
                <w:b/>
                <w:bCs/>
              </w:rPr>
              <w:t>.</w:t>
            </w:r>
          </w:p>
          <w:p w:rsidR="00B36E01" w:rsidRDefault="00B36E01" w:rsidP="00B36E01">
            <w:pPr>
              <w:widowControl w:val="0"/>
              <w:numPr>
                <w:ilvl w:val="0"/>
                <w:numId w:val="13"/>
              </w:numPr>
              <w:spacing w:after="120" w:line="276" w:lineRule="auto"/>
              <w:contextualSpacing/>
              <w:jc w:val="both"/>
            </w:pPr>
            <w:r>
              <w:t xml:space="preserve">FANDERUFF, Damaris. Dominando o Oracle 9i – Modelagem de Desenvolvimento; </w:t>
            </w:r>
            <w:proofErr w:type="spellStart"/>
            <w:r>
              <w:t>Pearsons</w:t>
            </w:r>
            <w:proofErr w:type="spellEnd"/>
            <w:r>
              <w:t xml:space="preserve"> </w:t>
            </w:r>
            <w:proofErr w:type="spellStart"/>
            <w:r>
              <w:t>Education</w:t>
            </w:r>
            <w:proofErr w:type="spellEnd"/>
            <w:r>
              <w:t>.</w:t>
            </w:r>
          </w:p>
        </w:tc>
      </w:tr>
    </w:tbl>
    <w:p w:rsidR="00535F73" w:rsidRDefault="00535F73" w:rsidP="00535F73"/>
    <w:p w:rsidR="00535F73" w:rsidRDefault="00535F73" w:rsidP="00535F73">
      <w:pPr>
        <w:spacing w:after="160" w:line="259" w:lineRule="auto"/>
      </w:pPr>
    </w:p>
    <w:p w:rsidR="00535F73" w:rsidRDefault="00535F73" w:rsidP="00535F73">
      <w:pPr>
        <w:spacing w:after="160" w:line="259" w:lineRule="auto"/>
      </w:pPr>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70ADAA63" wp14:editId="516E94DF">
                  <wp:extent cx="504359" cy="476280"/>
                  <wp:effectExtent l="0" t="0" r="0" b="0"/>
                  <wp:docPr id="1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1A520110" wp14:editId="56FF7251">
                  <wp:extent cx="880200" cy="422280"/>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Fundamentos de Redes de Computadores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FNRC</w:t>
            </w:r>
            <w:r w:rsidR="004D00C9">
              <w:rPr>
                <w:b/>
              </w:rPr>
              <w:t>118</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4</w:t>
            </w:r>
            <w:r>
              <w:rPr>
                <w:vertAlign w:val="superscript"/>
              </w:rPr>
              <w:t>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 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 xml:space="preserve">Introdução às Redes de Computadores e Internet. Arquiteturas e padrões. Topologias e meios físicos de transmissão. Camada de Aplicação: DNS e serviços Internet (mail, </w:t>
            </w:r>
            <w:proofErr w:type="spellStart"/>
            <w:r>
              <w:t>telnet</w:t>
            </w:r>
            <w:proofErr w:type="spellEnd"/>
            <w:r>
              <w:t xml:space="preserve">, </w:t>
            </w:r>
            <w:proofErr w:type="spellStart"/>
            <w:r>
              <w:t>ftp</w:t>
            </w:r>
            <w:proofErr w:type="spellEnd"/>
            <w:r>
              <w:t xml:space="preserve"> e web). Camada de Transporte: TCP e UDP. Camada de Redes: Endereçamento e Roteamento. Camada de Enlace. Camada Física. Redes Locais. Redes públicas de comunicação de dados (tipos, padrões e utilização). Interligação de redes. Projeto de redes.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numPr>
                <w:ilvl w:val="0"/>
                <w:numId w:val="64"/>
              </w:numPr>
              <w:spacing w:after="120"/>
              <w:ind w:left="567"/>
              <w:rPr>
                <w:sz w:val="22"/>
                <w:szCs w:val="22"/>
              </w:rPr>
            </w:pPr>
            <w:r>
              <w:t>KUROSE, James F.; ROSS, Keith W. Redes de Computadores e a Internet – Uma Abordagem Top-Down, Editora Pearson.</w:t>
            </w:r>
          </w:p>
          <w:p w:rsidR="00535F73" w:rsidRDefault="00535F73" w:rsidP="001A6FFA">
            <w:pPr>
              <w:numPr>
                <w:ilvl w:val="0"/>
                <w:numId w:val="64"/>
              </w:numPr>
              <w:spacing w:after="120"/>
              <w:ind w:left="567"/>
              <w:rPr>
                <w:sz w:val="22"/>
                <w:szCs w:val="22"/>
              </w:rPr>
            </w:pPr>
            <w:r>
              <w:t xml:space="preserve">SOARES, Luís Fernando et al, </w:t>
            </w:r>
            <w:r>
              <w:rPr>
                <w:i/>
              </w:rPr>
              <w:t xml:space="preserve">Das </w:t>
            </w:r>
            <w:proofErr w:type="spellStart"/>
            <w:r>
              <w:rPr>
                <w:i/>
              </w:rPr>
              <w:t>LANs</w:t>
            </w:r>
            <w:proofErr w:type="spellEnd"/>
            <w:r>
              <w:rPr>
                <w:i/>
              </w:rPr>
              <w:t xml:space="preserve">, </w:t>
            </w:r>
            <w:proofErr w:type="spellStart"/>
            <w:r>
              <w:rPr>
                <w:i/>
              </w:rPr>
              <w:t>MANs</w:t>
            </w:r>
            <w:proofErr w:type="spellEnd"/>
            <w:r>
              <w:rPr>
                <w:i/>
              </w:rPr>
              <w:t xml:space="preserve">, </w:t>
            </w:r>
            <w:proofErr w:type="spellStart"/>
            <w:r>
              <w:rPr>
                <w:i/>
              </w:rPr>
              <w:t>WANs</w:t>
            </w:r>
            <w:proofErr w:type="spellEnd"/>
            <w:r>
              <w:rPr>
                <w:i/>
              </w:rPr>
              <w:t xml:space="preserve"> às Redes ATM</w:t>
            </w:r>
            <w:r>
              <w:t>, Editora Campus.</w:t>
            </w:r>
          </w:p>
          <w:p w:rsidR="00535F73" w:rsidRDefault="00535F73" w:rsidP="001A6FFA">
            <w:pPr>
              <w:pStyle w:val="Ttulo2"/>
              <w:keepLines w:val="0"/>
              <w:numPr>
                <w:ilvl w:val="0"/>
                <w:numId w:val="64"/>
              </w:numPr>
              <w:spacing w:after="107" w:line="276" w:lineRule="auto"/>
              <w:ind w:left="567"/>
              <w:jc w:val="left"/>
              <w:rPr>
                <w:rFonts w:ascii="Times New Roman" w:eastAsia="Times New Roman" w:hAnsi="Times New Roman" w:cs="Times New Roman"/>
                <w:b w:val="0"/>
                <w:i/>
              </w:rPr>
            </w:pPr>
            <w:bookmarkStart w:id="78" w:name="_Toc500545705"/>
            <w:r w:rsidRPr="0093735E">
              <w:rPr>
                <w:rFonts w:ascii="Times New Roman" w:eastAsia="Times New Roman" w:hAnsi="Times New Roman" w:cs="Times New Roman"/>
                <w:b w:val="0"/>
                <w:lang w:val="en-US"/>
              </w:rPr>
              <w:t xml:space="preserve">TANENBAUM, Andrew S.; WETHERALL, David. </w:t>
            </w:r>
            <w:r>
              <w:rPr>
                <w:rFonts w:ascii="Times New Roman" w:eastAsia="Times New Roman" w:hAnsi="Times New Roman" w:cs="Times New Roman"/>
                <w:b w:val="0"/>
              </w:rPr>
              <w:t>Redes de Computadores. Editora Pearson.</w:t>
            </w:r>
            <w:bookmarkEnd w:id="78"/>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471752">
            <w:pPr>
              <w:shd w:val="clear" w:color="auto" w:fill="94BD5E"/>
              <w:jc w:val="both"/>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471752">
            <w:pPr>
              <w:numPr>
                <w:ilvl w:val="0"/>
                <w:numId w:val="64"/>
              </w:numPr>
              <w:spacing w:after="120"/>
              <w:jc w:val="both"/>
              <w:rPr>
                <w:sz w:val="28"/>
                <w:szCs w:val="28"/>
              </w:rPr>
            </w:pPr>
            <w:r>
              <w:t>GASPARINI, A. F. L. et al. Redes Metropolitanas e de Longa Distância. Editora Erica.</w:t>
            </w:r>
          </w:p>
          <w:p w:rsidR="00535F73" w:rsidRDefault="00535F73" w:rsidP="00471752">
            <w:pPr>
              <w:numPr>
                <w:ilvl w:val="0"/>
                <w:numId w:val="64"/>
              </w:numPr>
              <w:spacing w:after="120"/>
              <w:jc w:val="both"/>
            </w:pPr>
            <w:r>
              <w:t>CHIOZOTTO, M. et al. TCP/IP – Tecnologia e Implementação. Editora Erica.</w:t>
            </w:r>
          </w:p>
          <w:p w:rsidR="00535F73" w:rsidRDefault="00535F73" w:rsidP="00471752">
            <w:pPr>
              <w:numPr>
                <w:ilvl w:val="0"/>
                <w:numId w:val="64"/>
              </w:numPr>
              <w:spacing w:after="120"/>
              <w:jc w:val="both"/>
            </w:pPr>
            <w:r>
              <w:t xml:space="preserve">EIA/TIA 942 - </w:t>
            </w:r>
            <w:proofErr w:type="spellStart"/>
            <w:r>
              <w:t>Telecomunications</w:t>
            </w:r>
            <w:proofErr w:type="spellEnd"/>
            <w:r>
              <w:t xml:space="preserve"> </w:t>
            </w:r>
            <w:proofErr w:type="spellStart"/>
            <w:r>
              <w:t>Infrastructure</w:t>
            </w:r>
            <w:proofErr w:type="spellEnd"/>
            <w:r>
              <w:t xml:space="preserve"> </w:t>
            </w:r>
            <w:proofErr w:type="spellStart"/>
            <w:r>
              <w:t>Standarts</w:t>
            </w:r>
            <w:proofErr w:type="spellEnd"/>
            <w:r>
              <w:t xml:space="preserve"> for Datacenters. Disponível em </w:t>
            </w:r>
            <w:hyperlink r:id="rId28">
              <w:r>
                <w:rPr>
                  <w:color w:val="1155CC"/>
                  <w:u w:val="single"/>
                </w:rPr>
                <w:t>http://www.ieee802.org/3/hssg/public/nov06/diminico_01_1106.pdf</w:t>
              </w:r>
            </w:hyperlink>
            <w:r>
              <w:t xml:space="preserve">. </w:t>
            </w:r>
          </w:p>
          <w:p w:rsidR="00B36E01" w:rsidRPr="00B36E01" w:rsidRDefault="00B36E01" w:rsidP="00471752">
            <w:pPr>
              <w:numPr>
                <w:ilvl w:val="0"/>
                <w:numId w:val="64"/>
              </w:numPr>
              <w:pBdr>
                <w:top w:val="none" w:sz="0" w:space="0" w:color="auto"/>
                <w:left w:val="none" w:sz="0" w:space="0" w:color="auto"/>
                <w:bottom w:val="none" w:sz="0" w:space="0" w:color="auto"/>
                <w:right w:val="none" w:sz="0" w:space="0" w:color="auto"/>
                <w:between w:val="none" w:sz="0" w:space="0" w:color="auto"/>
              </w:pBdr>
              <w:spacing w:after="120"/>
              <w:jc w:val="both"/>
              <w:textAlignment w:val="baseline"/>
            </w:pPr>
            <w:r w:rsidRPr="00B36E01">
              <w:rPr>
                <w:sz w:val="22"/>
                <w:szCs w:val="22"/>
              </w:rPr>
              <w:t xml:space="preserve">MOTA </w:t>
            </w:r>
            <w:r w:rsidRPr="00B36E01">
              <w:rPr>
                <w:sz w:val="22"/>
                <w:szCs w:val="22"/>
              </w:rPr>
              <w:tab/>
              <w:t>FILHO, João Eriberto</w:t>
            </w:r>
            <w:r w:rsidRPr="00B36E01">
              <w:rPr>
                <w:b/>
                <w:bCs/>
                <w:sz w:val="22"/>
                <w:szCs w:val="22"/>
              </w:rPr>
              <w:t xml:space="preserve">. </w:t>
            </w:r>
            <w:r w:rsidRPr="00B36E01">
              <w:rPr>
                <w:b/>
                <w:bCs/>
                <w:sz w:val="22"/>
                <w:szCs w:val="22"/>
              </w:rPr>
              <w:tab/>
            </w:r>
            <w:r>
              <w:rPr>
                <w:sz w:val="22"/>
                <w:szCs w:val="22"/>
              </w:rPr>
              <w:t>Analise d</w:t>
            </w:r>
            <w:r w:rsidRPr="00B36E01">
              <w:rPr>
                <w:sz w:val="22"/>
                <w:szCs w:val="22"/>
              </w:rPr>
              <w:t>e Tr</w:t>
            </w:r>
            <w:r>
              <w:rPr>
                <w:sz w:val="22"/>
                <w:szCs w:val="22"/>
              </w:rPr>
              <w:t>á</w:t>
            </w:r>
            <w:r w:rsidRPr="00B36E01">
              <w:rPr>
                <w:sz w:val="22"/>
                <w:szCs w:val="22"/>
              </w:rPr>
              <w:t xml:space="preserve">fego </w:t>
            </w:r>
            <w:r w:rsidR="00471752">
              <w:rPr>
                <w:sz w:val="22"/>
                <w:szCs w:val="22"/>
              </w:rPr>
              <w:t>e</w:t>
            </w:r>
            <w:r w:rsidRPr="00B36E01">
              <w:rPr>
                <w:sz w:val="22"/>
                <w:szCs w:val="22"/>
              </w:rPr>
              <w:t>m Redes T</w:t>
            </w:r>
            <w:r w:rsidR="00471752">
              <w:rPr>
                <w:sz w:val="22"/>
                <w:szCs w:val="22"/>
              </w:rPr>
              <w:t>CP</w:t>
            </w:r>
            <w:r w:rsidRPr="00B36E01">
              <w:rPr>
                <w:sz w:val="22"/>
                <w:szCs w:val="22"/>
              </w:rPr>
              <w:t>/I</w:t>
            </w:r>
            <w:r w:rsidR="00471752">
              <w:rPr>
                <w:sz w:val="22"/>
                <w:szCs w:val="22"/>
              </w:rPr>
              <w:t xml:space="preserve">P: Utilize </w:t>
            </w:r>
            <w:proofErr w:type="spellStart"/>
            <w:r w:rsidR="00471752">
              <w:rPr>
                <w:sz w:val="22"/>
                <w:szCs w:val="22"/>
              </w:rPr>
              <w:t>Tcdump</w:t>
            </w:r>
            <w:proofErr w:type="spellEnd"/>
            <w:r w:rsidR="00471752">
              <w:rPr>
                <w:sz w:val="22"/>
                <w:szCs w:val="22"/>
              </w:rPr>
              <w:t xml:space="preserve"> na Análise de Tráfegos em </w:t>
            </w:r>
            <w:r w:rsidRPr="00B36E01">
              <w:rPr>
                <w:sz w:val="22"/>
                <w:szCs w:val="22"/>
              </w:rPr>
              <w:t>Qualquer Sistema Operacional</w:t>
            </w:r>
            <w:r w:rsidR="00471752">
              <w:rPr>
                <w:b/>
                <w:bCs/>
                <w:sz w:val="22"/>
                <w:szCs w:val="22"/>
              </w:rPr>
              <w:t>.</w:t>
            </w:r>
          </w:p>
          <w:p w:rsidR="00B36E01" w:rsidRDefault="00B36E01" w:rsidP="00471752">
            <w:pPr>
              <w:numPr>
                <w:ilvl w:val="0"/>
                <w:numId w:val="64"/>
              </w:numPr>
              <w:spacing w:after="120"/>
              <w:jc w:val="both"/>
            </w:pPr>
            <w:r w:rsidRPr="0093735E">
              <w:rPr>
                <w:sz w:val="22"/>
                <w:szCs w:val="22"/>
                <w:lang w:val="en-US"/>
              </w:rPr>
              <w:t xml:space="preserve">FOROUZAN, Behrouz A. MOSHARRAF, </w:t>
            </w:r>
            <w:proofErr w:type="spellStart"/>
            <w:r w:rsidRPr="0093735E">
              <w:rPr>
                <w:sz w:val="22"/>
                <w:szCs w:val="22"/>
                <w:lang w:val="en-US"/>
              </w:rPr>
              <w:t>Firouz</w:t>
            </w:r>
            <w:proofErr w:type="spellEnd"/>
            <w:r w:rsidRPr="0093735E">
              <w:rPr>
                <w:sz w:val="22"/>
                <w:szCs w:val="22"/>
                <w:lang w:val="en-US"/>
              </w:rPr>
              <w:t xml:space="preserve">. </w:t>
            </w:r>
            <w:r w:rsidR="00471752">
              <w:rPr>
                <w:sz w:val="22"/>
                <w:szCs w:val="22"/>
              </w:rPr>
              <w:t>Redes d</w:t>
            </w:r>
            <w:r w:rsidR="00471752" w:rsidRPr="00B36E01">
              <w:rPr>
                <w:sz w:val="22"/>
                <w:szCs w:val="22"/>
              </w:rPr>
              <w:t xml:space="preserve">e Computadores: Uma </w:t>
            </w:r>
            <w:r w:rsidR="00471752">
              <w:rPr>
                <w:sz w:val="22"/>
                <w:szCs w:val="22"/>
              </w:rPr>
              <w:t>A</w:t>
            </w:r>
            <w:r w:rsidR="00471752" w:rsidRPr="00B36E01">
              <w:rPr>
                <w:sz w:val="22"/>
                <w:szCs w:val="22"/>
              </w:rPr>
              <w:t>bordagem Top-Down</w:t>
            </w:r>
            <w:r w:rsidRPr="00B36E01">
              <w:rPr>
                <w:sz w:val="22"/>
                <w:szCs w:val="22"/>
              </w:rPr>
              <w:t>.</w:t>
            </w:r>
          </w:p>
        </w:tc>
      </w:tr>
    </w:tbl>
    <w:p w:rsidR="00535F73" w:rsidRDefault="00535F73" w:rsidP="00535F73"/>
    <w:p w:rsidR="00535F73" w:rsidRDefault="00535F73" w:rsidP="00535F73">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0D16D69" wp14:editId="1D5F22C6">
                  <wp:extent cx="504355" cy="476283"/>
                  <wp:effectExtent l="0" t="0" r="0" b="0"/>
                  <wp:docPr id="1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65C5C04C" wp14:editId="6E6F108D">
                  <wp:extent cx="880201" cy="422279"/>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Programação Orientada a Objetos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PROO</w:t>
            </w:r>
            <w:r w:rsidR="004D00C9">
              <w:rPr>
                <w:b/>
              </w:rPr>
              <w:t>119</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4º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3C6791" w:rsidP="005F57BF">
            <w:pPr>
              <w:spacing w:line="276" w:lineRule="auto"/>
              <w:jc w:val="both"/>
            </w:pPr>
            <w:r>
              <w:t>Paradigma Orientado a Objetos (OO).</w:t>
            </w:r>
            <w:r w:rsidR="00535F73">
              <w:t xml:space="preserve"> Programação OO </w:t>
            </w:r>
            <w:proofErr w:type="spellStart"/>
            <w:r w:rsidR="00535F73">
              <w:t>vs</w:t>
            </w:r>
            <w:proofErr w:type="spellEnd"/>
            <w:r w:rsidR="00535F73">
              <w:t xml:space="preserve"> Programação Estruturada</w:t>
            </w:r>
            <w:r>
              <w:t>.</w:t>
            </w:r>
            <w:r w:rsidR="00535F73">
              <w:t xml:space="preserve"> </w:t>
            </w:r>
            <w:r>
              <w:t>C</w:t>
            </w:r>
            <w:r w:rsidR="00535F73">
              <w:t>lasses, objetos, atributos</w:t>
            </w:r>
            <w:r w:rsidR="005F57BF">
              <w:t>,</w:t>
            </w:r>
            <w:r w:rsidR="00535F73">
              <w:t xml:space="preserve"> métodos</w:t>
            </w:r>
            <w:r w:rsidR="005F57BF">
              <w:t xml:space="preserve"> e construtores</w:t>
            </w:r>
            <w:r>
              <w:t>.</w:t>
            </w:r>
            <w:r w:rsidR="005F57BF">
              <w:t xml:space="preserve"> Encapsulamento. Herança. Polimorfismo. Classes abstratas e Interfaces. L</w:t>
            </w:r>
            <w:r w:rsidR="00535F73">
              <w:t>inguagem de programação OO</w:t>
            </w:r>
            <w:r w:rsidR="005F57BF">
              <w:t>.</w:t>
            </w:r>
            <w:r w:rsidR="00535F73">
              <w:t xml:space="preserve"> Pacotes. Coleções. Tratamento de Exceções.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5D429A">
            <w:pPr>
              <w:pStyle w:val="PargrafodaLista"/>
              <w:numPr>
                <w:ilvl w:val="0"/>
                <w:numId w:val="136"/>
              </w:numPr>
              <w:jc w:val="both"/>
            </w:pPr>
            <w:r>
              <w:t>DEITEL,H., DEITEL, P.. Java - Como programar. Prentice Hall.</w:t>
            </w:r>
          </w:p>
          <w:p w:rsidR="00535F73" w:rsidRDefault="00535F73" w:rsidP="005D429A">
            <w:pPr>
              <w:pStyle w:val="PargrafodaLista"/>
              <w:numPr>
                <w:ilvl w:val="0"/>
                <w:numId w:val="136"/>
              </w:numPr>
              <w:jc w:val="both"/>
            </w:pPr>
            <w:r>
              <w:t xml:space="preserve">HORSTMANN, </w:t>
            </w:r>
            <w:proofErr w:type="spellStart"/>
            <w:r>
              <w:t>Cay</w:t>
            </w:r>
            <w:proofErr w:type="spellEnd"/>
            <w:r>
              <w:t xml:space="preserve"> S. Core Java Volume I - Fundamentos. Prentice Hall.</w:t>
            </w:r>
          </w:p>
          <w:p w:rsidR="00535F73" w:rsidRDefault="00535F73" w:rsidP="005D429A">
            <w:pPr>
              <w:pStyle w:val="PargrafodaLista"/>
              <w:numPr>
                <w:ilvl w:val="0"/>
                <w:numId w:val="136"/>
              </w:numPr>
              <w:jc w:val="both"/>
            </w:pPr>
            <w:r>
              <w:t>TURINI, Rodrigo. Desbravando Java e Orientação a Objetos: Um guia para o iniciante da linguagem. Casa do Código.</w:t>
            </w:r>
          </w:p>
          <w:p w:rsidR="00535F73" w:rsidRDefault="00535F73" w:rsidP="005D429A">
            <w:pPr>
              <w:pStyle w:val="PargrafodaLista"/>
              <w:numPr>
                <w:ilvl w:val="0"/>
                <w:numId w:val="136"/>
              </w:numPr>
              <w:jc w:val="both"/>
            </w:pPr>
            <w:r>
              <w:t>SIERRA, Kathy. Use a cabeça Java. Alta Books.</w:t>
            </w:r>
          </w:p>
          <w:p w:rsidR="00535F73" w:rsidRDefault="00535F73" w:rsidP="00030D6A">
            <w:pPr>
              <w:jc w:val="both"/>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5D429A" w:rsidRDefault="00535F73" w:rsidP="005D429A">
            <w:pPr>
              <w:pStyle w:val="PargrafodaLista"/>
              <w:numPr>
                <w:ilvl w:val="0"/>
                <w:numId w:val="136"/>
              </w:numPr>
              <w:shd w:val="clear" w:color="auto" w:fill="94BD5E"/>
              <w:jc w:val="center"/>
              <w:rPr>
                <w:b/>
              </w:rPr>
            </w:pPr>
            <w:r w:rsidRPr="005D429A">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5D429A">
            <w:pPr>
              <w:pStyle w:val="PargrafodaLista"/>
              <w:numPr>
                <w:ilvl w:val="0"/>
                <w:numId w:val="136"/>
              </w:numPr>
              <w:jc w:val="both"/>
            </w:pPr>
            <w:r w:rsidRPr="005D429A">
              <w:rPr>
                <w:sz w:val="22"/>
                <w:szCs w:val="22"/>
              </w:rPr>
              <w:t>LAGES, Newton A. de Castilho. ALGORITMOS E ESTRUTURAS DE DADOS</w:t>
            </w:r>
          </w:p>
          <w:p w:rsidR="00535F73" w:rsidRDefault="00535F73" w:rsidP="005D429A">
            <w:pPr>
              <w:pStyle w:val="PargrafodaLista"/>
              <w:numPr>
                <w:ilvl w:val="0"/>
                <w:numId w:val="136"/>
              </w:numPr>
              <w:jc w:val="both"/>
            </w:pPr>
            <w:r w:rsidRPr="005D429A">
              <w:rPr>
                <w:lang w:val="en-US"/>
              </w:rPr>
              <w:t xml:space="preserve">HORSTMANN, Cay S. Core Java, Volume II - Advanced Feature. </w:t>
            </w:r>
            <w:r>
              <w:t>Prentice Hall.</w:t>
            </w:r>
          </w:p>
          <w:p w:rsidR="00535F73" w:rsidRDefault="00535F73" w:rsidP="005D429A">
            <w:pPr>
              <w:pStyle w:val="PargrafodaLista"/>
              <w:numPr>
                <w:ilvl w:val="0"/>
                <w:numId w:val="136"/>
              </w:numPr>
              <w:jc w:val="both"/>
            </w:pPr>
            <w:proofErr w:type="spellStart"/>
            <w:r w:rsidRPr="005D429A">
              <w:rPr>
                <w:lang w:val="en-US"/>
              </w:rPr>
              <w:t>Horstmann</w:t>
            </w:r>
            <w:proofErr w:type="spellEnd"/>
            <w:r w:rsidRPr="005D429A">
              <w:rPr>
                <w:lang w:val="en-US"/>
              </w:rPr>
              <w:t xml:space="preserve">, Cay S.. Core Java for the Impatient. </w:t>
            </w:r>
            <w:r>
              <w:t xml:space="preserve">1. </w:t>
            </w:r>
            <w:proofErr w:type="spellStart"/>
            <w:r>
              <w:t>Addison</w:t>
            </w:r>
            <w:proofErr w:type="spellEnd"/>
            <w:r>
              <w:t>-Wesley Professional.</w:t>
            </w:r>
          </w:p>
          <w:p w:rsidR="00363127" w:rsidRPr="005D429A" w:rsidRDefault="00363127" w:rsidP="005D429A">
            <w:pPr>
              <w:pStyle w:val="PargrafodaLista"/>
              <w:numPr>
                <w:ilvl w:val="0"/>
                <w:numId w:val="136"/>
              </w:numPr>
              <w:jc w:val="both"/>
              <w:rPr>
                <w:rFonts w:ascii="Arial" w:hAnsi="Arial" w:cs="Arial"/>
                <w:sz w:val="22"/>
                <w:szCs w:val="22"/>
                <w:lang w:val="en-US"/>
              </w:rPr>
            </w:pPr>
            <w:r w:rsidRPr="005D429A">
              <w:rPr>
                <w:sz w:val="22"/>
                <w:szCs w:val="22"/>
                <w:lang w:val="en-US"/>
              </w:rPr>
              <w:t xml:space="preserve">REIS, </w:t>
            </w:r>
            <w:r w:rsidRPr="005D429A">
              <w:rPr>
                <w:sz w:val="22"/>
                <w:szCs w:val="22"/>
                <w:lang w:val="en-US"/>
              </w:rPr>
              <w:tab/>
              <w:t>Anthony J. dos</w:t>
            </w:r>
            <w:r w:rsidRPr="005D429A">
              <w:rPr>
                <w:b/>
                <w:bCs/>
                <w:sz w:val="22"/>
                <w:szCs w:val="22"/>
                <w:lang w:val="en-US"/>
              </w:rPr>
              <w:t xml:space="preserve">. </w:t>
            </w:r>
            <w:r w:rsidRPr="005D429A">
              <w:rPr>
                <w:b/>
                <w:bCs/>
                <w:sz w:val="22"/>
                <w:szCs w:val="22"/>
                <w:lang w:val="en-US"/>
              </w:rPr>
              <w:tab/>
            </w:r>
            <w:r w:rsidRPr="005D429A">
              <w:rPr>
                <w:sz w:val="22"/>
                <w:szCs w:val="22"/>
                <w:lang w:val="en-US"/>
              </w:rPr>
              <w:t xml:space="preserve">COMPILER </w:t>
            </w:r>
            <w:r w:rsidRPr="005D429A">
              <w:rPr>
                <w:sz w:val="22"/>
                <w:szCs w:val="22"/>
                <w:lang w:val="en-US"/>
              </w:rPr>
              <w:tab/>
              <w:t>CONSTRUCTION USING JAVA, JAVA CC, AND YARC</w:t>
            </w:r>
            <w:r w:rsidRPr="005D429A">
              <w:rPr>
                <w:b/>
                <w:bCs/>
                <w:sz w:val="22"/>
                <w:szCs w:val="22"/>
                <w:lang w:val="en-US"/>
              </w:rPr>
              <w:t>.</w:t>
            </w:r>
          </w:p>
          <w:p w:rsidR="00363127" w:rsidRDefault="00363127" w:rsidP="005D429A">
            <w:pPr>
              <w:pStyle w:val="PargrafodaLista"/>
              <w:numPr>
                <w:ilvl w:val="0"/>
                <w:numId w:val="136"/>
              </w:numPr>
              <w:jc w:val="both"/>
            </w:pPr>
            <w:r w:rsidRPr="005D429A">
              <w:rPr>
                <w:sz w:val="22"/>
                <w:szCs w:val="22"/>
              </w:rPr>
              <w:t xml:space="preserve">SEBESTA, </w:t>
            </w:r>
            <w:r w:rsidRPr="005D429A">
              <w:rPr>
                <w:sz w:val="22"/>
                <w:szCs w:val="22"/>
              </w:rPr>
              <w:tab/>
              <w:t>Robert W.</w:t>
            </w:r>
            <w:r w:rsidRPr="005D429A">
              <w:rPr>
                <w:b/>
                <w:bCs/>
                <w:sz w:val="22"/>
                <w:szCs w:val="22"/>
              </w:rPr>
              <w:t xml:space="preserve">. </w:t>
            </w:r>
            <w:r w:rsidRPr="005D429A">
              <w:rPr>
                <w:sz w:val="22"/>
                <w:szCs w:val="22"/>
              </w:rPr>
              <w:t>CONCEITOS DE LINGUAGEM DE PROGRAMACAO</w:t>
            </w:r>
            <w:r w:rsidRPr="005D429A">
              <w:rPr>
                <w:b/>
                <w:bCs/>
                <w:sz w:val="22"/>
                <w:szCs w:val="22"/>
              </w:rPr>
              <w:t>.</w:t>
            </w:r>
          </w:p>
          <w:p w:rsidR="00535F73" w:rsidRDefault="00535F73" w:rsidP="00030D6A">
            <w:pPr>
              <w:jc w:val="both"/>
            </w:pP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5DAF579" wp14:editId="2C07ED5D">
                  <wp:extent cx="504355" cy="47628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729CA6C" wp14:editId="29476F92">
                  <wp:extent cx="880201" cy="42227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Gestão de Pessoas em TI</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Código:GPTI</w:t>
            </w:r>
            <w:r w:rsidR="004D00C9">
              <w:rPr>
                <w:b/>
              </w:rPr>
              <w:t>120</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40 horas</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4º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02 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line="276" w:lineRule="auto"/>
              <w:jc w:val="both"/>
            </w:pPr>
            <w:r>
              <w:rPr>
                <w:sz w:val="23"/>
                <w:szCs w:val="23"/>
              </w:rPr>
              <w:t>A interação entre pessoas e organizações. Principais processos da Gestão de Pessoas. Cultura Organizacional. Motivação. Liderança. Avaliação do desempenho.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51"/>
              </w:numPr>
              <w:spacing w:line="276" w:lineRule="auto"/>
              <w:contextualSpacing/>
              <w:jc w:val="both"/>
              <w:rPr>
                <w:sz w:val="22"/>
                <w:szCs w:val="22"/>
              </w:rPr>
            </w:pPr>
            <w:r>
              <w:rPr>
                <w:sz w:val="22"/>
                <w:szCs w:val="22"/>
              </w:rPr>
              <w:t>WALLER, G; HALLENBECK, G; RUBENSTRUCK, K. Excelência em Liderança para TI. M Books.</w:t>
            </w:r>
          </w:p>
          <w:p w:rsidR="00535F73" w:rsidRDefault="00535F73" w:rsidP="001A6FFA">
            <w:pPr>
              <w:widowControl w:val="0"/>
              <w:numPr>
                <w:ilvl w:val="0"/>
                <w:numId w:val="51"/>
              </w:numPr>
              <w:spacing w:line="276" w:lineRule="auto"/>
              <w:contextualSpacing/>
              <w:jc w:val="both"/>
              <w:rPr>
                <w:sz w:val="22"/>
                <w:szCs w:val="22"/>
              </w:rPr>
            </w:pPr>
            <w:r>
              <w:rPr>
                <w:sz w:val="22"/>
                <w:szCs w:val="22"/>
              </w:rPr>
              <w:t>Barbieri, Ugo Franco. GESTÃO DE PESSOAS NAS ORGANIZAÇÕES: O Talento Humano na Sociedade da Informação. Editora Atlas.</w:t>
            </w:r>
          </w:p>
          <w:p w:rsidR="00535F73" w:rsidRDefault="00535F73" w:rsidP="001A6FFA">
            <w:pPr>
              <w:widowControl w:val="0"/>
              <w:numPr>
                <w:ilvl w:val="0"/>
                <w:numId w:val="51"/>
              </w:numPr>
              <w:spacing w:line="276" w:lineRule="auto"/>
              <w:contextualSpacing/>
              <w:jc w:val="both"/>
              <w:rPr>
                <w:sz w:val="22"/>
                <w:szCs w:val="22"/>
              </w:rPr>
            </w:pPr>
            <w:r>
              <w:rPr>
                <w:sz w:val="22"/>
                <w:szCs w:val="22"/>
              </w:rPr>
              <w:t>Chiavenato, Idalberto. Gestão de Pessoas. Editora Manole.</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68"/>
              </w:numPr>
              <w:spacing w:line="276" w:lineRule="auto"/>
              <w:jc w:val="both"/>
            </w:pPr>
            <w:r>
              <w:rPr>
                <w:sz w:val="22"/>
                <w:szCs w:val="22"/>
              </w:rPr>
              <w:t xml:space="preserve">ELLIOT, Jay. Steve Jobs – O estilo de liderança para uma geração. Editora </w:t>
            </w:r>
            <w:proofErr w:type="spellStart"/>
            <w:r>
              <w:rPr>
                <w:sz w:val="22"/>
                <w:szCs w:val="22"/>
              </w:rPr>
              <w:t>Lafonte</w:t>
            </w:r>
            <w:proofErr w:type="spellEnd"/>
            <w:r>
              <w:rPr>
                <w:sz w:val="22"/>
                <w:szCs w:val="22"/>
              </w:rPr>
              <w:t>.</w:t>
            </w:r>
          </w:p>
          <w:p w:rsidR="00535F73" w:rsidRDefault="00535F73" w:rsidP="001C7E58">
            <w:pPr>
              <w:widowControl w:val="0"/>
              <w:numPr>
                <w:ilvl w:val="0"/>
                <w:numId w:val="68"/>
              </w:numPr>
              <w:spacing w:line="276" w:lineRule="auto"/>
              <w:jc w:val="both"/>
            </w:pPr>
            <w:r>
              <w:rPr>
                <w:sz w:val="22"/>
                <w:szCs w:val="22"/>
              </w:rPr>
              <w:t xml:space="preserve">POSNER, Barry; KOUZES, James M. O Desafio Da Liderança. Editora </w:t>
            </w:r>
            <w:proofErr w:type="spellStart"/>
            <w:r>
              <w:rPr>
                <w:sz w:val="22"/>
                <w:szCs w:val="22"/>
              </w:rPr>
              <w:t>Elsevier</w:t>
            </w:r>
            <w:proofErr w:type="spellEnd"/>
            <w:r>
              <w:rPr>
                <w:sz w:val="22"/>
                <w:szCs w:val="22"/>
              </w:rPr>
              <w:t>.</w:t>
            </w:r>
          </w:p>
          <w:p w:rsidR="00535F73" w:rsidRPr="000178D5" w:rsidRDefault="00535F73" w:rsidP="001C7E58">
            <w:pPr>
              <w:widowControl w:val="0"/>
              <w:numPr>
                <w:ilvl w:val="0"/>
                <w:numId w:val="68"/>
              </w:numPr>
              <w:spacing w:line="276" w:lineRule="auto"/>
              <w:jc w:val="both"/>
            </w:pPr>
            <w:r>
              <w:rPr>
                <w:sz w:val="22"/>
                <w:szCs w:val="22"/>
              </w:rPr>
              <w:t xml:space="preserve">TEJADA, José. Motivação e Liderança como fatores estratégicos de sucesso. Editora </w:t>
            </w:r>
            <w:proofErr w:type="spellStart"/>
            <w:r>
              <w:rPr>
                <w:sz w:val="22"/>
                <w:szCs w:val="22"/>
              </w:rPr>
              <w:t>Educs</w:t>
            </w:r>
            <w:proofErr w:type="spellEnd"/>
            <w:r>
              <w:rPr>
                <w:sz w:val="22"/>
                <w:szCs w:val="22"/>
              </w:rPr>
              <w:t>.</w:t>
            </w:r>
          </w:p>
          <w:p w:rsidR="000178D5" w:rsidRDefault="000178D5" w:rsidP="001C7E58">
            <w:pPr>
              <w:pStyle w:val="NormalWeb"/>
              <w:numPr>
                <w:ilvl w:val="0"/>
                <w:numId w:val="68"/>
              </w:numPr>
              <w:spacing w:before="0" w:beforeAutospacing="0" w:after="0" w:afterAutospacing="0"/>
              <w:jc w:val="both"/>
              <w:textAlignment w:val="baseline"/>
              <w:rPr>
                <w:color w:val="000000"/>
                <w:sz w:val="22"/>
                <w:szCs w:val="22"/>
              </w:rPr>
            </w:pPr>
            <w:r>
              <w:rPr>
                <w:color w:val="000000"/>
              </w:rPr>
              <w:t>CHIAVENATO, Idalberto. GESTÃO DE PESSOAS: O NOVO PAPEL DOS RECURSOS HUMANOS NAS ORGANIZAÇÕES. EDITORA ELSEVIER.</w:t>
            </w:r>
          </w:p>
          <w:p w:rsidR="000178D5" w:rsidRPr="000178D5" w:rsidRDefault="000178D5" w:rsidP="001C7E58">
            <w:pPr>
              <w:pStyle w:val="NormalWeb"/>
              <w:numPr>
                <w:ilvl w:val="0"/>
                <w:numId w:val="68"/>
              </w:numPr>
              <w:spacing w:before="0" w:beforeAutospacing="0" w:after="0" w:afterAutospacing="0"/>
              <w:jc w:val="both"/>
              <w:textAlignment w:val="baseline"/>
              <w:rPr>
                <w:color w:val="000000"/>
                <w:sz w:val="22"/>
                <w:szCs w:val="22"/>
              </w:rPr>
            </w:pPr>
            <w:r>
              <w:rPr>
                <w:color w:val="000000"/>
              </w:rPr>
              <w:t xml:space="preserve">OLIVEIRA, José </w:t>
            </w:r>
            <w:proofErr w:type="spellStart"/>
            <w:r>
              <w:rPr>
                <w:color w:val="000000"/>
              </w:rPr>
              <w:t>Arimatés</w:t>
            </w:r>
            <w:proofErr w:type="spellEnd"/>
            <w:r>
              <w:rPr>
                <w:color w:val="000000"/>
              </w:rPr>
              <w:t xml:space="preserve"> de; MEDEIROS, Maria da Penha Machado de. GESTÃO DE PESSOAS NO SETOR PÚBLICO. EDITORA UFSC</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35"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349001D1" wp14:editId="13A2773C">
                  <wp:extent cx="504359" cy="476280"/>
                  <wp:effectExtent l="0" t="0" r="0" b="0"/>
                  <wp:docPr id="15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5AC4F723" wp14:editId="5149D859">
                  <wp:extent cx="880200" cy="422280"/>
                  <wp:effectExtent l="0" t="0" r="0" b="0"/>
                  <wp:docPr id="1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jc w:val="both"/>
            </w:pPr>
            <w:r>
              <w:rPr>
                <w:b/>
              </w:rPr>
              <w:t>Componente Curricular</w:t>
            </w:r>
            <w:r>
              <w:t>: Governança em Tecnologia da Informação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GOTI</w:t>
            </w:r>
            <w:r w:rsidR="004D00C9">
              <w:rPr>
                <w:b/>
              </w:rPr>
              <w:t>121</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5º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 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p>
          <w:p w:rsidR="00535F73" w:rsidRDefault="00535F73" w:rsidP="002E5CE0">
            <w:pPr>
              <w:spacing w:line="276" w:lineRule="auto"/>
              <w:jc w:val="both"/>
              <w:rPr>
                <w:sz w:val="40"/>
                <w:szCs w:val="40"/>
              </w:rPr>
            </w:pPr>
            <w:r>
              <w:t>Fundamentos de Governança de TI</w:t>
            </w:r>
            <w:r w:rsidR="000178D5">
              <w:t xml:space="preserve">. </w:t>
            </w:r>
            <w:r>
              <w:t>Relação entre Governança de TI e Governança Corporativa, Visão geral da implantação de Governança de TI com COBIT e ITIL, Ferramentas de implantação da Governança de TI.</w:t>
            </w:r>
          </w:p>
          <w:p w:rsidR="00535F73" w:rsidRDefault="00535F73" w:rsidP="002E5CE0">
            <w:pPr>
              <w:spacing w:line="276" w:lineRule="auto"/>
              <w:jc w:val="both"/>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numPr>
                <w:ilvl w:val="0"/>
                <w:numId w:val="65"/>
              </w:numPr>
              <w:jc w:val="both"/>
            </w:pPr>
            <w:r>
              <w:t>WEILL, Peter; ROSS, Jeanne. Governança de TI: Tecnologia da Informação. Editora M. Books.</w:t>
            </w:r>
          </w:p>
          <w:p w:rsidR="00535F73" w:rsidRDefault="00535F73" w:rsidP="001A6FFA">
            <w:pPr>
              <w:numPr>
                <w:ilvl w:val="0"/>
                <w:numId w:val="65"/>
              </w:numPr>
              <w:jc w:val="both"/>
            </w:pPr>
            <w:r>
              <w:t xml:space="preserve">Aguinaldo Aragon Fernandes. Vladimir Ferraz de Abreu.  Implantando a Governança de TI - da Estratégia à Gestão dos Processos e Serviços. Editora </w:t>
            </w:r>
            <w:proofErr w:type="spellStart"/>
            <w:r>
              <w:t>Brasport</w:t>
            </w:r>
            <w:proofErr w:type="spellEnd"/>
            <w:r>
              <w:t>.</w:t>
            </w:r>
          </w:p>
          <w:p w:rsidR="00535F73" w:rsidRDefault="00535F73" w:rsidP="001A6FFA">
            <w:pPr>
              <w:numPr>
                <w:ilvl w:val="0"/>
                <w:numId w:val="65"/>
              </w:numPr>
              <w:jc w:val="both"/>
            </w:pPr>
            <w:r>
              <w:t xml:space="preserve">RICARDO MANSUR. Governança Avançada de TI na Prática. Editora: </w:t>
            </w:r>
            <w:proofErr w:type="spellStart"/>
            <w:r>
              <w:t>Brasport</w:t>
            </w:r>
            <w:proofErr w:type="spellEnd"/>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numPr>
                <w:ilvl w:val="0"/>
                <w:numId w:val="65"/>
              </w:numPr>
            </w:pPr>
            <w:r>
              <w:t xml:space="preserve">Alexandre Luna. Implantando Governança Ágil - </w:t>
            </w:r>
            <w:proofErr w:type="spellStart"/>
            <w:r>
              <w:t>MAnGve</w:t>
            </w:r>
            <w:proofErr w:type="spellEnd"/>
            <w:r>
              <w:t xml:space="preserve">.  Editora </w:t>
            </w:r>
            <w:proofErr w:type="spellStart"/>
            <w:r>
              <w:t>Brasport</w:t>
            </w:r>
            <w:proofErr w:type="spellEnd"/>
            <w:r>
              <w:t>. </w:t>
            </w:r>
          </w:p>
          <w:p w:rsidR="00535F73" w:rsidRDefault="00535F73" w:rsidP="000178D5">
            <w:pPr>
              <w:numPr>
                <w:ilvl w:val="0"/>
                <w:numId w:val="65"/>
              </w:numPr>
            </w:pPr>
            <w:r w:rsidRPr="0093735E">
              <w:rPr>
                <w:lang w:val="en-US"/>
              </w:rPr>
              <w:t>WEILL, Peter; ROSS, Jeanne W.  </w:t>
            </w:r>
            <w:r>
              <w:t>Conhecimento em TI. M. Books. </w:t>
            </w:r>
          </w:p>
          <w:p w:rsidR="00535F73" w:rsidRDefault="00535F73" w:rsidP="000178D5">
            <w:pPr>
              <w:widowControl w:val="0"/>
              <w:numPr>
                <w:ilvl w:val="0"/>
                <w:numId w:val="65"/>
              </w:numPr>
              <w:spacing w:after="120"/>
              <w:jc w:val="both"/>
            </w:pPr>
            <w:r>
              <w:t>Adriana Andrade; José Paschoal Rossetti. governança corporativa: fundamentos, desenvolvimento e tendências. Editora Atlas</w:t>
            </w:r>
            <w:r w:rsidR="000178D5">
              <w:t>.</w:t>
            </w:r>
          </w:p>
          <w:p w:rsidR="000178D5" w:rsidRDefault="000178D5" w:rsidP="000178D5">
            <w:pPr>
              <w:pStyle w:val="NormalWeb"/>
              <w:numPr>
                <w:ilvl w:val="0"/>
                <w:numId w:val="65"/>
              </w:numPr>
              <w:spacing w:before="0" w:beforeAutospacing="0" w:after="120" w:afterAutospacing="0"/>
              <w:jc w:val="both"/>
              <w:textAlignment w:val="baseline"/>
              <w:rPr>
                <w:color w:val="000000"/>
              </w:rPr>
            </w:pPr>
            <w:r>
              <w:rPr>
                <w:color w:val="000000"/>
              </w:rPr>
              <w:t>MOLINARO, L. F. R.;‎ RAMOS, K. H. C. Gestão de tecnologia da informação: Governança de TI - Arquitetura e alinhamento entre sistemas de informação e o negócio. LTC.</w:t>
            </w:r>
          </w:p>
          <w:p w:rsidR="000178D5" w:rsidRPr="000178D5" w:rsidRDefault="000178D5" w:rsidP="000178D5">
            <w:pPr>
              <w:pStyle w:val="NormalWeb"/>
              <w:numPr>
                <w:ilvl w:val="0"/>
                <w:numId w:val="65"/>
              </w:numPr>
              <w:spacing w:before="0" w:beforeAutospacing="0" w:after="120" w:afterAutospacing="0"/>
              <w:jc w:val="both"/>
              <w:textAlignment w:val="baseline"/>
              <w:rPr>
                <w:color w:val="000000"/>
              </w:rPr>
            </w:pPr>
            <w:r>
              <w:rPr>
                <w:color w:val="000000"/>
              </w:rPr>
              <w:t>CEPIK, M.; CANABARRO, D. R. Governança de TI - Transformando a Administração Pública no Brasil. CEGOV.</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18FDB7FC" wp14:editId="5887F65E">
                  <wp:extent cx="504355" cy="476283"/>
                  <wp:effectExtent l="0" t="0" r="0" b="0"/>
                  <wp:docPr id="15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3035A59" wp14:editId="62ADFF3E">
                  <wp:extent cx="880201" cy="422279"/>
                  <wp:effectExtent l="0" t="0" r="0" b="0"/>
                  <wp:docPr id="1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jc w:val="both"/>
            </w:pPr>
            <w:r>
              <w:rPr>
                <w:b/>
              </w:rPr>
              <w:t>Componente Curricular</w:t>
            </w:r>
            <w:r>
              <w:t>: Tópicos Avançados em Banco de Dados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TABD</w:t>
            </w:r>
            <w:r w:rsidR="004D00C9">
              <w:rPr>
                <w:b/>
              </w:rPr>
              <w:t>122</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5º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after="140" w:line="276" w:lineRule="auto"/>
              <w:jc w:val="both"/>
            </w:pPr>
            <w:r>
              <w:t xml:space="preserve">Banco de dados multidimensional. </w:t>
            </w:r>
            <w:r>
              <w:rPr>
                <w:i/>
              </w:rPr>
              <w:t xml:space="preserve">Data </w:t>
            </w:r>
            <w:proofErr w:type="spellStart"/>
            <w:r>
              <w:rPr>
                <w:i/>
              </w:rPr>
              <w:t>Warehouse</w:t>
            </w:r>
            <w:proofErr w:type="spellEnd"/>
            <w:r>
              <w:t xml:space="preserve">. </w:t>
            </w:r>
            <w:r>
              <w:rPr>
                <w:i/>
              </w:rPr>
              <w:t xml:space="preserve">Business </w:t>
            </w:r>
            <w:proofErr w:type="spellStart"/>
            <w:r>
              <w:rPr>
                <w:i/>
              </w:rPr>
              <w:t>Intelligence</w:t>
            </w:r>
            <w:proofErr w:type="spellEnd"/>
            <w:r>
              <w:t>. Mineração de dados. Bancos de Dados Emergentes.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31"/>
              </w:numPr>
              <w:spacing w:after="120" w:line="276" w:lineRule="auto"/>
              <w:contextualSpacing/>
              <w:jc w:val="both"/>
            </w:pPr>
            <w:r>
              <w:t xml:space="preserve">ELMASRI, RAMEZ e NAVATHE, SHAMKANT. Sistemas de Banco de Dados. </w:t>
            </w:r>
            <w:proofErr w:type="spellStart"/>
            <w:r>
              <w:t>Pearsons</w:t>
            </w:r>
            <w:proofErr w:type="spellEnd"/>
            <w:r>
              <w:t xml:space="preserve"> </w:t>
            </w:r>
            <w:proofErr w:type="spellStart"/>
            <w:r>
              <w:t>Education</w:t>
            </w:r>
            <w:proofErr w:type="spellEnd"/>
            <w:r>
              <w:t>.</w:t>
            </w:r>
          </w:p>
          <w:p w:rsidR="00535F73" w:rsidRDefault="00535F73" w:rsidP="001A6FFA">
            <w:pPr>
              <w:widowControl w:val="0"/>
              <w:numPr>
                <w:ilvl w:val="0"/>
                <w:numId w:val="31"/>
              </w:numPr>
              <w:spacing w:after="120" w:line="276" w:lineRule="auto"/>
              <w:contextualSpacing/>
              <w:jc w:val="both"/>
            </w:pPr>
            <w:r>
              <w:t xml:space="preserve">FANDERUFF, Damaris. Dominando o Oracle 9i – Modelagem de Desenvolvimento. </w:t>
            </w:r>
            <w:proofErr w:type="spellStart"/>
            <w:r>
              <w:t>Pearsons</w:t>
            </w:r>
            <w:proofErr w:type="spellEnd"/>
            <w:r>
              <w:t xml:space="preserve"> </w:t>
            </w:r>
            <w:proofErr w:type="spellStart"/>
            <w:r>
              <w:t>Education</w:t>
            </w:r>
            <w:proofErr w:type="spellEnd"/>
            <w:r>
              <w:t>.</w:t>
            </w:r>
          </w:p>
          <w:p w:rsidR="00535F73" w:rsidRDefault="00535F73" w:rsidP="001A6FFA">
            <w:pPr>
              <w:widowControl w:val="0"/>
              <w:numPr>
                <w:ilvl w:val="0"/>
                <w:numId w:val="31"/>
              </w:numPr>
              <w:spacing w:after="120" w:line="276" w:lineRule="auto"/>
              <w:contextualSpacing/>
              <w:jc w:val="both"/>
            </w:pPr>
            <w:r w:rsidRPr="0093735E">
              <w:rPr>
                <w:lang w:val="en-US"/>
              </w:rPr>
              <w:t xml:space="preserve">KIMBALL, Ralph. The Data Warehouse Toolkit – Ed. </w:t>
            </w:r>
            <w:r>
              <w:t>Makron Books.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widowControl w:val="0"/>
              <w:numPr>
                <w:ilvl w:val="0"/>
                <w:numId w:val="16"/>
              </w:numPr>
              <w:spacing w:after="120" w:line="276" w:lineRule="auto"/>
              <w:contextualSpacing/>
              <w:jc w:val="both"/>
            </w:pPr>
            <w:r>
              <w:t>DATE, C. J. Introdução a Sistemas de Banco de Dados. Ed. Campus.</w:t>
            </w:r>
          </w:p>
          <w:p w:rsidR="00535F73" w:rsidRPr="0093735E" w:rsidRDefault="00535F73" w:rsidP="000178D5">
            <w:pPr>
              <w:widowControl w:val="0"/>
              <w:numPr>
                <w:ilvl w:val="0"/>
                <w:numId w:val="16"/>
              </w:numPr>
              <w:spacing w:after="120" w:line="276" w:lineRule="auto"/>
              <w:contextualSpacing/>
              <w:jc w:val="both"/>
              <w:rPr>
                <w:lang w:val="en-US"/>
              </w:rPr>
            </w:pPr>
            <w:r w:rsidRPr="0093735E">
              <w:rPr>
                <w:lang w:val="en-US"/>
              </w:rPr>
              <w:t>ABBEY, Michel S.; ABRAMSON, Ian. Oracle 8i Data Warehouse. Ed. Campus.</w:t>
            </w:r>
          </w:p>
          <w:p w:rsidR="00535F73" w:rsidRDefault="00535F73" w:rsidP="000178D5">
            <w:pPr>
              <w:widowControl w:val="0"/>
              <w:numPr>
                <w:ilvl w:val="0"/>
                <w:numId w:val="16"/>
              </w:numPr>
              <w:spacing w:after="120" w:line="276" w:lineRule="auto"/>
              <w:contextualSpacing/>
              <w:jc w:val="both"/>
            </w:pPr>
            <w:r>
              <w:t>MARK, Graves. Projeto de Banco de Dados com XML. Ed. Makron Books.</w:t>
            </w:r>
          </w:p>
          <w:p w:rsidR="000178D5" w:rsidRDefault="000178D5" w:rsidP="000178D5">
            <w:pPr>
              <w:pStyle w:val="NormalWeb"/>
              <w:numPr>
                <w:ilvl w:val="0"/>
                <w:numId w:val="16"/>
              </w:numPr>
              <w:spacing w:before="0" w:beforeAutospacing="0" w:after="120" w:afterAutospacing="0"/>
              <w:jc w:val="both"/>
              <w:textAlignment w:val="baseline"/>
              <w:rPr>
                <w:color w:val="000000"/>
              </w:rPr>
            </w:pPr>
            <w:r>
              <w:rPr>
                <w:color w:val="000000"/>
              </w:rPr>
              <w:t xml:space="preserve">BARBIERI, C. BI2 - Business </w:t>
            </w:r>
            <w:proofErr w:type="spellStart"/>
            <w:r>
              <w:rPr>
                <w:color w:val="000000"/>
              </w:rPr>
              <w:t>Intelligence</w:t>
            </w:r>
            <w:proofErr w:type="spellEnd"/>
            <w:r>
              <w:rPr>
                <w:color w:val="000000"/>
              </w:rPr>
              <w:t>: Modelagem &amp; Qualidade. Editora  </w:t>
            </w:r>
            <w:proofErr w:type="spellStart"/>
            <w:r>
              <w:rPr>
                <w:color w:val="000000"/>
              </w:rPr>
              <w:t>Elsevier</w:t>
            </w:r>
            <w:proofErr w:type="spellEnd"/>
            <w:r>
              <w:rPr>
                <w:color w:val="000000"/>
              </w:rPr>
              <w:t xml:space="preserve">. </w:t>
            </w:r>
          </w:p>
          <w:p w:rsidR="000178D5" w:rsidRPr="000178D5" w:rsidRDefault="000178D5" w:rsidP="000178D5">
            <w:pPr>
              <w:pStyle w:val="NormalWeb"/>
              <w:numPr>
                <w:ilvl w:val="0"/>
                <w:numId w:val="16"/>
              </w:numPr>
              <w:spacing w:before="0" w:beforeAutospacing="0" w:after="0" w:afterAutospacing="0"/>
              <w:jc w:val="both"/>
              <w:textAlignment w:val="baseline"/>
              <w:rPr>
                <w:color w:val="000000"/>
              </w:rPr>
            </w:pPr>
            <w:r>
              <w:rPr>
                <w:color w:val="000000"/>
              </w:rPr>
              <w:t xml:space="preserve">TON, </w:t>
            </w:r>
            <w:proofErr w:type="spellStart"/>
            <w:r>
              <w:rPr>
                <w:color w:val="000000"/>
              </w:rPr>
              <w:t>Pong</w:t>
            </w:r>
            <w:proofErr w:type="spellEnd"/>
            <w:r>
              <w:rPr>
                <w:color w:val="000000"/>
              </w:rPr>
              <w:t xml:space="preserve">-Ning. Introdução ao </w:t>
            </w:r>
            <w:proofErr w:type="spellStart"/>
            <w:r>
              <w:rPr>
                <w:color w:val="000000"/>
              </w:rPr>
              <w:t>Datamining</w:t>
            </w:r>
            <w:proofErr w:type="spellEnd"/>
            <w:r>
              <w:rPr>
                <w:color w:val="000000"/>
              </w:rPr>
              <w:t>: Mineração de Dados. Editora  Ciência Moderna.</w:t>
            </w:r>
          </w:p>
        </w:tc>
      </w:tr>
    </w:tbl>
    <w:p w:rsidR="00535F73" w:rsidRDefault="00535F73" w:rsidP="00535F73"/>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825D18D" wp14:editId="6DE4FADE">
                  <wp:extent cx="504355" cy="476283"/>
                  <wp:effectExtent l="0" t="0" r="0" b="0"/>
                  <wp:docPr id="16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478FF07" wp14:editId="30DC6412">
                  <wp:extent cx="880201" cy="422279"/>
                  <wp:effectExtent l="0" t="0" r="0" b="0"/>
                  <wp:docPr id="1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Projeto Integrador (EAD)</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PINT 1</w:t>
            </w:r>
            <w:r w:rsidR="004D00C9">
              <w:rPr>
                <w:b/>
              </w:rPr>
              <w:t>23</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 xml:space="preserve">Carga Horária: </w:t>
            </w:r>
            <w:r>
              <w:rPr>
                <w:b/>
                <w:u w:val="single"/>
              </w:rPr>
              <w:t>40</w:t>
            </w:r>
            <w:r>
              <w:rPr>
                <w:b/>
              </w:rPr>
              <w:t xml:space="preserve">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5º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spacing w:after="140" w:line="276" w:lineRule="auto"/>
              <w:jc w:val="both"/>
            </w:pPr>
            <w:r>
              <w:t>Aplicação dos conteúdos</w:t>
            </w:r>
            <w:r w:rsidR="000178D5">
              <w:t xml:space="preserve"> programáticos</w:t>
            </w:r>
            <w:r>
              <w:t xml:space="preserve"> envolvendo to</w:t>
            </w:r>
            <w:r w:rsidR="00F91946">
              <w:t>do</w:t>
            </w:r>
            <w:r w:rsidR="000178D5">
              <w:t xml:space="preserve">s </w:t>
            </w:r>
            <w:r w:rsidR="00A458F4">
              <w:t>os componentes curriculares</w:t>
            </w:r>
            <w:r w:rsidR="000178D5">
              <w:t xml:space="preserve"> do período na execução de um projeto interdisciplinar.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32"/>
              </w:numPr>
              <w:spacing w:after="120"/>
              <w:contextualSpacing/>
              <w:jc w:val="both"/>
            </w:pPr>
            <w:r>
              <w:t xml:space="preserve">ELMASRI, RAMEZ e NAVATHE, SHAMKANT. Sistemas de Banco de Dados. </w:t>
            </w:r>
            <w:proofErr w:type="spellStart"/>
            <w:r>
              <w:t>Pearsons</w:t>
            </w:r>
            <w:proofErr w:type="spellEnd"/>
            <w:r>
              <w:t xml:space="preserve"> </w:t>
            </w:r>
            <w:proofErr w:type="spellStart"/>
            <w:r>
              <w:t>Education</w:t>
            </w:r>
            <w:proofErr w:type="spellEnd"/>
            <w:r>
              <w:t>.</w:t>
            </w:r>
          </w:p>
          <w:p w:rsidR="00535F73" w:rsidRDefault="00535F73" w:rsidP="001A6FFA">
            <w:pPr>
              <w:widowControl w:val="0"/>
              <w:numPr>
                <w:ilvl w:val="0"/>
                <w:numId w:val="32"/>
              </w:numPr>
              <w:spacing w:after="120"/>
              <w:contextualSpacing/>
              <w:jc w:val="both"/>
            </w:pPr>
            <w:r>
              <w:t xml:space="preserve">PRESSMAN, R. S. – Engenharia de Software. Pearson </w:t>
            </w:r>
            <w:proofErr w:type="spellStart"/>
            <w:r>
              <w:t>Education</w:t>
            </w:r>
            <w:proofErr w:type="spellEnd"/>
            <w:r>
              <w:t>.</w:t>
            </w:r>
          </w:p>
          <w:p w:rsidR="00535F73" w:rsidRDefault="00535F73" w:rsidP="001A6FFA">
            <w:pPr>
              <w:widowControl w:val="0"/>
              <w:numPr>
                <w:ilvl w:val="0"/>
                <w:numId w:val="32"/>
              </w:numPr>
              <w:spacing w:after="120"/>
              <w:contextualSpacing/>
              <w:jc w:val="both"/>
            </w:pPr>
            <w:r>
              <w:t xml:space="preserve">SOMMERVILLE, I. – Engenharia de Software. </w:t>
            </w:r>
            <w:proofErr w:type="spellStart"/>
            <w:r>
              <w:t>Addison</w:t>
            </w:r>
            <w:proofErr w:type="spellEnd"/>
            <w:r>
              <w:t>-Wesley.</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widowControl w:val="0"/>
              <w:numPr>
                <w:ilvl w:val="0"/>
                <w:numId w:val="62"/>
              </w:numPr>
              <w:tabs>
                <w:tab w:val="left" w:pos="1294"/>
              </w:tabs>
              <w:spacing w:after="120"/>
              <w:contextualSpacing/>
              <w:jc w:val="both"/>
              <w:rPr>
                <w:sz w:val="22"/>
                <w:szCs w:val="22"/>
              </w:rPr>
            </w:pPr>
            <w:r>
              <w:rPr>
                <w:sz w:val="22"/>
                <w:szCs w:val="22"/>
              </w:rPr>
              <w:t xml:space="preserve">KOSCIANSKI, </w:t>
            </w:r>
            <w:proofErr w:type="spellStart"/>
            <w:r>
              <w:rPr>
                <w:sz w:val="22"/>
                <w:szCs w:val="22"/>
              </w:rPr>
              <w:t>Andre</w:t>
            </w:r>
            <w:proofErr w:type="spellEnd"/>
            <w:r>
              <w:rPr>
                <w:sz w:val="22"/>
                <w:szCs w:val="22"/>
              </w:rPr>
              <w:t>. Qualidade de Software: Aprenda as Metodologias e Técnicas Mais Modernas para o Desenvolvimento. NOVATEC.</w:t>
            </w:r>
          </w:p>
          <w:p w:rsidR="00535F73" w:rsidRDefault="00535F73" w:rsidP="000178D5">
            <w:pPr>
              <w:widowControl w:val="0"/>
              <w:numPr>
                <w:ilvl w:val="0"/>
                <w:numId w:val="62"/>
              </w:numPr>
              <w:tabs>
                <w:tab w:val="left" w:pos="1294"/>
              </w:tabs>
              <w:spacing w:after="120"/>
              <w:contextualSpacing/>
              <w:jc w:val="both"/>
              <w:rPr>
                <w:sz w:val="22"/>
                <w:szCs w:val="22"/>
              </w:rPr>
            </w:pPr>
            <w:r>
              <w:rPr>
                <w:sz w:val="22"/>
                <w:szCs w:val="22"/>
              </w:rPr>
              <w:t>TONSING, S. Engenharia de Software. FUTURA.</w:t>
            </w:r>
          </w:p>
          <w:p w:rsidR="00535F73" w:rsidRDefault="00535F73" w:rsidP="000178D5">
            <w:pPr>
              <w:widowControl w:val="0"/>
              <w:numPr>
                <w:ilvl w:val="0"/>
                <w:numId w:val="62"/>
              </w:numPr>
              <w:tabs>
                <w:tab w:val="left" w:pos="1294"/>
              </w:tabs>
              <w:spacing w:after="120"/>
              <w:contextualSpacing/>
              <w:jc w:val="both"/>
            </w:pPr>
            <w:r>
              <w:t>PHILLIPS, Joseph. Gerência de Projetos de Tecnologia da Informação. Ed. Campus.</w:t>
            </w:r>
          </w:p>
          <w:p w:rsidR="000178D5" w:rsidRDefault="000178D5" w:rsidP="000178D5">
            <w:pPr>
              <w:pStyle w:val="NormalWeb"/>
              <w:numPr>
                <w:ilvl w:val="0"/>
                <w:numId w:val="62"/>
              </w:numPr>
              <w:spacing w:before="0" w:beforeAutospacing="0" w:after="120" w:afterAutospacing="0"/>
              <w:jc w:val="both"/>
              <w:textAlignment w:val="baseline"/>
              <w:rPr>
                <w:color w:val="000000"/>
              </w:rPr>
            </w:pPr>
            <w:r>
              <w:rPr>
                <w:color w:val="000000"/>
              </w:rPr>
              <w:t xml:space="preserve">GIDO, J.; CLEMENTS, J. Gestão de Projetos. </w:t>
            </w:r>
            <w:proofErr w:type="spellStart"/>
            <w:r>
              <w:rPr>
                <w:color w:val="000000"/>
              </w:rPr>
              <w:t>Cengage</w:t>
            </w:r>
            <w:proofErr w:type="spellEnd"/>
            <w:r>
              <w:rPr>
                <w:color w:val="000000"/>
              </w:rPr>
              <w:t xml:space="preserve"> Learning.</w:t>
            </w:r>
          </w:p>
          <w:p w:rsidR="000178D5" w:rsidRPr="000178D5" w:rsidRDefault="000178D5" w:rsidP="000178D5">
            <w:pPr>
              <w:pStyle w:val="NormalWeb"/>
              <w:numPr>
                <w:ilvl w:val="0"/>
                <w:numId w:val="62"/>
              </w:numPr>
              <w:spacing w:before="0" w:beforeAutospacing="0" w:after="0" w:afterAutospacing="0"/>
              <w:jc w:val="both"/>
              <w:textAlignment w:val="baseline"/>
              <w:rPr>
                <w:color w:val="000000"/>
              </w:rPr>
            </w:pPr>
            <w:r>
              <w:rPr>
                <w:color w:val="000000"/>
              </w:rPr>
              <w:t>MATTOS, J. R. L. Gestão Tecnologia e Inovação - Uma Abordagem Prática. Saraiva.</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11F7C6AE" wp14:editId="698DC744">
                  <wp:extent cx="504355" cy="476283"/>
                  <wp:effectExtent l="0" t="0" r="0" b="0"/>
                  <wp:docPr id="3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F227588" wp14:editId="6803EFF2">
                  <wp:extent cx="880201" cy="422279"/>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Programação Web</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PWEB</w:t>
            </w:r>
            <w:r w:rsidR="004D00C9">
              <w:rPr>
                <w:b/>
              </w:rPr>
              <w:t>124</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5º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jc w:val="both"/>
            </w:pPr>
            <w:r>
              <w:t>Aplicações distribuídas e para WEB. Páginas web dinâmicas e serviços para internet. Programação para internet utilizando arquitetura adequada. Conexão e persistência em banco de dados. Geração de relatórios online.</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66"/>
              </w:numPr>
              <w:contextualSpacing/>
              <w:jc w:val="both"/>
            </w:pPr>
            <w:r>
              <w:t>TURINI, Rodrigo. Desbravando Java e Orientação a Objetos: Um guia para o iniciante da linguagem. Casa do Código.</w:t>
            </w:r>
          </w:p>
          <w:p w:rsidR="00535F73" w:rsidRPr="0093735E" w:rsidRDefault="00535F73" w:rsidP="001A6FFA">
            <w:pPr>
              <w:widowControl w:val="0"/>
              <w:numPr>
                <w:ilvl w:val="0"/>
                <w:numId w:val="66"/>
              </w:numPr>
              <w:contextualSpacing/>
              <w:jc w:val="both"/>
              <w:rPr>
                <w:lang w:val="en-US"/>
              </w:rPr>
            </w:pPr>
            <w:r w:rsidRPr="0093735E">
              <w:rPr>
                <w:lang w:val="en-US"/>
              </w:rPr>
              <w:t xml:space="preserve">CORNELL, Gary; HORSTMANN, Cay S. CORE JAVA 2: </w:t>
            </w:r>
            <w:proofErr w:type="spellStart"/>
            <w:r w:rsidRPr="0093735E">
              <w:rPr>
                <w:lang w:val="en-US"/>
              </w:rPr>
              <w:t>Recursos</w:t>
            </w:r>
            <w:proofErr w:type="spellEnd"/>
            <w:r w:rsidRPr="0093735E">
              <w:rPr>
                <w:lang w:val="en-US"/>
              </w:rPr>
              <w:t xml:space="preserve"> </w:t>
            </w:r>
            <w:proofErr w:type="spellStart"/>
            <w:r w:rsidRPr="0093735E">
              <w:rPr>
                <w:lang w:val="en-US"/>
              </w:rPr>
              <w:t>Avançados</w:t>
            </w:r>
            <w:proofErr w:type="spellEnd"/>
            <w:r w:rsidRPr="0093735E">
              <w:rPr>
                <w:lang w:val="en-US"/>
              </w:rPr>
              <w:t xml:space="preserve">. </w:t>
            </w:r>
            <w:proofErr w:type="spellStart"/>
            <w:r w:rsidRPr="0093735E">
              <w:rPr>
                <w:lang w:val="en-US"/>
              </w:rPr>
              <w:t>Makron</w:t>
            </w:r>
            <w:proofErr w:type="spellEnd"/>
            <w:r w:rsidRPr="0093735E">
              <w:rPr>
                <w:lang w:val="en-US"/>
              </w:rPr>
              <w:t xml:space="preserve"> Books. </w:t>
            </w:r>
          </w:p>
          <w:p w:rsidR="00535F73" w:rsidRDefault="00535F73" w:rsidP="001A6FFA">
            <w:pPr>
              <w:widowControl w:val="0"/>
              <w:numPr>
                <w:ilvl w:val="0"/>
                <w:numId w:val="66"/>
              </w:numPr>
              <w:contextualSpacing/>
              <w:jc w:val="both"/>
            </w:pPr>
            <w:r>
              <w:t xml:space="preserve">LUCKOW, D. Programação Java para Web. </w:t>
            </w:r>
            <w:proofErr w:type="spellStart"/>
            <w:r>
              <w:t>Novatec</w:t>
            </w:r>
            <w:proofErr w:type="spellEnd"/>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sz w:val="20"/>
                <w:szCs w:val="20"/>
              </w:rPr>
            </w:pPr>
            <w:r>
              <w:rPr>
                <w:sz w:val="20"/>
                <w:szCs w:val="20"/>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14"/>
              </w:numPr>
              <w:contextualSpacing/>
              <w:jc w:val="both"/>
            </w:pPr>
            <w:r w:rsidRPr="0093735E">
              <w:rPr>
                <w:lang w:val="en-US"/>
              </w:rPr>
              <w:t xml:space="preserve">COULOURIS, George; DOLLIMORE, Jean and KINDBERG, Tim. Distributed Systems: Concepts and Design. </w:t>
            </w:r>
            <w:proofErr w:type="spellStart"/>
            <w:r>
              <w:t>Addison</w:t>
            </w:r>
            <w:proofErr w:type="spellEnd"/>
            <w:r>
              <w:t>-Wesley.</w:t>
            </w:r>
          </w:p>
          <w:p w:rsidR="00535F73" w:rsidRDefault="00535F73" w:rsidP="001C7E58">
            <w:pPr>
              <w:widowControl w:val="0"/>
              <w:numPr>
                <w:ilvl w:val="0"/>
                <w:numId w:val="114"/>
              </w:numPr>
              <w:contextualSpacing/>
              <w:jc w:val="both"/>
            </w:pPr>
            <w:r>
              <w:t xml:space="preserve">CERLI, </w:t>
            </w:r>
            <w:proofErr w:type="spellStart"/>
            <w:r>
              <w:t>Antonio</w:t>
            </w:r>
            <w:proofErr w:type="spellEnd"/>
            <w:r>
              <w:t>. Desenvolvendo Web Sites Dinâmicos: PHP, ASP e JSP. Campus.</w:t>
            </w:r>
          </w:p>
          <w:p w:rsidR="00535F73" w:rsidRPr="0093735E" w:rsidRDefault="00535F73" w:rsidP="001C7E58">
            <w:pPr>
              <w:widowControl w:val="0"/>
              <w:numPr>
                <w:ilvl w:val="0"/>
                <w:numId w:val="114"/>
              </w:numPr>
              <w:contextualSpacing/>
              <w:jc w:val="both"/>
              <w:rPr>
                <w:lang w:val="en-US"/>
              </w:rPr>
            </w:pPr>
            <w:r w:rsidRPr="0093735E">
              <w:rPr>
                <w:lang w:val="en-US"/>
              </w:rPr>
              <w:t xml:space="preserve">SOMMERVILLE, Ian. </w:t>
            </w:r>
            <w:proofErr w:type="spellStart"/>
            <w:r w:rsidRPr="0093735E">
              <w:rPr>
                <w:lang w:val="en-US"/>
              </w:rPr>
              <w:t>Engenharia</w:t>
            </w:r>
            <w:proofErr w:type="spellEnd"/>
            <w:r w:rsidRPr="0093735E">
              <w:rPr>
                <w:lang w:val="en-US"/>
              </w:rPr>
              <w:t xml:space="preserve"> de Software. Pearson Addison Wesley.</w:t>
            </w:r>
          </w:p>
          <w:p w:rsidR="000178D5" w:rsidRDefault="000178D5" w:rsidP="001C7E58">
            <w:pPr>
              <w:pStyle w:val="NormalWeb"/>
              <w:numPr>
                <w:ilvl w:val="0"/>
                <w:numId w:val="114"/>
              </w:numPr>
              <w:spacing w:before="0" w:beforeAutospacing="0" w:after="0" w:afterAutospacing="0"/>
              <w:textAlignment w:val="baseline"/>
              <w:rPr>
                <w:color w:val="000000"/>
              </w:rPr>
            </w:pPr>
            <w:r>
              <w:rPr>
                <w:color w:val="000000"/>
              </w:rPr>
              <w:t>SANTOS, R. Introdução a Programação Orientada a Objetos Usando JAVA. ELSEVIER.</w:t>
            </w:r>
          </w:p>
          <w:p w:rsidR="000178D5" w:rsidRPr="000178D5" w:rsidRDefault="000178D5" w:rsidP="001C7E58">
            <w:pPr>
              <w:pStyle w:val="NormalWeb"/>
              <w:numPr>
                <w:ilvl w:val="0"/>
                <w:numId w:val="114"/>
              </w:numPr>
              <w:spacing w:before="0" w:beforeAutospacing="0" w:after="0" w:afterAutospacing="0"/>
              <w:textAlignment w:val="baseline"/>
              <w:rPr>
                <w:color w:val="000000"/>
              </w:rPr>
            </w:pPr>
            <w:r>
              <w:rPr>
                <w:color w:val="000000"/>
              </w:rPr>
              <w:t xml:space="preserve">NIEDERAUER, J. PHP Para quem Conhece PHP: Recursos Avançados para a Criação de Websites Dinâmicos.  NOVATEC. </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A18F565" wp14:editId="2A8B25C5">
                  <wp:extent cx="504355" cy="476283"/>
                  <wp:effectExtent l="0" t="0" r="0" b="0"/>
                  <wp:docPr id="3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734B6A2" wp14:editId="7C4F23F0">
                  <wp:extent cx="880201" cy="422279"/>
                  <wp:effectExtent l="0" t="0" r="0" b="0"/>
                  <wp:docPr id="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jc w:val="both"/>
            </w:pPr>
            <w:r>
              <w:rPr>
                <w:b/>
              </w:rPr>
              <w:t>Componente Curricular</w:t>
            </w:r>
            <w:r>
              <w:t>: Análise e Projeto de Sistemas de Informação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APSI</w:t>
            </w:r>
            <w:r w:rsidR="004D00C9">
              <w:rPr>
                <w:b/>
              </w:rPr>
              <w:t>125</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5º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line="276" w:lineRule="auto"/>
              <w:jc w:val="both"/>
            </w:pPr>
            <w:r>
              <w:t xml:space="preserve">Conceitos de Engenharia de software. Análise de Requisitos. Modelagem UML. Arquitetura do Software. </w:t>
            </w:r>
            <w:r>
              <w:rPr>
                <w:sz w:val="22"/>
                <w:szCs w:val="22"/>
              </w:rPr>
              <w:t>Análise e Documentação de Requisitos. Modelagem OO. Diagrama de Classes, Diagrama de Sequência, Diagrama de Atividades. Desenvolvimento de um Projeto de Software.</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RPr="004D00C9"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35"/>
              </w:numPr>
              <w:spacing w:line="276" w:lineRule="auto"/>
              <w:contextualSpacing/>
              <w:rPr>
                <w:sz w:val="22"/>
                <w:szCs w:val="22"/>
              </w:rPr>
            </w:pPr>
            <w:r>
              <w:rPr>
                <w:sz w:val="22"/>
                <w:szCs w:val="22"/>
              </w:rPr>
              <w:t xml:space="preserve">BEZERRA, Eduardo. Princípios de Análise e Projeto de Sistemas com UML. </w:t>
            </w:r>
            <w:proofErr w:type="spellStart"/>
            <w:r>
              <w:rPr>
                <w:sz w:val="22"/>
                <w:szCs w:val="22"/>
              </w:rPr>
              <w:t>Elsevier</w:t>
            </w:r>
            <w:proofErr w:type="spellEnd"/>
            <w:r>
              <w:rPr>
                <w:sz w:val="22"/>
                <w:szCs w:val="22"/>
              </w:rPr>
              <w:t>.</w:t>
            </w:r>
          </w:p>
          <w:p w:rsidR="00535F73" w:rsidRPr="0093735E" w:rsidRDefault="00535F73" w:rsidP="001A6FFA">
            <w:pPr>
              <w:widowControl w:val="0"/>
              <w:numPr>
                <w:ilvl w:val="0"/>
                <w:numId w:val="35"/>
              </w:numPr>
              <w:spacing w:line="276" w:lineRule="auto"/>
              <w:contextualSpacing/>
              <w:rPr>
                <w:sz w:val="22"/>
                <w:szCs w:val="22"/>
                <w:lang w:val="en-US"/>
              </w:rPr>
            </w:pPr>
            <w:r w:rsidRPr="0093735E">
              <w:rPr>
                <w:sz w:val="22"/>
                <w:szCs w:val="22"/>
                <w:lang w:val="en-US"/>
              </w:rPr>
              <w:t xml:space="preserve">SOMMERVILLE, Ian. </w:t>
            </w:r>
            <w:proofErr w:type="spellStart"/>
            <w:r w:rsidRPr="0093735E">
              <w:rPr>
                <w:sz w:val="22"/>
                <w:szCs w:val="22"/>
                <w:lang w:val="en-US"/>
              </w:rPr>
              <w:t>Engenharia</w:t>
            </w:r>
            <w:proofErr w:type="spellEnd"/>
            <w:r w:rsidRPr="0093735E">
              <w:rPr>
                <w:sz w:val="22"/>
                <w:szCs w:val="22"/>
                <w:lang w:val="en-US"/>
              </w:rPr>
              <w:t xml:space="preserve"> de Software. Pearson.</w:t>
            </w:r>
          </w:p>
          <w:p w:rsidR="00535F73" w:rsidRPr="0093735E" w:rsidRDefault="00535F73" w:rsidP="001A6FFA">
            <w:pPr>
              <w:widowControl w:val="0"/>
              <w:numPr>
                <w:ilvl w:val="0"/>
                <w:numId w:val="35"/>
              </w:numPr>
              <w:spacing w:line="276" w:lineRule="auto"/>
              <w:contextualSpacing/>
              <w:jc w:val="both"/>
              <w:rPr>
                <w:sz w:val="22"/>
                <w:szCs w:val="22"/>
                <w:lang w:val="en-US"/>
              </w:rPr>
            </w:pPr>
            <w:r w:rsidRPr="0093735E">
              <w:rPr>
                <w:sz w:val="22"/>
                <w:szCs w:val="22"/>
                <w:lang w:val="en-US"/>
              </w:rPr>
              <w:t>PROJECT MANAGEMENT INSTITUTE. Project Management Body of Knowledge.</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3735E" w:rsidRDefault="00535F73" w:rsidP="000178D5">
            <w:pPr>
              <w:widowControl w:val="0"/>
              <w:numPr>
                <w:ilvl w:val="0"/>
                <w:numId w:val="59"/>
              </w:numPr>
              <w:spacing w:line="276" w:lineRule="auto"/>
              <w:contextualSpacing/>
              <w:jc w:val="both"/>
              <w:rPr>
                <w:sz w:val="22"/>
                <w:szCs w:val="22"/>
                <w:lang w:val="en-US"/>
              </w:rPr>
            </w:pPr>
            <w:r w:rsidRPr="0093735E">
              <w:rPr>
                <w:sz w:val="22"/>
                <w:szCs w:val="22"/>
                <w:lang w:val="en-US"/>
              </w:rPr>
              <w:t xml:space="preserve">PRESSMAN, Roger. </w:t>
            </w:r>
            <w:proofErr w:type="spellStart"/>
            <w:r w:rsidRPr="0093735E">
              <w:rPr>
                <w:sz w:val="22"/>
                <w:szCs w:val="22"/>
                <w:lang w:val="en-US"/>
              </w:rPr>
              <w:t>Engenharia</w:t>
            </w:r>
            <w:proofErr w:type="spellEnd"/>
            <w:r w:rsidRPr="0093735E">
              <w:rPr>
                <w:sz w:val="22"/>
                <w:szCs w:val="22"/>
                <w:lang w:val="en-US"/>
              </w:rPr>
              <w:t xml:space="preserve"> de Software. McGraw-Hill, 2006.</w:t>
            </w:r>
          </w:p>
          <w:p w:rsidR="00535F73" w:rsidRDefault="00535F73" w:rsidP="000178D5">
            <w:pPr>
              <w:widowControl w:val="0"/>
              <w:numPr>
                <w:ilvl w:val="0"/>
                <w:numId w:val="59"/>
              </w:numPr>
              <w:spacing w:line="276" w:lineRule="auto"/>
              <w:contextualSpacing/>
              <w:jc w:val="both"/>
              <w:rPr>
                <w:sz w:val="22"/>
                <w:szCs w:val="22"/>
              </w:rPr>
            </w:pPr>
            <w:r>
              <w:rPr>
                <w:sz w:val="22"/>
                <w:szCs w:val="22"/>
              </w:rPr>
              <w:t>VALERIANO, Dalton. Moderno Gerenciamento de Projetos. Prentice Hall, São Paulo, 2005.</w:t>
            </w:r>
          </w:p>
          <w:p w:rsidR="00535F73" w:rsidRDefault="00535F73" w:rsidP="000178D5">
            <w:pPr>
              <w:widowControl w:val="0"/>
              <w:numPr>
                <w:ilvl w:val="0"/>
                <w:numId w:val="59"/>
              </w:numPr>
              <w:spacing w:line="276" w:lineRule="auto"/>
              <w:contextualSpacing/>
              <w:jc w:val="both"/>
              <w:rPr>
                <w:sz w:val="22"/>
                <w:szCs w:val="22"/>
              </w:rPr>
            </w:pPr>
            <w:r w:rsidRPr="0093735E">
              <w:rPr>
                <w:sz w:val="22"/>
                <w:szCs w:val="22"/>
                <w:lang w:val="en-US"/>
              </w:rPr>
              <w:t xml:space="preserve">SWEBOK. Software Engineering Book of Knowledge. </w:t>
            </w:r>
            <w:r>
              <w:rPr>
                <w:sz w:val="22"/>
                <w:szCs w:val="22"/>
              </w:rPr>
              <w:t xml:space="preserve">IEEE Computer </w:t>
            </w:r>
            <w:proofErr w:type="spellStart"/>
            <w:r>
              <w:rPr>
                <w:sz w:val="22"/>
                <w:szCs w:val="22"/>
              </w:rPr>
              <w:t>Society</w:t>
            </w:r>
            <w:proofErr w:type="spellEnd"/>
            <w:r>
              <w:rPr>
                <w:sz w:val="22"/>
                <w:szCs w:val="22"/>
              </w:rPr>
              <w:t>.</w:t>
            </w:r>
          </w:p>
          <w:p w:rsidR="000178D5" w:rsidRDefault="000178D5" w:rsidP="000178D5">
            <w:pPr>
              <w:pStyle w:val="NormalWeb"/>
              <w:numPr>
                <w:ilvl w:val="0"/>
                <w:numId w:val="59"/>
              </w:numPr>
              <w:spacing w:before="0" w:beforeAutospacing="0" w:after="0" w:afterAutospacing="0"/>
              <w:jc w:val="both"/>
              <w:textAlignment w:val="baseline"/>
              <w:rPr>
                <w:color w:val="000000"/>
                <w:sz w:val="22"/>
                <w:szCs w:val="22"/>
              </w:rPr>
            </w:pPr>
            <w:r w:rsidRPr="0093735E">
              <w:rPr>
                <w:color w:val="000000"/>
                <w:sz w:val="22"/>
                <w:szCs w:val="22"/>
                <w:lang w:val="en-US"/>
              </w:rPr>
              <w:t xml:space="preserve">DENNIS, A.; WIXON, B. H.. </w:t>
            </w:r>
            <w:r>
              <w:rPr>
                <w:color w:val="000000"/>
                <w:sz w:val="22"/>
                <w:szCs w:val="22"/>
              </w:rPr>
              <w:t xml:space="preserve">Análise e Projeto de Sistemas. LTC. </w:t>
            </w:r>
          </w:p>
          <w:p w:rsidR="000178D5" w:rsidRPr="000178D5" w:rsidRDefault="000178D5" w:rsidP="000178D5">
            <w:pPr>
              <w:pStyle w:val="NormalWeb"/>
              <w:numPr>
                <w:ilvl w:val="0"/>
                <w:numId w:val="59"/>
              </w:numPr>
              <w:spacing w:before="0" w:beforeAutospacing="0" w:after="0" w:afterAutospacing="0"/>
              <w:jc w:val="both"/>
              <w:textAlignment w:val="baseline"/>
              <w:rPr>
                <w:color w:val="000000"/>
                <w:sz w:val="22"/>
                <w:szCs w:val="22"/>
              </w:rPr>
            </w:pPr>
            <w:r>
              <w:rPr>
                <w:color w:val="000000"/>
                <w:sz w:val="22"/>
                <w:szCs w:val="22"/>
              </w:rPr>
              <w:t xml:space="preserve">WAZLAWICK, Raul Sidnei. Análise e Projeto de Sistemas de Informação Orientados a Objetos.  ELSEVIER. </w:t>
            </w:r>
          </w:p>
        </w:tc>
      </w:tr>
    </w:tbl>
    <w:p w:rsidR="00535F73" w:rsidRDefault="00535F73" w:rsidP="00535F73"/>
    <w:p w:rsidR="00535F73" w:rsidRDefault="00535F73" w:rsidP="00535F73">
      <w:pPr>
        <w:spacing w:after="160" w:line="259" w:lineRule="auto"/>
      </w:pPr>
      <w:r>
        <w:br w:type="page"/>
      </w:r>
    </w:p>
    <w:p w:rsidR="003347A4" w:rsidRDefault="003347A4" w:rsidP="003347A4"/>
    <w:tbl>
      <w:tblPr>
        <w:tblW w:w="9970" w:type="dxa"/>
        <w:tblInd w:w="-720" w:type="dxa"/>
        <w:tblLayout w:type="fixed"/>
        <w:tblLook w:val="0000" w:firstRow="0" w:lastRow="0" w:firstColumn="0" w:lastColumn="0" w:noHBand="0" w:noVBand="0"/>
      </w:tblPr>
      <w:tblGrid>
        <w:gridCol w:w="1050"/>
        <w:gridCol w:w="7302"/>
        <w:gridCol w:w="1618"/>
      </w:tblGrid>
      <w:tr w:rsidR="003347A4" w:rsidTr="00EB5CB6">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3347A4" w:rsidRDefault="003347A4" w:rsidP="00EB5CB6">
            <w:r>
              <w:rPr>
                <w:noProof/>
                <w:sz w:val="20"/>
                <w:szCs w:val="20"/>
              </w:rPr>
              <w:drawing>
                <wp:inline distT="0" distB="0" distL="0" distR="0" wp14:anchorId="0322AC25" wp14:editId="6432C7F4">
                  <wp:extent cx="504355" cy="476283"/>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3347A4" w:rsidRDefault="003347A4" w:rsidP="00EB5CB6">
            <w:pPr>
              <w:jc w:val="center"/>
            </w:pPr>
            <w:r>
              <w:rPr>
                <w:b/>
                <w:sz w:val="20"/>
                <w:szCs w:val="20"/>
              </w:rPr>
              <w:t>MINISTÉRIO DA EDUCAÇÃO</w:t>
            </w:r>
          </w:p>
          <w:p w:rsidR="003347A4" w:rsidRDefault="003347A4" w:rsidP="00EB5CB6">
            <w:pPr>
              <w:jc w:val="center"/>
            </w:pPr>
            <w:r>
              <w:rPr>
                <w:b/>
                <w:sz w:val="20"/>
                <w:szCs w:val="20"/>
              </w:rPr>
              <w:t>INSTITUTO FEDERAL DE ALAGOAS</w:t>
            </w:r>
          </w:p>
          <w:p w:rsidR="003347A4" w:rsidRDefault="003347A4" w:rsidP="00EB5CB6">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3347A4" w:rsidRDefault="003347A4" w:rsidP="00EB5CB6">
            <w:r>
              <w:rPr>
                <w:noProof/>
                <w:sz w:val="20"/>
                <w:szCs w:val="20"/>
              </w:rPr>
              <w:drawing>
                <wp:inline distT="0" distB="0" distL="0" distR="0" wp14:anchorId="0B2DC48C" wp14:editId="75D9DE5C">
                  <wp:extent cx="880201" cy="422279"/>
                  <wp:effectExtent l="0" t="0" r="0" b="0"/>
                  <wp:docPr id="1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3347A4" w:rsidRDefault="003347A4" w:rsidP="003347A4"/>
    <w:tbl>
      <w:tblPr>
        <w:tblW w:w="9918" w:type="dxa"/>
        <w:jc w:val="center"/>
        <w:tblLayout w:type="fixed"/>
        <w:tblLook w:val="0000" w:firstRow="0" w:lastRow="0" w:firstColumn="0" w:lastColumn="0" w:noHBand="0" w:noVBand="0"/>
      </w:tblPr>
      <w:tblGrid>
        <w:gridCol w:w="1795"/>
        <w:gridCol w:w="1696"/>
        <w:gridCol w:w="1585"/>
        <w:gridCol w:w="1583"/>
        <w:gridCol w:w="3259"/>
      </w:tblGrid>
      <w:tr w:rsidR="003347A4" w:rsidTr="00EB5CB6">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EB5CB6">
            <w:r>
              <w:rPr>
                <w:b/>
              </w:rPr>
              <w:t>Componente Curricular</w:t>
            </w:r>
            <w:r>
              <w:t>: Gerência de Projetos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EB5CB6">
            <w:pPr>
              <w:rPr>
                <w:b/>
              </w:rPr>
            </w:pPr>
            <w:r>
              <w:rPr>
                <w:b/>
              </w:rPr>
              <w:t>Código:GEPJ</w:t>
            </w:r>
            <w:r w:rsidR="004D00C9">
              <w:rPr>
                <w:b/>
              </w:rPr>
              <w:t>126</w:t>
            </w:r>
          </w:p>
        </w:tc>
      </w:tr>
      <w:tr w:rsidR="003347A4" w:rsidTr="00EB5CB6">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347A4" w:rsidRDefault="003347A4" w:rsidP="00EB5CB6">
            <w:pPr>
              <w:rPr>
                <w:b/>
              </w:rPr>
            </w:pPr>
            <w:r>
              <w:rPr>
                <w:b/>
              </w:rPr>
              <w:t>Carga Horária: 80</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347A4" w:rsidRDefault="003347A4" w:rsidP="00EB5CB6">
            <w:r>
              <w:rPr>
                <w:b/>
              </w:rPr>
              <w:t>Período</w:t>
            </w:r>
            <w:r>
              <w:t>: 5</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3347A4" w:rsidRDefault="003347A4" w:rsidP="00EB5CB6">
            <w:r>
              <w:rPr>
                <w:b/>
              </w:rPr>
              <w:t>Carga Horária Semanal</w:t>
            </w:r>
            <w:r>
              <w:t>: 04h</w:t>
            </w:r>
          </w:p>
        </w:tc>
      </w:tr>
      <w:tr w:rsidR="003347A4" w:rsidTr="00EB5CB6">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EB5CB6">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EB5CB6"/>
        </w:tc>
      </w:tr>
      <w:tr w:rsidR="003347A4" w:rsidTr="00EB5CB6">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EB5CB6">
            <w:pPr>
              <w:shd w:val="clear" w:color="auto" w:fill="94BD5E"/>
              <w:jc w:val="center"/>
              <w:rPr>
                <w:b/>
              </w:rPr>
            </w:pPr>
            <w:r>
              <w:rPr>
                <w:b/>
              </w:rPr>
              <w:t>Ementa</w:t>
            </w:r>
          </w:p>
        </w:tc>
      </w:tr>
      <w:tr w:rsidR="003347A4" w:rsidTr="00EB5CB6">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EB5CB6">
            <w:pPr>
              <w:spacing w:line="276" w:lineRule="auto"/>
              <w:jc w:val="both"/>
              <w:rPr>
                <w:sz w:val="16"/>
                <w:szCs w:val="16"/>
              </w:rPr>
            </w:pPr>
            <w:r>
              <w:t xml:space="preserve">Gestão estratégica de projetos (portfólios e programas). Escritórios de projetos. Gestão do escopo, tempo, recursos, custos, qualidade, comunicações, riscos. Estimativas e métricas. Planejamento, execução, acompanhamento e controle de um projeto. Revisão de avaliação de um projeto. Fechamento de um projeto. Metodologias, técnicas e ferramentas de gerência de projetos. Modelo de gerenciamento de projetos do </w:t>
            </w:r>
            <w:r>
              <w:rPr>
                <w:i/>
              </w:rPr>
              <w:t xml:space="preserve">Project Management </w:t>
            </w:r>
            <w:proofErr w:type="spellStart"/>
            <w:r>
              <w:rPr>
                <w:i/>
              </w:rPr>
              <w:t>Institute</w:t>
            </w:r>
            <w:proofErr w:type="spellEnd"/>
            <w:r>
              <w:t xml:space="preserve"> – PMI. Gerência de projetos de software. Tendências em gestão de Projetos.</w:t>
            </w:r>
          </w:p>
          <w:p w:rsidR="003347A4" w:rsidRDefault="003347A4" w:rsidP="00EB5CB6">
            <w:pPr>
              <w:spacing w:line="276" w:lineRule="auto"/>
              <w:jc w:val="both"/>
            </w:pPr>
          </w:p>
        </w:tc>
      </w:tr>
      <w:tr w:rsidR="003347A4" w:rsidTr="00EB5CB6">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EB5CB6">
            <w:pPr>
              <w:shd w:val="clear" w:color="auto" w:fill="94BD5E"/>
              <w:jc w:val="center"/>
              <w:rPr>
                <w:b/>
              </w:rPr>
            </w:pPr>
            <w:r>
              <w:rPr>
                <w:b/>
              </w:rPr>
              <w:t>Bibliografia Básica</w:t>
            </w:r>
          </w:p>
        </w:tc>
      </w:tr>
      <w:tr w:rsidR="003347A4" w:rsidRPr="004D00C9" w:rsidTr="00EB5CB6">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577919">
            <w:pPr>
              <w:widowControl w:val="0"/>
              <w:spacing w:after="120"/>
              <w:ind w:left="360"/>
              <w:contextualSpacing/>
              <w:jc w:val="both"/>
            </w:pPr>
            <w:r>
              <w:t>VALERIANO, D. L. Gerenciamento Estratégico e Administração por Projetos. Ed. Pearson</w:t>
            </w:r>
          </w:p>
          <w:p w:rsidR="003347A4" w:rsidRDefault="003347A4" w:rsidP="00577919">
            <w:pPr>
              <w:widowControl w:val="0"/>
              <w:spacing w:after="120"/>
              <w:ind w:left="360"/>
              <w:contextualSpacing/>
              <w:jc w:val="both"/>
            </w:pPr>
            <w:r>
              <w:t>PHILLIPS, Joseph. Gerência de Projetos de Tecnologia da Informação Ed. Campus.</w:t>
            </w:r>
          </w:p>
          <w:p w:rsidR="003347A4" w:rsidRPr="0093735E" w:rsidRDefault="003347A4" w:rsidP="00577919">
            <w:pPr>
              <w:widowControl w:val="0"/>
              <w:spacing w:after="120"/>
              <w:ind w:left="360"/>
              <w:contextualSpacing/>
              <w:jc w:val="both"/>
              <w:rPr>
                <w:lang w:val="en-US"/>
              </w:rPr>
            </w:pPr>
            <w:r w:rsidRPr="0093735E">
              <w:rPr>
                <w:lang w:val="en-US"/>
              </w:rPr>
              <w:t>PMBOK - Project Management Institute. PMI.</w:t>
            </w:r>
          </w:p>
        </w:tc>
      </w:tr>
      <w:tr w:rsidR="003347A4" w:rsidTr="00EB5CB6">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EB5CB6">
            <w:pPr>
              <w:shd w:val="clear" w:color="auto" w:fill="94BD5E"/>
              <w:jc w:val="center"/>
              <w:rPr>
                <w:b/>
              </w:rPr>
            </w:pPr>
            <w:r>
              <w:rPr>
                <w:b/>
              </w:rPr>
              <w:t>Bibliografia Complementar</w:t>
            </w:r>
          </w:p>
        </w:tc>
      </w:tr>
      <w:tr w:rsidR="003347A4" w:rsidTr="00EB5CB6">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347A4" w:rsidRDefault="003347A4" w:rsidP="00577919">
            <w:pPr>
              <w:widowControl w:val="0"/>
              <w:spacing w:after="120"/>
              <w:ind w:left="360"/>
              <w:contextualSpacing/>
            </w:pPr>
            <w:r>
              <w:t xml:space="preserve">PRESSMAN, R. S. – Engenharia de Software. Pearson </w:t>
            </w:r>
            <w:proofErr w:type="spellStart"/>
            <w:r>
              <w:t>Education</w:t>
            </w:r>
            <w:proofErr w:type="spellEnd"/>
            <w:r>
              <w:t>.</w:t>
            </w:r>
          </w:p>
          <w:p w:rsidR="003347A4" w:rsidRDefault="003347A4" w:rsidP="00577919">
            <w:pPr>
              <w:widowControl w:val="0"/>
              <w:spacing w:after="120"/>
              <w:ind w:left="360"/>
              <w:contextualSpacing/>
            </w:pPr>
            <w:r>
              <w:t xml:space="preserve">SOMMERVILLE, I. – Engenharia de Software. </w:t>
            </w:r>
            <w:proofErr w:type="spellStart"/>
            <w:r>
              <w:t>Addison</w:t>
            </w:r>
            <w:proofErr w:type="spellEnd"/>
            <w:r>
              <w:t>-Wesley.</w:t>
            </w:r>
          </w:p>
          <w:p w:rsidR="003347A4" w:rsidRDefault="003347A4" w:rsidP="00577919">
            <w:pPr>
              <w:widowControl w:val="0"/>
              <w:spacing w:after="120"/>
              <w:ind w:left="360"/>
              <w:contextualSpacing/>
              <w:jc w:val="both"/>
            </w:pPr>
            <w:r>
              <w:t xml:space="preserve">BRITTO, </w:t>
            </w:r>
            <w:proofErr w:type="spellStart"/>
            <w:r>
              <w:t>Gart</w:t>
            </w:r>
            <w:proofErr w:type="spellEnd"/>
            <w:r>
              <w:t xml:space="preserve"> Capote de. BPM  Para  Todos  -  Uma  Visão  Geral  Abrangente,  Objetiva  e  Esclarecedora  sobre Gerenciamento de Processos de Negócio. </w:t>
            </w:r>
            <w:proofErr w:type="spellStart"/>
            <w:r>
              <w:t>Bookess</w:t>
            </w:r>
            <w:proofErr w:type="spellEnd"/>
            <w:r>
              <w:t>.</w:t>
            </w:r>
          </w:p>
          <w:p w:rsidR="000178D5" w:rsidRDefault="000178D5" w:rsidP="00577919">
            <w:pPr>
              <w:pStyle w:val="NormalWeb"/>
              <w:spacing w:before="0" w:beforeAutospacing="0" w:after="120" w:afterAutospacing="0"/>
              <w:ind w:left="360"/>
              <w:jc w:val="both"/>
              <w:textAlignment w:val="baseline"/>
              <w:rPr>
                <w:color w:val="000000"/>
              </w:rPr>
            </w:pPr>
            <w:r>
              <w:rPr>
                <w:color w:val="000000"/>
              </w:rPr>
              <w:t xml:space="preserve">VIEIRA, Marconi Fábio. GERENCIAMENTO DE PROJETOS DE TECNOLOGIA DA INFORMACÃO. Editora  ELSEVIER. </w:t>
            </w:r>
          </w:p>
          <w:p w:rsidR="000178D5" w:rsidRPr="000178D5" w:rsidRDefault="000178D5" w:rsidP="00577919">
            <w:pPr>
              <w:pStyle w:val="NormalWeb"/>
              <w:spacing w:before="0" w:beforeAutospacing="0" w:after="0" w:afterAutospacing="0"/>
              <w:ind w:left="360"/>
              <w:jc w:val="both"/>
              <w:textAlignment w:val="baseline"/>
              <w:rPr>
                <w:color w:val="000000"/>
              </w:rPr>
            </w:pPr>
            <w:r>
              <w:rPr>
                <w:color w:val="000000"/>
              </w:rPr>
              <w:t>MARTINS, José Carlos Cordeiro. GERENCIANDO PROJETOS DE DESENVOLVIMENTO DE SOFTWARE COM PMI, RUP E UM. Editora  BRASPORT.</w:t>
            </w:r>
          </w:p>
        </w:tc>
      </w:tr>
    </w:tbl>
    <w:p w:rsidR="003347A4" w:rsidRDefault="003347A4" w:rsidP="003347A4"/>
    <w:p w:rsidR="00535F73" w:rsidRDefault="00535F73" w:rsidP="00535F73">
      <w:pPr>
        <w:spacing w:after="160" w:line="259" w:lineRule="auto"/>
      </w:pPr>
    </w:p>
    <w:p w:rsidR="003347A4" w:rsidRDefault="003347A4" w:rsidP="00535F73">
      <w:pPr>
        <w:spacing w:after="160" w:line="259" w:lineRule="auto"/>
      </w:pPr>
    </w:p>
    <w:p w:rsidR="003347A4" w:rsidRDefault="003347A4" w:rsidP="00535F73">
      <w:pPr>
        <w:spacing w:after="160" w:line="259" w:lineRule="auto"/>
      </w:pPr>
    </w:p>
    <w:p w:rsidR="003347A4" w:rsidRDefault="003347A4" w:rsidP="00535F73">
      <w:pPr>
        <w:spacing w:after="160" w:line="259" w:lineRule="auto"/>
      </w:pPr>
    </w:p>
    <w:p w:rsidR="003347A4" w:rsidRDefault="003347A4" w:rsidP="00535F73">
      <w:pPr>
        <w:spacing w:after="160" w:line="259" w:lineRule="auto"/>
      </w:pPr>
    </w:p>
    <w:p w:rsidR="003347A4" w:rsidRDefault="003347A4" w:rsidP="00535F73">
      <w:pPr>
        <w:spacing w:after="160" w:line="259" w:lineRule="auto"/>
      </w:pPr>
    </w:p>
    <w:p w:rsidR="003347A4" w:rsidRDefault="003347A4" w:rsidP="00535F73">
      <w:pPr>
        <w:spacing w:after="160" w:line="259" w:lineRule="auto"/>
      </w:pPr>
    </w:p>
    <w:p w:rsidR="003347A4" w:rsidRDefault="003347A4" w:rsidP="00535F73">
      <w:pPr>
        <w:spacing w:after="160" w:line="259" w:lineRule="auto"/>
      </w:pPr>
    </w:p>
    <w:p w:rsidR="003347A4" w:rsidRDefault="003347A4" w:rsidP="00535F73">
      <w:pPr>
        <w:spacing w:after="160" w:line="259" w:lineRule="auto"/>
      </w:pPr>
    </w:p>
    <w:p w:rsidR="003347A4" w:rsidRDefault="003347A4" w:rsidP="00535F73">
      <w:pPr>
        <w:spacing w:after="160" w:line="259" w:lineRule="auto"/>
      </w:pPr>
    </w:p>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23475C5" wp14:editId="7196D444">
                  <wp:extent cx="504355" cy="476283"/>
                  <wp:effectExtent l="0" t="0" r="0" b="0"/>
                  <wp:docPr id="3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25A1C67" wp14:editId="1600843F">
                  <wp:extent cx="880201" cy="422279"/>
                  <wp:effectExtent l="0" t="0" r="0" b="0"/>
                  <wp:docPr id="3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855" w:type="dxa"/>
        <w:jc w:val="center"/>
        <w:tblLayout w:type="fixed"/>
        <w:tblLook w:val="0400" w:firstRow="0" w:lastRow="0" w:firstColumn="0" w:lastColumn="0" w:noHBand="0" w:noVBand="1"/>
      </w:tblPr>
      <w:tblGrid>
        <w:gridCol w:w="1725"/>
        <w:gridCol w:w="1695"/>
        <w:gridCol w:w="1590"/>
        <w:gridCol w:w="1590"/>
        <w:gridCol w:w="3255"/>
      </w:tblGrid>
      <w:tr w:rsidR="00535F73" w:rsidTr="002E5CE0">
        <w:trPr>
          <w:jc w:val="center"/>
        </w:trPr>
        <w:tc>
          <w:tcPr>
            <w:tcW w:w="660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 xml:space="preserve">Componente Curricular: </w:t>
            </w:r>
            <w:r>
              <w:t>Empreendedorismo Digital</w:t>
            </w:r>
          </w:p>
        </w:tc>
        <w:tc>
          <w:tcPr>
            <w:tcW w:w="32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Código:EMPD</w:t>
            </w:r>
            <w:r w:rsidR="004D00C9">
              <w:rPr>
                <w:b/>
              </w:rPr>
              <w:t>127</w:t>
            </w:r>
          </w:p>
        </w:tc>
      </w:tr>
      <w:tr w:rsidR="00535F73" w:rsidTr="002E5CE0">
        <w:trPr>
          <w:jc w:val="center"/>
        </w:trPr>
        <w:tc>
          <w:tcPr>
            <w:tcW w:w="34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6º</w:t>
            </w:r>
          </w:p>
        </w:tc>
        <w:tc>
          <w:tcPr>
            <w:tcW w:w="484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 h</w:t>
            </w:r>
          </w:p>
        </w:tc>
      </w:tr>
      <w:tr w:rsidR="00535F73" w:rsidTr="002E5CE0">
        <w:trPr>
          <w:jc w:val="center"/>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85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85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jc w:val="both"/>
            </w:pPr>
            <w:r>
              <w:t xml:space="preserve">Conceito de empreendedorismo e empreendimento. Perfil do empreendedor. Geração de </w:t>
            </w:r>
            <w:proofErr w:type="spellStart"/>
            <w:r>
              <w:t>idéias</w:t>
            </w:r>
            <w:proofErr w:type="spellEnd"/>
            <w:r>
              <w:t>. Busca de informações. Mecanismos e procedimentos para criação de empresas. Gerenciamento e negociação. Qualidade e competitividade. Marketing pessoal e empresarial. Gestão do empreendimento</w:t>
            </w:r>
            <w:r>
              <w:rPr>
                <w:b/>
              </w:rPr>
              <w:t xml:space="preserve">. </w:t>
            </w:r>
            <w:r>
              <w:t xml:space="preserve">Empreendedorismo digital. </w:t>
            </w:r>
            <w:r>
              <w:rPr>
                <w:i/>
              </w:rPr>
              <w:t>Startups</w:t>
            </w:r>
            <w:r>
              <w:t xml:space="preserve">. </w:t>
            </w:r>
            <w:r>
              <w:rPr>
                <w:i/>
              </w:rPr>
              <w:t>Startup</w:t>
            </w:r>
            <w:r>
              <w:t xml:space="preserve"> enxuta</w:t>
            </w:r>
            <w:r w:rsidR="000178D5">
              <w:t xml:space="preserve"> (</w:t>
            </w:r>
            <w:proofErr w:type="spellStart"/>
            <w:r w:rsidR="000178D5" w:rsidRPr="000178D5">
              <w:rPr>
                <w:i/>
              </w:rPr>
              <w:t>Lean</w:t>
            </w:r>
            <w:proofErr w:type="spellEnd"/>
            <w:r w:rsidR="000178D5">
              <w:t>)</w:t>
            </w:r>
            <w:r>
              <w:t>. Negócio sustentável. Prototipação de projeto. Modelo de negócios.</w:t>
            </w:r>
          </w:p>
        </w:tc>
      </w:tr>
      <w:tr w:rsidR="00535F73" w:rsidTr="002E5CE0">
        <w:trPr>
          <w:jc w:val="center"/>
        </w:trPr>
        <w:tc>
          <w:tcPr>
            <w:tcW w:w="985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85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86640">
            <w:pPr>
              <w:widowControl w:val="0"/>
              <w:numPr>
                <w:ilvl w:val="0"/>
                <w:numId w:val="137"/>
              </w:numPr>
              <w:spacing w:line="276" w:lineRule="auto"/>
              <w:jc w:val="both"/>
            </w:pPr>
            <w:r>
              <w:rPr>
                <w:sz w:val="22"/>
                <w:szCs w:val="22"/>
              </w:rPr>
              <w:t>RIES, Eric. A Startup Enxuta - Como Os Empreendedores Atuais Utilizam a Inovação contínua para criar empresas extremamente bem-sucedidas. Lua de Papel.</w:t>
            </w:r>
          </w:p>
          <w:p w:rsidR="00535F73" w:rsidRDefault="00535F73" w:rsidP="00C86640">
            <w:pPr>
              <w:widowControl w:val="0"/>
              <w:numPr>
                <w:ilvl w:val="0"/>
                <w:numId w:val="137"/>
              </w:numPr>
              <w:spacing w:line="276" w:lineRule="auto"/>
              <w:jc w:val="both"/>
              <w:rPr>
                <w:sz w:val="22"/>
                <w:szCs w:val="22"/>
              </w:rPr>
            </w:pPr>
            <w:r>
              <w:rPr>
                <w:sz w:val="22"/>
                <w:szCs w:val="22"/>
              </w:rPr>
              <w:t xml:space="preserve">MATOS, Carlos; Telles, André. O Empreendedor Viável. </w:t>
            </w:r>
            <w:proofErr w:type="spellStart"/>
            <w:r>
              <w:rPr>
                <w:sz w:val="22"/>
                <w:szCs w:val="22"/>
              </w:rPr>
              <w:t>Leya</w:t>
            </w:r>
            <w:proofErr w:type="spellEnd"/>
            <w:r>
              <w:rPr>
                <w:sz w:val="22"/>
                <w:szCs w:val="22"/>
              </w:rPr>
              <w:t xml:space="preserve"> Brasil.</w:t>
            </w:r>
          </w:p>
          <w:p w:rsidR="00535F73" w:rsidRDefault="00535F73" w:rsidP="00C86640">
            <w:pPr>
              <w:widowControl w:val="0"/>
              <w:numPr>
                <w:ilvl w:val="0"/>
                <w:numId w:val="137"/>
              </w:numPr>
              <w:spacing w:line="276" w:lineRule="auto"/>
              <w:jc w:val="both"/>
            </w:pPr>
            <w:r>
              <w:rPr>
                <w:sz w:val="22"/>
                <w:szCs w:val="22"/>
              </w:rPr>
              <w:t>CHIAVENATO, Idalberto; Empreendedorismo - Dando Asas ao Espírito Empreendedor. Manole</w:t>
            </w:r>
          </w:p>
        </w:tc>
      </w:tr>
      <w:tr w:rsidR="00535F73" w:rsidTr="002E5CE0">
        <w:trPr>
          <w:jc w:val="center"/>
        </w:trPr>
        <w:tc>
          <w:tcPr>
            <w:tcW w:w="985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85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3"/>
              </w:numPr>
              <w:spacing w:line="276" w:lineRule="auto"/>
              <w:jc w:val="both"/>
            </w:pPr>
            <w:r>
              <w:rPr>
                <w:sz w:val="22"/>
                <w:szCs w:val="22"/>
              </w:rPr>
              <w:t>DOLABELA, Fernando. O Segredo de Luísa. Cultura.</w:t>
            </w:r>
          </w:p>
          <w:p w:rsidR="00535F73" w:rsidRDefault="00535F73" w:rsidP="001C7E58">
            <w:pPr>
              <w:widowControl w:val="0"/>
              <w:numPr>
                <w:ilvl w:val="0"/>
                <w:numId w:val="83"/>
              </w:numPr>
              <w:spacing w:line="276" w:lineRule="auto"/>
              <w:jc w:val="both"/>
            </w:pPr>
            <w:r>
              <w:rPr>
                <w:sz w:val="22"/>
                <w:szCs w:val="22"/>
              </w:rPr>
              <w:t>DEGEN, Ronald. O Empreendedor. McGraw Hill.</w:t>
            </w:r>
          </w:p>
          <w:p w:rsidR="00535F73" w:rsidRPr="000178D5" w:rsidRDefault="00535F73" w:rsidP="001C7E58">
            <w:pPr>
              <w:widowControl w:val="0"/>
              <w:numPr>
                <w:ilvl w:val="0"/>
                <w:numId w:val="83"/>
              </w:numPr>
              <w:spacing w:after="120" w:line="276" w:lineRule="auto"/>
              <w:jc w:val="both"/>
            </w:pPr>
            <w:r>
              <w:rPr>
                <w:sz w:val="22"/>
                <w:szCs w:val="22"/>
              </w:rPr>
              <w:t xml:space="preserve">Dornelas, José Carlos Assis. Empreendedorismo – Transformando </w:t>
            </w:r>
            <w:proofErr w:type="spellStart"/>
            <w:r>
              <w:rPr>
                <w:sz w:val="22"/>
                <w:szCs w:val="22"/>
              </w:rPr>
              <w:t>idéias</w:t>
            </w:r>
            <w:proofErr w:type="spellEnd"/>
            <w:r>
              <w:rPr>
                <w:sz w:val="22"/>
                <w:szCs w:val="22"/>
              </w:rPr>
              <w:t xml:space="preserve"> em negócios. </w:t>
            </w:r>
            <w:proofErr w:type="spellStart"/>
            <w:r>
              <w:rPr>
                <w:sz w:val="22"/>
                <w:szCs w:val="22"/>
              </w:rPr>
              <w:t>Elsevier</w:t>
            </w:r>
            <w:proofErr w:type="spellEnd"/>
            <w:r>
              <w:rPr>
                <w:sz w:val="22"/>
                <w:szCs w:val="22"/>
              </w:rPr>
              <w:t>.</w:t>
            </w:r>
          </w:p>
          <w:p w:rsidR="000178D5" w:rsidRDefault="000178D5" w:rsidP="001C7E58">
            <w:pPr>
              <w:pStyle w:val="NormalWeb"/>
              <w:numPr>
                <w:ilvl w:val="0"/>
                <w:numId w:val="83"/>
              </w:numPr>
              <w:spacing w:before="0" w:beforeAutospacing="0" w:after="0" w:afterAutospacing="0"/>
              <w:jc w:val="both"/>
              <w:textAlignment w:val="baseline"/>
              <w:rPr>
                <w:color w:val="000000"/>
                <w:sz w:val="22"/>
                <w:szCs w:val="22"/>
              </w:rPr>
            </w:pPr>
            <w:r>
              <w:rPr>
                <w:color w:val="000000"/>
                <w:sz w:val="22"/>
                <w:szCs w:val="22"/>
              </w:rPr>
              <w:t>DEGEN, Ronald Jean. Empreendedor: Empreender Como Opção de Carreira. PEARSON.</w:t>
            </w:r>
          </w:p>
          <w:p w:rsidR="000178D5" w:rsidRPr="000178D5" w:rsidRDefault="000178D5" w:rsidP="001C7E58">
            <w:pPr>
              <w:pStyle w:val="NormalWeb"/>
              <w:numPr>
                <w:ilvl w:val="0"/>
                <w:numId w:val="83"/>
              </w:numPr>
              <w:spacing w:before="0" w:beforeAutospacing="0" w:after="0" w:afterAutospacing="0"/>
              <w:jc w:val="both"/>
              <w:textAlignment w:val="baseline"/>
              <w:rPr>
                <w:color w:val="000000"/>
                <w:sz w:val="22"/>
                <w:szCs w:val="22"/>
              </w:rPr>
            </w:pPr>
            <w:r w:rsidRPr="0093735E">
              <w:rPr>
                <w:color w:val="000000"/>
                <w:sz w:val="22"/>
                <w:szCs w:val="22"/>
                <w:lang w:val="en-US"/>
              </w:rPr>
              <w:t xml:space="preserve">HISRICH, Robert D.; PETER, Michael P.; SHEPHED, Dean A. </w:t>
            </w:r>
            <w:proofErr w:type="spellStart"/>
            <w:r w:rsidRPr="0093735E">
              <w:rPr>
                <w:color w:val="000000"/>
                <w:sz w:val="22"/>
                <w:szCs w:val="22"/>
                <w:lang w:val="en-US"/>
              </w:rPr>
              <w:t>Empreendedorismo</w:t>
            </w:r>
            <w:proofErr w:type="spellEnd"/>
            <w:r w:rsidRPr="0093735E">
              <w:rPr>
                <w:color w:val="000000"/>
                <w:sz w:val="22"/>
                <w:szCs w:val="22"/>
                <w:lang w:val="en-US"/>
              </w:rPr>
              <w:t xml:space="preserve">. </w:t>
            </w:r>
            <w:r>
              <w:rPr>
                <w:color w:val="000000"/>
                <w:sz w:val="22"/>
                <w:szCs w:val="22"/>
              </w:rPr>
              <w:t>MC GRAW-HILL.</w:t>
            </w:r>
          </w:p>
        </w:tc>
      </w:tr>
    </w:tbl>
    <w:p w:rsidR="00535F73" w:rsidRDefault="00535F73" w:rsidP="00535F73"/>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2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CDE1CC9" wp14:editId="600311D3">
                  <wp:extent cx="504355" cy="476283"/>
                  <wp:effectExtent l="0" t="0" r="0" b="0"/>
                  <wp:docPr id="3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0CFBE71" wp14:editId="6CC9D961">
                  <wp:extent cx="880201" cy="422279"/>
                  <wp:effectExtent l="0" t="0" r="0" b="0"/>
                  <wp:docPr id="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jc w:val="both"/>
            </w:pPr>
            <w:r>
              <w:rPr>
                <w:b/>
              </w:rPr>
              <w:t>Componente Curricular</w:t>
            </w:r>
            <w:r>
              <w:t>: Projeto Integrador em Sistemas de Informação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PJSI</w:t>
            </w:r>
            <w:r w:rsidR="004D00C9">
              <w:rPr>
                <w:b/>
              </w:rPr>
              <w:t>128</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6º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0178D5">
            <w:pPr>
              <w:spacing w:after="140" w:line="276" w:lineRule="auto"/>
              <w:jc w:val="both"/>
            </w:pPr>
            <w:r>
              <w:t>Aplicação dos conteúdos</w:t>
            </w:r>
            <w:r w:rsidR="000178D5">
              <w:t xml:space="preserve"> programáticos</w:t>
            </w:r>
            <w:r>
              <w:t xml:space="preserve"> envolvendo </w:t>
            </w:r>
            <w:r w:rsidR="000178D5">
              <w:t xml:space="preserve">todas </w:t>
            </w:r>
            <w:r w:rsidR="00A458F4">
              <w:t>os componentes curriculares</w:t>
            </w:r>
            <w:r w:rsidR="000178D5">
              <w:t xml:space="preserve"> do período na execução de um projeto interdisciplinar.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86640">
            <w:pPr>
              <w:widowControl w:val="0"/>
              <w:spacing w:after="120" w:line="276" w:lineRule="auto"/>
              <w:ind w:left="360"/>
              <w:contextualSpacing/>
              <w:jc w:val="both"/>
            </w:pPr>
            <w:r>
              <w:t xml:space="preserve">ELMASRI, R; NAVATHE, S. Sistemas de Banco de Dados. Pearson </w:t>
            </w:r>
            <w:proofErr w:type="spellStart"/>
            <w:r>
              <w:t>Education</w:t>
            </w:r>
            <w:proofErr w:type="spellEnd"/>
            <w:r>
              <w:t>.</w:t>
            </w:r>
          </w:p>
          <w:p w:rsidR="00535F73" w:rsidRDefault="00535F73" w:rsidP="00C86640">
            <w:pPr>
              <w:widowControl w:val="0"/>
              <w:spacing w:after="120" w:line="276" w:lineRule="auto"/>
              <w:ind w:left="360"/>
              <w:contextualSpacing/>
              <w:jc w:val="both"/>
            </w:pPr>
            <w:r>
              <w:t xml:space="preserve">PRESSMAN, R. S. – Engenharia de Software. Pearson </w:t>
            </w:r>
            <w:proofErr w:type="spellStart"/>
            <w:r>
              <w:t>Education</w:t>
            </w:r>
            <w:proofErr w:type="spellEnd"/>
            <w:r>
              <w:t>.</w:t>
            </w:r>
          </w:p>
          <w:p w:rsidR="00535F73" w:rsidRDefault="00535F73" w:rsidP="00C86640">
            <w:pPr>
              <w:widowControl w:val="0"/>
              <w:spacing w:after="120" w:line="276" w:lineRule="auto"/>
              <w:ind w:left="360"/>
              <w:contextualSpacing/>
              <w:jc w:val="both"/>
            </w:pPr>
            <w:r>
              <w:t xml:space="preserve">SOMMERVILLE, I. – Engenharia de Software. </w:t>
            </w:r>
            <w:proofErr w:type="spellStart"/>
            <w:r>
              <w:t>Addison</w:t>
            </w:r>
            <w:proofErr w:type="spellEnd"/>
            <w:r>
              <w:t>-Wesley.</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86640">
            <w:pPr>
              <w:widowControl w:val="0"/>
              <w:tabs>
                <w:tab w:val="left" w:pos="1294"/>
              </w:tabs>
              <w:spacing w:after="120"/>
              <w:ind w:left="360"/>
              <w:contextualSpacing/>
              <w:jc w:val="both"/>
              <w:rPr>
                <w:sz w:val="22"/>
                <w:szCs w:val="22"/>
              </w:rPr>
            </w:pPr>
            <w:r>
              <w:rPr>
                <w:sz w:val="22"/>
                <w:szCs w:val="22"/>
              </w:rPr>
              <w:t>KOSCIANSKI, A. Qualidade de Software: Aprenda as Metodologias e Técnicas Mais Modernas para o Desenvolvimento. NOVATEC.</w:t>
            </w:r>
          </w:p>
          <w:p w:rsidR="00535F73" w:rsidRDefault="00535F73" w:rsidP="00C86640">
            <w:pPr>
              <w:widowControl w:val="0"/>
              <w:tabs>
                <w:tab w:val="left" w:pos="1294"/>
              </w:tabs>
              <w:spacing w:after="120"/>
              <w:ind w:left="360"/>
              <w:contextualSpacing/>
              <w:jc w:val="both"/>
              <w:rPr>
                <w:sz w:val="22"/>
                <w:szCs w:val="22"/>
              </w:rPr>
            </w:pPr>
            <w:r>
              <w:rPr>
                <w:sz w:val="22"/>
                <w:szCs w:val="22"/>
              </w:rPr>
              <w:t>TONSING, S. Engenharia de Software, FUTURA.</w:t>
            </w:r>
          </w:p>
          <w:p w:rsidR="00535F73" w:rsidRDefault="00535F73" w:rsidP="00C86640">
            <w:pPr>
              <w:widowControl w:val="0"/>
              <w:tabs>
                <w:tab w:val="left" w:pos="1294"/>
              </w:tabs>
              <w:spacing w:after="120"/>
              <w:ind w:left="360"/>
              <w:contextualSpacing/>
              <w:jc w:val="both"/>
            </w:pPr>
            <w:r>
              <w:t>PHILLIPS, Joseph. Gerência de Projetos de Tecnologia da Informação. Ed. Campus.</w:t>
            </w:r>
          </w:p>
          <w:p w:rsidR="000178D5" w:rsidRDefault="000178D5" w:rsidP="00C86640">
            <w:pPr>
              <w:pStyle w:val="NormalWeb"/>
              <w:spacing w:before="0" w:beforeAutospacing="0" w:after="120" w:afterAutospacing="0"/>
              <w:ind w:left="360"/>
              <w:jc w:val="both"/>
              <w:textAlignment w:val="baseline"/>
              <w:rPr>
                <w:color w:val="000000"/>
              </w:rPr>
            </w:pPr>
            <w:r>
              <w:rPr>
                <w:color w:val="000000"/>
              </w:rPr>
              <w:t xml:space="preserve">GIDO, J.; CLEMENTS, J. Gestão de Projetos. </w:t>
            </w:r>
            <w:proofErr w:type="spellStart"/>
            <w:r>
              <w:rPr>
                <w:color w:val="000000"/>
              </w:rPr>
              <w:t>Cengage</w:t>
            </w:r>
            <w:proofErr w:type="spellEnd"/>
            <w:r>
              <w:rPr>
                <w:color w:val="000000"/>
              </w:rPr>
              <w:t xml:space="preserve"> Learning.</w:t>
            </w:r>
          </w:p>
          <w:p w:rsidR="000178D5" w:rsidRPr="000178D5" w:rsidRDefault="000178D5" w:rsidP="00C86640">
            <w:pPr>
              <w:pStyle w:val="NormalWeb"/>
              <w:spacing w:before="0" w:beforeAutospacing="0" w:after="0" w:afterAutospacing="0"/>
              <w:ind w:left="360"/>
              <w:jc w:val="both"/>
              <w:textAlignment w:val="baseline"/>
              <w:rPr>
                <w:color w:val="000000"/>
              </w:rPr>
            </w:pPr>
            <w:r>
              <w:rPr>
                <w:color w:val="000000"/>
              </w:rPr>
              <w:t>MATTOS, J. R. L. Gestão Tecnologia e Inovação - Uma Abordagem Prática. Saraiva.</w:t>
            </w:r>
          </w:p>
        </w:tc>
      </w:tr>
    </w:tbl>
    <w:p w:rsidR="00535F73" w:rsidRDefault="00535F73" w:rsidP="00535F73"/>
    <w:p w:rsidR="00535F73" w:rsidRDefault="00535F73" w:rsidP="00535F73">
      <w:pPr>
        <w:spacing w:after="160" w:line="259" w:lineRule="auto"/>
      </w:pPr>
      <w:r>
        <w:br w:type="page"/>
      </w:r>
    </w:p>
    <w:tbl>
      <w:tblPr>
        <w:tblW w:w="9970" w:type="dxa"/>
        <w:tblInd w:w="-720" w:type="dxa"/>
        <w:tblLayout w:type="fixed"/>
        <w:tblLook w:val="0000" w:firstRow="0" w:lastRow="0" w:firstColumn="0" w:lastColumn="0" w:noHBand="0" w:noVBand="0"/>
      </w:tblPr>
      <w:tblGrid>
        <w:gridCol w:w="1049"/>
        <w:gridCol w:w="7302"/>
        <w:gridCol w:w="1619"/>
      </w:tblGrid>
      <w:tr w:rsidR="00535F73" w:rsidTr="002E5CE0">
        <w:trPr>
          <w:trHeight w:val="1000"/>
        </w:trPr>
        <w:tc>
          <w:tcPr>
            <w:tcW w:w="1049" w:type="dxa"/>
            <w:tcBorders>
              <w:top w:val="single" w:sz="18" w:space="0" w:color="000001"/>
              <w:bottom w:val="single" w:sz="18" w:space="0" w:color="000001"/>
            </w:tcBorders>
            <w:shd w:val="clear" w:color="auto" w:fill="FFFFFF"/>
            <w:tcMar>
              <w:top w:w="0" w:type="dxa"/>
              <w:left w:w="108" w:type="dxa"/>
              <w:bottom w:w="0" w:type="dxa"/>
              <w:right w:w="108" w:type="dxa"/>
            </w:tcMar>
            <w:vAlign w:val="center"/>
          </w:tcPr>
          <w:p w:rsidR="00535F73" w:rsidRDefault="00535F73" w:rsidP="002E5CE0">
            <w:r>
              <w:rPr>
                <w:noProof/>
              </w:rPr>
              <w:lastRenderedPageBreak/>
              <w:drawing>
                <wp:inline distT="0" distB="0" distL="0" distR="0" wp14:anchorId="16A54079" wp14:editId="5CA71A87">
                  <wp:extent cx="504383" cy="476310"/>
                  <wp:effectExtent l="0" t="0" r="0" b="0"/>
                  <wp:docPr id="4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9"/>
                          <a:srcRect/>
                          <a:stretch>
                            <a:fillRect/>
                          </a:stretch>
                        </pic:blipFill>
                        <pic:spPr>
                          <a:xfrm>
                            <a:off x="0" y="0"/>
                            <a:ext cx="504383" cy="476310"/>
                          </a:xfrm>
                          <a:prstGeom prst="rect">
                            <a:avLst/>
                          </a:prstGeom>
                          <a:ln/>
                        </pic:spPr>
                      </pic:pic>
                    </a:graphicData>
                  </a:graphic>
                </wp:inline>
              </w:drawing>
            </w:r>
          </w:p>
        </w:tc>
        <w:tc>
          <w:tcPr>
            <w:tcW w:w="7302" w:type="dxa"/>
            <w:tcBorders>
              <w:top w:val="single" w:sz="18" w:space="0" w:color="000001"/>
              <w:bottom w:val="single" w:sz="18" w:space="0" w:color="000001"/>
            </w:tcBorders>
            <w:shd w:val="clear" w:color="auto" w:fill="FFFFFF"/>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9" w:type="dxa"/>
            <w:tcBorders>
              <w:top w:val="single" w:sz="18" w:space="0" w:color="000001"/>
              <w:bottom w:val="single" w:sz="18" w:space="0" w:color="000001"/>
            </w:tcBorders>
            <w:shd w:val="clear" w:color="auto" w:fill="FFFFFF"/>
            <w:tcMar>
              <w:top w:w="0" w:type="dxa"/>
              <w:left w:w="108" w:type="dxa"/>
              <w:bottom w:w="0" w:type="dxa"/>
              <w:right w:w="108" w:type="dxa"/>
            </w:tcMar>
            <w:vAlign w:val="center"/>
          </w:tcPr>
          <w:p w:rsidR="00535F73" w:rsidRDefault="00535F73" w:rsidP="002E5CE0">
            <w:r>
              <w:rPr>
                <w:noProof/>
              </w:rPr>
              <w:drawing>
                <wp:inline distT="0" distB="0" distL="0" distR="0" wp14:anchorId="11B18C34" wp14:editId="635C7497">
                  <wp:extent cx="880201" cy="422269"/>
                  <wp:effectExtent l="0" t="0" r="0" b="0"/>
                  <wp:docPr id="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880201" cy="42226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2"/>
        <w:gridCol w:w="3260"/>
      </w:tblGrid>
      <w:tr w:rsidR="00535F73" w:rsidTr="002E5CE0">
        <w:trPr>
          <w:jc w:val="center"/>
        </w:trPr>
        <w:tc>
          <w:tcPr>
            <w:tcW w:w="665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0178D5">
            <w:pPr>
              <w:jc w:val="both"/>
            </w:pPr>
            <w:r>
              <w:rPr>
                <w:b/>
              </w:rPr>
              <w:t>Componente Curricular</w:t>
            </w:r>
            <w:r>
              <w:t>: Processos de Desenvolvimento de Software</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2E5CE0">
            <w:r>
              <w:rPr>
                <w:b/>
              </w:rPr>
              <w:t>Código: PDSW</w:t>
            </w:r>
            <w:r w:rsidR="004D00C9">
              <w:rPr>
                <w:b/>
              </w:rPr>
              <w:t>129</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rsidR="00535F73" w:rsidRDefault="00535F73" w:rsidP="002E5CE0">
            <w:r>
              <w:rPr>
                <w:b/>
              </w:rPr>
              <w:t>Carga Horária: 80 Horas</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rsidR="00535F73" w:rsidRDefault="00535F73" w:rsidP="002E5CE0">
            <w:r>
              <w:rPr>
                <w:b/>
              </w:rPr>
              <w:t>Período</w:t>
            </w:r>
            <w:r>
              <w:t>: 6º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2E5CE0">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2E5CE0">
            <w:pPr>
              <w:shd w:val="clear" w:color="auto" w:fill="94BD5E"/>
              <w:jc w:val="cente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2E5CE0">
            <w:pPr>
              <w:spacing w:line="276" w:lineRule="auto"/>
              <w:ind w:right="5"/>
              <w:jc w:val="both"/>
              <w:rPr>
                <w:sz w:val="23"/>
                <w:szCs w:val="23"/>
              </w:rPr>
            </w:pPr>
            <w:r>
              <w:t>Visão geral da Engenharia de Software. Modelos de processos de desenvolvimento de software. Requisitos e especificação de software. Métodos de análise e projeto de software. Métodos de Desenvolvimento de software. Gestão de Projetos de Software. Aplicações da Engenharia de Software. Gerenciamento de configuração.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2E5CE0">
            <w:pPr>
              <w:shd w:val="clear" w:color="auto" w:fill="94BD5E"/>
              <w:jc w:val="cente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Pr="0093735E" w:rsidRDefault="00535F73" w:rsidP="001C7E58">
            <w:pPr>
              <w:widowControl w:val="0"/>
              <w:numPr>
                <w:ilvl w:val="0"/>
                <w:numId w:val="101"/>
              </w:numPr>
              <w:tabs>
                <w:tab w:val="left" w:pos="1294"/>
              </w:tabs>
              <w:spacing w:after="120"/>
              <w:contextualSpacing/>
              <w:jc w:val="both"/>
              <w:rPr>
                <w:sz w:val="22"/>
                <w:szCs w:val="22"/>
                <w:lang w:val="en-US"/>
              </w:rPr>
            </w:pPr>
            <w:r w:rsidRPr="0093735E">
              <w:rPr>
                <w:sz w:val="22"/>
                <w:szCs w:val="22"/>
                <w:lang w:val="en-US"/>
              </w:rPr>
              <w:t xml:space="preserve">SOMMERVILLE, Ian. </w:t>
            </w:r>
            <w:proofErr w:type="spellStart"/>
            <w:r w:rsidRPr="0093735E">
              <w:rPr>
                <w:sz w:val="22"/>
                <w:szCs w:val="22"/>
                <w:lang w:val="en-US"/>
              </w:rPr>
              <w:t>Engenharia</w:t>
            </w:r>
            <w:proofErr w:type="spellEnd"/>
            <w:r w:rsidRPr="0093735E">
              <w:rPr>
                <w:sz w:val="22"/>
                <w:szCs w:val="22"/>
                <w:lang w:val="en-US"/>
              </w:rPr>
              <w:t xml:space="preserve"> de Software. Pearson Addison Wesley.</w:t>
            </w:r>
          </w:p>
          <w:p w:rsidR="00535F73" w:rsidRPr="0093735E" w:rsidRDefault="00535F73" w:rsidP="001C7E58">
            <w:pPr>
              <w:widowControl w:val="0"/>
              <w:numPr>
                <w:ilvl w:val="0"/>
                <w:numId w:val="101"/>
              </w:numPr>
              <w:tabs>
                <w:tab w:val="left" w:pos="1294"/>
              </w:tabs>
              <w:spacing w:after="120"/>
              <w:contextualSpacing/>
              <w:jc w:val="both"/>
              <w:rPr>
                <w:sz w:val="22"/>
                <w:szCs w:val="22"/>
                <w:lang w:val="en-US"/>
              </w:rPr>
            </w:pPr>
            <w:r w:rsidRPr="0093735E">
              <w:rPr>
                <w:sz w:val="22"/>
                <w:szCs w:val="22"/>
                <w:lang w:val="en-US"/>
              </w:rPr>
              <w:t xml:space="preserve">PRESSMAN, Roger. </w:t>
            </w:r>
            <w:proofErr w:type="spellStart"/>
            <w:r w:rsidRPr="0093735E">
              <w:rPr>
                <w:sz w:val="22"/>
                <w:szCs w:val="22"/>
                <w:lang w:val="en-US"/>
              </w:rPr>
              <w:t>Engenharia</w:t>
            </w:r>
            <w:proofErr w:type="spellEnd"/>
            <w:r w:rsidRPr="0093735E">
              <w:rPr>
                <w:sz w:val="22"/>
                <w:szCs w:val="22"/>
                <w:lang w:val="en-US"/>
              </w:rPr>
              <w:t xml:space="preserve"> de Software. McGraw-Hill.</w:t>
            </w:r>
          </w:p>
          <w:p w:rsidR="00535F73" w:rsidRDefault="00535F73" w:rsidP="001C7E58">
            <w:pPr>
              <w:widowControl w:val="0"/>
              <w:numPr>
                <w:ilvl w:val="0"/>
                <w:numId w:val="101"/>
              </w:numPr>
              <w:tabs>
                <w:tab w:val="left" w:pos="1294"/>
              </w:tabs>
              <w:spacing w:after="120"/>
              <w:contextualSpacing/>
              <w:jc w:val="both"/>
              <w:rPr>
                <w:sz w:val="22"/>
                <w:szCs w:val="22"/>
              </w:rPr>
            </w:pPr>
            <w:r>
              <w:rPr>
                <w:sz w:val="22"/>
                <w:szCs w:val="22"/>
              </w:rPr>
              <w:t>MARTINS, José C.C. GERENCIANDO PROJETOS DE DESENVOLVIMENTO DE SOFTWARE COM PMI, RUP E UML. BRASPORT.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2E5CE0">
            <w:pPr>
              <w:shd w:val="clear" w:color="auto" w:fill="94BD5E"/>
              <w:jc w:val="center"/>
              <w:rPr>
                <w:b/>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tcPr>
          <w:p w:rsidR="00535F73" w:rsidRDefault="00535F73" w:rsidP="001C7E58">
            <w:pPr>
              <w:widowControl w:val="0"/>
              <w:numPr>
                <w:ilvl w:val="0"/>
                <w:numId w:val="113"/>
              </w:numPr>
              <w:tabs>
                <w:tab w:val="left" w:pos="1294"/>
              </w:tabs>
              <w:spacing w:after="120"/>
              <w:contextualSpacing/>
              <w:jc w:val="both"/>
              <w:rPr>
                <w:sz w:val="22"/>
                <w:szCs w:val="22"/>
              </w:rPr>
            </w:pPr>
            <w:r>
              <w:rPr>
                <w:sz w:val="22"/>
                <w:szCs w:val="22"/>
              </w:rPr>
              <w:t xml:space="preserve">KOSCIANSKI, </w:t>
            </w:r>
            <w:proofErr w:type="spellStart"/>
            <w:r>
              <w:rPr>
                <w:sz w:val="22"/>
                <w:szCs w:val="22"/>
              </w:rPr>
              <w:t>Andre</w:t>
            </w:r>
            <w:proofErr w:type="spellEnd"/>
            <w:r>
              <w:rPr>
                <w:sz w:val="22"/>
                <w:szCs w:val="22"/>
              </w:rPr>
              <w:t>;  SOARES, Michel dos Santos. Qualidade de Software: Aprenda As Metodologias e Técnicas Mais Modernas Para o Desenvolvimento.  NOVATEC.</w:t>
            </w:r>
          </w:p>
          <w:p w:rsidR="00535F73" w:rsidRDefault="00535F73" w:rsidP="001C7E58">
            <w:pPr>
              <w:widowControl w:val="0"/>
              <w:numPr>
                <w:ilvl w:val="0"/>
                <w:numId w:val="113"/>
              </w:numPr>
              <w:tabs>
                <w:tab w:val="left" w:pos="1294"/>
              </w:tabs>
              <w:spacing w:after="120"/>
              <w:contextualSpacing/>
              <w:jc w:val="both"/>
              <w:rPr>
                <w:sz w:val="22"/>
                <w:szCs w:val="22"/>
              </w:rPr>
            </w:pPr>
            <w:r>
              <w:rPr>
                <w:sz w:val="22"/>
                <w:szCs w:val="22"/>
              </w:rPr>
              <w:t>TONSING, S. Engenharia de Software. FUTURA.</w:t>
            </w:r>
          </w:p>
          <w:p w:rsidR="00535F73" w:rsidRDefault="00535F73" w:rsidP="001C7E58">
            <w:pPr>
              <w:widowControl w:val="0"/>
              <w:numPr>
                <w:ilvl w:val="0"/>
                <w:numId w:val="113"/>
              </w:numPr>
              <w:spacing w:after="120"/>
              <w:contextualSpacing/>
              <w:jc w:val="both"/>
            </w:pPr>
            <w:r>
              <w:t>PHILLIPS, Joseph. Gerência de Projetos de Tecnologia da Informação. Ed. Campus.</w:t>
            </w:r>
          </w:p>
          <w:p w:rsidR="000178D5" w:rsidRDefault="000178D5" w:rsidP="001C7E58">
            <w:pPr>
              <w:pStyle w:val="NormalWeb"/>
              <w:numPr>
                <w:ilvl w:val="0"/>
                <w:numId w:val="113"/>
              </w:numPr>
              <w:spacing w:before="0" w:beforeAutospacing="0" w:after="120" w:afterAutospacing="0"/>
              <w:jc w:val="both"/>
              <w:textAlignment w:val="baseline"/>
              <w:rPr>
                <w:color w:val="000000"/>
                <w:sz w:val="22"/>
                <w:szCs w:val="22"/>
              </w:rPr>
            </w:pPr>
            <w:r>
              <w:rPr>
                <w:color w:val="000000"/>
              </w:rPr>
              <w:t xml:space="preserve">WAZLAWICK, Raul Sidnei. Análise e Projetos de Sistemas de Informação Orientados a </w:t>
            </w:r>
            <w:r>
              <w:rPr>
                <w:color w:val="000000"/>
                <w:sz w:val="22"/>
                <w:szCs w:val="22"/>
              </w:rPr>
              <w:t>Objetos. Campus.</w:t>
            </w:r>
          </w:p>
          <w:p w:rsidR="000178D5" w:rsidRPr="000178D5" w:rsidRDefault="000178D5" w:rsidP="001C7E58">
            <w:pPr>
              <w:pStyle w:val="NormalWeb"/>
              <w:numPr>
                <w:ilvl w:val="0"/>
                <w:numId w:val="113"/>
              </w:numPr>
              <w:spacing w:before="0" w:beforeAutospacing="0" w:after="0" w:afterAutospacing="0"/>
              <w:jc w:val="both"/>
              <w:textAlignment w:val="baseline"/>
              <w:rPr>
                <w:color w:val="000000"/>
                <w:sz w:val="22"/>
                <w:szCs w:val="22"/>
              </w:rPr>
            </w:pPr>
            <w:r>
              <w:rPr>
                <w:color w:val="000000"/>
              </w:rPr>
              <w:t xml:space="preserve">HUMBLE, J. </w:t>
            </w:r>
            <w:proofErr w:type="spellStart"/>
            <w:r>
              <w:rPr>
                <w:color w:val="000000"/>
              </w:rPr>
              <w:t>farley</w:t>
            </w:r>
            <w:proofErr w:type="spellEnd"/>
            <w:r>
              <w:rPr>
                <w:color w:val="000000"/>
              </w:rPr>
              <w:t xml:space="preserve">, d. Entrega Contínua. Como Entregar Software de Forma Rápida e Confiável. </w:t>
            </w:r>
            <w:proofErr w:type="spellStart"/>
            <w:r>
              <w:rPr>
                <w:color w:val="000000"/>
              </w:rPr>
              <w:t>Bookman</w:t>
            </w:r>
            <w:proofErr w:type="spellEnd"/>
            <w:r>
              <w:rPr>
                <w:color w:val="000000"/>
              </w:rPr>
              <w:t>.</w:t>
            </w:r>
          </w:p>
        </w:tc>
      </w:tr>
    </w:tbl>
    <w:p w:rsidR="00535F73" w:rsidRDefault="00535F73" w:rsidP="00535F73"/>
    <w:p w:rsidR="00535F73" w:rsidRDefault="00535F73" w:rsidP="00535F73">
      <w:pPr>
        <w:spacing w:after="160" w:line="259" w:lineRule="auto"/>
      </w:pPr>
      <w:r>
        <w:br w:type="page"/>
      </w:r>
    </w:p>
    <w:tbl>
      <w:tblPr>
        <w:tblW w:w="997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lastRenderedPageBreak/>
              <w:drawing>
                <wp:inline distT="0" distB="0" distL="0" distR="0" wp14:anchorId="6CF1AC8E" wp14:editId="0E75AC6A">
                  <wp:extent cx="504359" cy="476280"/>
                  <wp:effectExtent l="0" t="0" r="0" b="0"/>
                  <wp:docPr id="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5364167A" wp14:editId="41BF3A76">
                  <wp:extent cx="880200" cy="42228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Gestão de Segurança da Informação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GESI</w:t>
            </w:r>
            <w:r w:rsidR="004D00C9">
              <w:rPr>
                <w:b/>
              </w:rPr>
              <w:t>130</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7º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 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Conceitos Básicos de Segurança da Informação. Leis, normas e padrões de Segurança da Informação. Aspectos tecnológicos Segurança da Informação. Organização da Segurança da Informação. Gestão de Riscos, Política de Segurança da Informação. Classificação da Informação. Segurança Física e Operacional. Gestão de Continuidade de Negócios. Gestão de Pessoas em Segurança da Informação.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numPr>
                <w:ilvl w:val="0"/>
                <w:numId w:val="125"/>
              </w:numPr>
              <w:contextualSpacing/>
            </w:pPr>
            <w:r>
              <w:t xml:space="preserve">SEMOLA, M. </w:t>
            </w:r>
            <w:r>
              <w:rPr>
                <w:i/>
              </w:rPr>
              <w:t>Gestão da Segurança da Informação - Uma visão executiva</w:t>
            </w:r>
            <w:r>
              <w:t>. Editora Campus.</w:t>
            </w:r>
          </w:p>
          <w:p w:rsidR="00535F73" w:rsidRDefault="00535F73" w:rsidP="001C7E58">
            <w:pPr>
              <w:numPr>
                <w:ilvl w:val="0"/>
                <w:numId w:val="125"/>
              </w:numPr>
              <w:contextualSpacing/>
            </w:pPr>
            <w:r>
              <w:t>COELHO et al. Gestão da Segurança da Informação - NBR 27001 e NBR 27002. Escola Superior de Redes.</w:t>
            </w:r>
          </w:p>
          <w:p w:rsidR="00535F73" w:rsidRDefault="00535F73" w:rsidP="001C7E58">
            <w:pPr>
              <w:numPr>
                <w:ilvl w:val="0"/>
                <w:numId w:val="125"/>
              </w:numPr>
              <w:contextualSpacing/>
            </w:pPr>
            <w:r>
              <w:t xml:space="preserve">BASTOS, A e CAUBIT, R. Gestão de Segurança da Informação - Uma Visão Executiva. Módulo </w:t>
            </w:r>
            <w:proofErr w:type="spellStart"/>
            <w:r>
              <w:t>Education</w:t>
            </w:r>
            <w:proofErr w:type="spellEnd"/>
            <w:r>
              <w:t xml:space="preserve"> Center.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numPr>
                <w:ilvl w:val="0"/>
                <w:numId w:val="97"/>
              </w:numPr>
              <w:contextualSpacing/>
              <w:jc w:val="both"/>
            </w:pPr>
            <w:r>
              <w:t xml:space="preserve">WADLOW, T. </w:t>
            </w:r>
            <w:r>
              <w:rPr>
                <w:i/>
              </w:rPr>
              <w:t>Segurança de Redes - Projeto e gerenciamento de redes seguras</w:t>
            </w:r>
            <w:r>
              <w:t>. Editora Campus.</w:t>
            </w:r>
          </w:p>
          <w:p w:rsidR="00535F73" w:rsidRDefault="00535F73" w:rsidP="001C7E58">
            <w:pPr>
              <w:numPr>
                <w:ilvl w:val="0"/>
                <w:numId w:val="97"/>
              </w:numPr>
              <w:spacing w:after="120"/>
              <w:contextualSpacing/>
              <w:jc w:val="both"/>
            </w:pPr>
            <w:r>
              <w:t xml:space="preserve">Associação Brasileira de Normas Técnicas. NBR ISO/IEC 17799:2005 - Tecnologia da Informação – Técnicas de Segurança – Código de Prática para a Gestão da Segurança da Informação. </w:t>
            </w:r>
          </w:p>
          <w:p w:rsidR="00535F73" w:rsidRDefault="00535F73" w:rsidP="001C7E58">
            <w:pPr>
              <w:numPr>
                <w:ilvl w:val="0"/>
                <w:numId w:val="97"/>
              </w:numPr>
              <w:spacing w:after="120"/>
              <w:contextualSpacing/>
              <w:jc w:val="both"/>
            </w:pPr>
            <w:r>
              <w:t>STALLINGS, William. Criptografia e Segurança de Redes: Princípios e Práticas. Editora Prentice-Hall.</w:t>
            </w:r>
          </w:p>
          <w:p w:rsidR="00E52F38" w:rsidRDefault="00E52F38" w:rsidP="001C7E58">
            <w:pPr>
              <w:pStyle w:val="NormalWeb"/>
              <w:numPr>
                <w:ilvl w:val="0"/>
                <w:numId w:val="97"/>
              </w:numPr>
              <w:spacing w:before="0" w:beforeAutospacing="0" w:after="120" w:afterAutospacing="0"/>
              <w:jc w:val="both"/>
              <w:textAlignment w:val="baseline"/>
              <w:rPr>
                <w:color w:val="000000"/>
              </w:rPr>
            </w:pPr>
            <w:r>
              <w:rPr>
                <w:color w:val="000000"/>
              </w:rPr>
              <w:t>SILVA, Gilson Marques da. SEGURANCA DA INFORMACAO PARA LEIGOS: COMO PROTEGER SEUS DADOS, MICRO E FAMILIARES NA INTERNET. Editora  CIENCIA MODERNA. 2011</w:t>
            </w:r>
          </w:p>
          <w:p w:rsidR="00E52F38" w:rsidRPr="00E52F38" w:rsidRDefault="00E52F38" w:rsidP="001C7E58">
            <w:pPr>
              <w:pStyle w:val="NormalWeb"/>
              <w:numPr>
                <w:ilvl w:val="0"/>
                <w:numId w:val="97"/>
              </w:numPr>
              <w:spacing w:before="0" w:beforeAutospacing="0" w:after="0" w:afterAutospacing="0"/>
              <w:jc w:val="both"/>
              <w:textAlignment w:val="baseline"/>
              <w:rPr>
                <w:color w:val="000000"/>
              </w:rPr>
            </w:pPr>
            <w:r>
              <w:rPr>
                <w:color w:val="000000"/>
              </w:rPr>
              <w:t>COMITE, Gestor da Internet no Brasil. CARTILHA DE SEGURANCA PARA INTERNET. Editora  2AB. 2008</w:t>
            </w:r>
          </w:p>
        </w:tc>
      </w:tr>
    </w:tbl>
    <w:p w:rsidR="00535F73" w:rsidRDefault="00535F73" w:rsidP="00535F73"/>
    <w:p w:rsidR="00535F73" w:rsidRDefault="00535F73" w:rsidP="00535F73">
      <w:pPr>
        <w:spacing w:after="160" w:line="259" w:lineRule="auto"/>
      </w:pPr>
      <w:r>
        <w:br w:type="page"/>
      </w:r>
    </w:p>
    <w:tbl>
      <w:tblPr>
        <w:tblW w:w="997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lastRenderedPageBreak/>
              <w:drawing>
                <wp:inline distT="0" distB="0" distL="0" distR="0" wp14:anchorId="6032892C" wp14:editId="0DC541B1">
                  <wp:extent cx="504359" cy="476280"/>
                  <wp:effectExtent l="0" t="0" r="0" b="0"/>
                  <wp:docPr id="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6375DB92" wp14:editId="3B7559B0">
                  <wp:extent cx="880200" cy="422280"/>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Projeto de Pesquisa Aplicada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w:t>
            </w:r>
            <w:r w:rsidR="00883F79">
              <w:rPr>
                <w:b/>
              </w:rPr>
              <w:t xml:space="preserve"> </w:t>
            </w:r>
            <w:r>
              <w:rPr>
                <w:b/>
              </w:rPr>
              <w:t>PPAP</w:t>
            </w:r>
            <w:r w:rsidR="004D00C9">
              <w:rPr>
                <w:b/>
              </w:rPr>
              <w:t>131</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7</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t>Metodologia Científica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C47EEC">
            <w:pPr>
              <w:spacing w:line="276" w:lineRule="auto"/>
              <w:jc w:val="both"/>
            </w:pPr>
            <w:r>
              <w:t xml:space="preserve">Elaboração de projeto de pesquisa aplicada. Problematização na área de sistemas de informação. Delineamento e desenho da pesquisa. </w:t>
            </w:r>
            <w:r w:rsidR="00C47EEC">
              <w:t>Pesquisa qualitativa e quantitativa em Sistemas de Informação.</w:t>
            </w:r>
            <w:r w:rsidR="0057791B">
              <w:t xml:space="preserve"> </w:t>
            </w:r>
            <w:r w:rsidR="0057791B" w:rsidRPr="0057791B">
              <w:rPr>
                <w:i/>
              </w:rPr>
              <w:t>Design Science</w:t>
            </w:r>
            <w:r w:rsidR="0057791B">
              <w:t xml:space="preserve">. </w:t>
            </w:r>
            <w:r>
              <w:t>Valores e ética no processo de pesquisa.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33"/>
              </w:numPr>
              <w:spacing w:line="276" w:lineRule="auto"/>
              <w:contextualSpacing/>
            </w:pPr>
            <w:r>
              <w:t xml:space="preserve">CRESWELL, J. W. Projeto de Pesquisa: Métodos Quantitativos, Qualitativos e Mistos. Porto Alegre: </w:t>
            </w:r>
            <w:proofErr w:type="spellStart"/>
            <w:r>
              <w:t>Bookman</w:t>
            </w:r>
            <w:proofErr w:type="spellEnd"/>
            <w:r>
              <w:t>.</w:t>
            </w:r>
          </w:p>
          <w:p w:rsidR="00535F73" w:rsidRDefault="00535F73" w:rsidP="001A6FFA">
            <w:pPr>
              <w:numPr>
                <w:ilvl w:val="0"/>
                <w:numId w:val="33"/>
              </w:numPr>
              <w:spacing w:line="276" w:lineRule="auto"/>
              <w:contextualSpacing/>
              <w:jc w:val="both"/>
            </w:pPr>
            <w:r>
              <w:t>WAZLAWICK, R. S. Metodologia da Pesquisa Científica em Compu</w:t>
            </w:r>
            <w:r w:rsidR="00883F79">
              <w:t xml:space="preserve">tação. Rio de Janeiro: </w:t>
            </w:r>
            <w:proofErr w:type="spellStart"/>
            <w:r w:rsidR="00883F79">
              <w:t>Elsevier</w:t>
            </w:r>
            <w:proofErr w:type="spellEnd"/>
            <w:r>
              <w:t>.</w:t>
            </w:r>
          </w:p>
          <w:p w:rsidR="00883F79" w:rsidRDefault="00883F79" w:rsidP="00883F79">
            <w:pPr>
              <w:numPr>
                <w:ilvl w:val="0"/>
                <w:numId w:val="33"/>
              </w:numPr>
              <w:spacing w:line="276" w:lineRule="auto"/>
              <w:contextualSpacing/>
              <w:jc w:val="both"/>
            </w:pPr>
            <w:r>
              <w:t>SAMPIERI, R.H. Metodologia de Pesquisa. São Paulo: Penso.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ind w:left="881"/>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57791B">
            <w:pPr>
              <w:numPr>
                <w:ilvl w:val="0"/>
                <w:numId w:val="63"/>
              </w:numPr>
              <w:spacing w:line="276" w:lineRule="auto"/>
              <w:contextualSpacing/>
              <w:jc w:val="both"/>
            </w:pPr>
            <w:r>
              <w:t>CERVO, A. L. Metodologia Científica</w:t>
            </w:r>
            <w:r w:rsidR="00883F79">
              <w:t>. 6 ed. São Paulo: Pearson</w:t>
            </w:r>
            <w:r>
              <w:t>.</w:t>
            </w:r>
          </w:p>
          <w:p w:rsidR="0057791B" w:rsidRDefault="0057791B" w:rsidP="0057791B">
            <w:pPr>
              <w:numPr>
                <w:ilvl w:val="0"/>
                <w:numId w:val="63"/>
              </w:numPr>
              <w:spacing w:line="276" w:lineRule="auto"/>
              <w:contextualSpacing/>
              <w:jc w:val="both"/>
            </w:pPr>
            <w:r>
              <w:t>GIL, A. C. Como elaborar p</w:t>
            </w:r>
            <w:r w:rsidR="00883F79">
              <w:t>rojetos de pesquisa. Atlas</w:t>
            </w:r>
            <w:r>
              <w:t>.</w:t>
            </w:r>
          </w:p>
          <w:p w:rsidR="0057791B" w:rsidRDefault="0057791B" w:rsidP="0057791B">
            <w:pPr>
              <w:numPr>
                <w:ilvl w:val="0"/>
                <w:numId w:val="63"/>
              </w:numPr>
              <w:spacing w:line="276" w:lineRule="auto"/>
              <w:contextualSpacing/>
              <w:jc w:val="both"/>
            </w:pPr>
            <w:r>
              <w:t xml:space="preserve">DRESCH, A. </w:t>
            </w:r>
            <w:r w:rsidRPr="00883F79">
              <w:rPr>
                <w:i/>
              </w:rPr>
              <w:t xml:space="preserve">Design Science </w:t>
            </w:r>
            <w:proofErr w:type="spellStart"/>
            <w:r w:rsidRPr="00883F79">
              <w:rPr>
                <w:i/>
              </w:rPr>
              <w:t>Research</w:t>
            </w:r>
            <w:proofErr w:type="spellEnd"/>
            <w:r>
              <w:t xml:space="preserve"> – Método de Pesquisa para Avanço da Ciência e Tecnologia</w:t>
            </w:r>
            <w:r w:rsidR="00883F79">
              <w:t xml:space="preserve">. Porto Alegre: </w:t>
            </w:r>
            <w:proofErr w:type="spellStart"/>
            <w:r w:rsidR="00883F79">
              <w:t>Bookman</w:t>
            </w:r>
            <w:proofErr w:type="spellEnd"/>
            <w:r w:rsidR="00883F79">
              <w:t>.</w:t>
            </w:r>
          </w:p>
          <w:p w:rsidR="00883F79" w:rsidRDefault="00883F79" w:rsidP="00883F79">
            <w:pPr>
              <w:numPr>
                <w:ilvl w:val="0"/>
                <w:numId w:val="63"/>
              </w:numPr>
              <w:spacing w:line="276" w:lineRule="auto"/>
              <w:contextualSpacing/>
              <w:jc w:val="both"/>
            </w:pPr>
            <w:r>
              <w:t xml:space="preserve">NAKAGAWA, E. Revisão Sistemática de Literatura em Engenharia de Software. </w:t>
            </w:r>
            <w:proofErr w:type="spellStart"/>
            <w:r>
              <w:t>Elsevier</w:t>
            </w:r>
            <w:proofErr w:type="spellEnd"/>
            <w:r>
              <w:t>.</w:t>
            </w:r>
          </w:p>
          <w:p w:rsidR="00883F79" w:rsidRDefault="00C47EEC" w:rsidP="00C47EEC">
            <w:pPr>
              <w:numPr>
                <w:ilvl w:val="0"/>
                <w:numId w:val="63"/>
              </w:numPr>
              <w:spacing w:line="276" w:lineRule="auto"/>
              <w:contextualSpacing/>
              <w:jc w:val="both"/>
            </w:pPr>
            <w:r w:rsidRPr="0093735E">
              <w:rPr>
                <w:lang w:val="en-US"/>
              </w:rPr>
              <w:t xml:space="preserve">CRESWELL, J.W.; CLARK, V.P.. </w:t>
            </w:r>
            <w:r w:rsidR="00883F79">
              <w:t>Pesquisa de M</w:t>
            </w:r>
            <w:r>
              <w:t>étodos Mistos, São Paulo: Penso.</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23" w:type="dxa"/>
        <w:tblInd w:w="-709" w:type="dxa"/>
        <w:tblBorders>
          <w:top w:val="single" w:sz="18" w:space="0" w:color="000001"/>
          <w:left w:val="nil"/>
          <w:bottom w:val="single" w:sz="18" w:space="0" w:color="000001"/>
          <w:right w:val="nil"/>
          <w:insideH w:val="single" w:sz="18" w:space="0" w:color="000001"/>
          <w:insideV w:val="nil"/>
        </w:tblBorders>
        <w:tblLayout w:type="fixed"/>
        <w:tblLook w:val="0400" w:firstRow="0" w:lastRow="0" w:firstColumn="0" w:lastColumn="0" w:noHBand="0" w:noVBand="1"/>
      </w:tblPr>
      <w:tblGrid>
        <w:gridCol w:w="1010"/>
        <w:gridCol w:w="5851"/>
        <w:gridCol w:w="3062"/>
      </w:tblGrid>
      <w:tr w:rsidR="00535F73" w:rsidTr="002E5CE0">
        <w:trPr>
          <w:trHeight w:val="1000"/>
        </w:trPr>
        <w:tc>
          <w:tcPr>
            <w:tcW w:w="1010" w:type="dxa"/>
            <w:tcBorders>
              <w:top w:val="single" w:sz="18" w:space="0" w:color="000001"/>
              <w:left w:val="nil"/>
              <w:bottom w:val="single" w:sz="18" w:space="0" w:color="000001"/>
              <w:right w:val="nil"/>
            </w:tcBorders>
            <w:shd w:val="clear" w:color="auto" w:fill="FFFFFF"/>
            <w:vAlign w:val="center"/>
          </w:tcPr>
          <w:p w:rsidR="00535F73" w:rsidRDefault="00535F73" w:rsidP="002E5CE0">
            <w:r>
              <w:rPr>
                <w:noProof/>
              </w:rPr>
              <w:drawing>
                <wp:inline distT="0" distB="0" distL="0" distR="0" wp14:anchorId="1FFE9320" wp14:editId="045EF278">
                  <wp:extent cx="504190" cy="475615"/>
                  <wp:effectExtent l="0" t="0" r="0" b="0"/>
                  <wp:docPr id="2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6"/>
                          <a:srcRect/>
                          <a:stretch>
                            <a:fillRect/>
                          </a:stretch>
                        </pic:blipFill>
                        <pic:spPr>
                          <a:xfrm>
                            <a:off x="0" y="0"/>
                            <a:ext cx="504190" cy="475615"/>
                          </a:xfrm>
                          <a:prstGeom prst="rect">
                            <a:avLst/>
                          </a:prstGeom>
                          <a:ln/>
                        </pic:spPr>
                      </pic:pic>
                    </a:graphicData>
                  </a:graphic>
                </wp:inline>
              </w:drawing>
            </w:r>
          </w:p>
        </w:tc>
        <w:tc>
          <w:tcPr>
            <w:tcW w:w="5851" w:type="dxa"/>
            <w:tcBorders>
              <w:top w:val="single" w:sz="18" w:space="0" w:color="000001"/>
              <w:left w:val="nil"/>
              <w:bottom w:val="single" w:sz="18" w:space="0" w:color="000001"/>
              <w:right w:val="nil"/>
            </w:tcBorders>
            <w:shd w:val="clear" w:color="auto" w:fill="FFFFFF"/>
            <w:vAlign w:val="center"/>
          </w:tcPr>
          <w:p w:rsidR="00535F73" w:rsidRDefault="00535F73" w:rsidP="002E5CE0">
            <w:pPr>
              <w:jc w:val="center"/>
              <w:rPr>
                <w:b/>
                <w:sz w:val="20"/>
                <w:szCs w:val="20"/>
              </w:rPr>
            </w:pPr>
            <w:r>
              <w:rPr>
                <w:b/>
                <w:sz w:val="20"/>
                <w:szCs w:val="20"/>
              </w:rPr>
              <w:t>MINISTÉRIO DA EDUCAÇÃO</w:t>
            </w:r>
          </w:p>
          <w:p w:rsidR="00535F73" w:rsidRDefault="00535F73" w:rsidP="002E5CE0">
            <w:pPr>
              <w:jc w:val="center"/>
              <w:rPr>
                <w:b/>
                <w:sz w:val="20"/>
                <w:szCs w:val="20"/>
              </w:rPr>
            </w:pPr>
            <w:r>
              <w:rPr>
                <w:b/>
                <w:sz w:val="20"/>
                <w:szCs w:val="20"/>
              </w:rPr>
              <w:t>INSTITUTO FEDERAL DE ALAGOAS</w:t>
            </w:r>
          </w:p>
          <w:p w:rsidR="00535F73" w:rsidRDefault="00535F73" w:rsidP="002E5CE0">
            <w:pPr>
              <w:jc w:val="center"/>
              <w:rPr>
                <w:b/>
                <w:sz w:val="20"/>
                <w:szCs w:val="20"/>
              </w:rPr>
            </w:pPr>
            <w:r>
              <w:rPr>
                <w:b/>
                <w:sz w:val="20"/>
                <w:szCs w:val="20"/>
              </w:rPr>
              <w:t>PRÓ-REITORIA DE ENSINO</w:t>
            </w:r>
          </w:p>
        </w:tc>
        <w:tc>
          <w:tcPr>
            <w:tcW w:w="3062" w:type="dxa"/>
            <w:tcBorders>
              <w:top w:val="single" w:sz="18" w:space="0" w:color="000001"/>
              <w:left w:val="nil"/>
              <w:bottom w:val="single" w:sz="18" w:space="0" w:color="000001"/>
              <w:right w:val="nil"/>
            </w:tcBorders>
            <w:shd w:val="clear" w:color="auto" w:fill="FFFFFF"/>
            <w:vAlign w:val="center"/>
          </w:tcPr>
          <w:p w:rsidR="00535F73" w:rsidRDefault="00535F73" w:rsidP="002E5CE0">
            <w:r>
              <w:rPr>
                <w:noProof/>
              </w:rPr>
              <w:drawing>
                <wp:inline distT="0" distB="0" distL="0" distR="0" wp14:anchorId="49888FC7" wp14:editId="1700A940">
                  <wp:extent cx="880110" cy="42164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880110" cy="421640"/>
                          </a:xfrm>
                          <a:prstGeom prst="rect">
                            <a:avLst/>
                          </a:prstGeom>
                          <a:ln/>
                        </pic:spPr>
                      </pic:pic>
                    </a:graphicData>
                  </a:graphic>
                </wp:inline>
              </w:drawing>
            </w:r>
          </w:p>
        </w:tc>
      </w:tr>
    </w:tbl>
    <w:p w:rsidR="00535F73" w:rsidRDefault="00535F73" w:rsidP="00535F73"/>
    <w:tbl>
      <w:tblPr>
        <w:tblW w:w="990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785"/>
        <w:gridCol w:w="1170"/>
        <w:gridCol w:w="1463"/>
        <w:gridCol w:w="1205"/>
        <w:gridCol w:w="4286"/>
      </w:tblGrid>
      <w:tr w:rsidR="00535F73" w:rsidTr="002E5CE0">
        <w:trPr>
          <w:jc w:val="center"/>
        </w:trPr>
        <w:tc>
          <w:tcPr>
            <w:tcW w:w="5623" w:type="dxa"/>
            <w:gridSpan w:val="4"/>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E52F38">
            <w:pPr>
              <w:jc w:val="both"/>
              <w:rPr>
                <w:sz w:val="36"/>
                <w:szCs w:val="36"/>
              </w:rPr>
            </w:pPr>
            <w:r>
              <w:rPr>
                <w:b/>
              </w:rPr>
              <w:t>Componente Curricular</w:t>
            </w:r>
            <w:r>
              <w:t>: Sistema</w:t>
            </w:r>
            <w:r w:rsidR="00C35855">
              <w:t>s</w:t>
            </w:r>
            <w:r>
              <w:t xml:space="preserve"> de Informação Gerencia</w:t>
            </w:r>
            <w:r w:rsidR="00C35855">
              <w:t>is</w:t>
            </w:r>
          </w:p>
        </w:tc>
        <w:tc>
          <w:tcPr>
            <w:tcW w:w="428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rPr>
                <w:b/>
              </w:rPr>
            </w:pPr>
            <w:r>
              <w:rPr>
                <w:b/>
              </w:rPr>
              <w:t>Código:SIGE</w:t>
            </w:r>
            <w:r w:rsidR="004D00C9">
              <w:rPr>
                <w:b/>
              </w:rPr>
              <w:t>132</w:t>
            </w:r>
          </w:p>
        </w:tc>
      </w:tr>
      <w:tr w:rsidR="00535F73" w:rsidTr="002E5CE0">
        <w:trPr>
          <w:jc w:val="center"/>
        </w:trPr>
        <w:tc>
          <w:tcPr>
            <w:tcW w:w="2955"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pPr>
              <w:rPr>
                <w:b/>
              </w:rPr>
            </w:pPr>
            <w:r>
              <w:rPr>
                <w:b/>
              </w:rPr>
              <w:t>Carga Horária: 80 horas</w:t>
            </w:r>
          </w:p>
        </w:tc>
        <w:tc>
          <w:tcPr>
            <w:tcW w:w="146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r>
              <w:rPr>
                <w:b/>
              </w:rPr>
              <w:t>Período</w:t>
            </w:r>
            <w:r>
              <w:t>: 7º</w:t>
            </w:r>
          </w:p>
        </w:tc>
        <w:tc>
          <w:tcPr>
            <w:tcW w:w="5491"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r>
              <w:rPr>
                <w:b/>
              </w:rPr>
              <w:t>Carga Horária Semanal</w:t>
            </w:r>
            <w:r>
              <w:t>: 04h</w:t>
            </w:r>
          </w:p>
        </w:tc>
      </w:tr>
      <w:tr w:rsidR="00535F73" w:rsidTr="002E5CE0">
        <w:trPr>
          <w:jc w:val="center"/>
        </w:trPr>
        <w:tc>
          <w:tcPr>
            <w:tcW w:w="178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rPr>
                <w:b/>
              </w:rPr>
            </w:pPr>
            <w:r>
              <w:rPr>
                <w:b/>
              </w:rPr>
              <w:t>Pré-requisitos:</w:t>
            </w:r>
          </w:p>
        </w:tc>
        <w:tc>
          <w:tcPr>
            <w:tcW w:w="8124" w:type="dxa"/>
            <w:gridSpan w:val="4"/>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tc>
      </w:tr>
      <w:tr w:rsidR="00535F73" w:rsidTr="002E5CE0">
        <w:trPr>
          <w:jc w:val="center"/>
        </w:trPr>
        <w:tc>
          <w:tcPr>
            <w:tcW w:w="990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Ementa</w:t>
            </w:r>
          </w:p>
        </w:tc>
      </w:tr>
      <w:tr w:rsidR="00535F73" w:rsidTr="002E5CE0">
        <w:trPr>
          <w:jc w:val="center"/>
        </w:trPr>
        <w:tc>
          <w:tcPr>
            <w:tcW w:w="990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pacing w:before="100" w:after="200"/>
            </w:pPr>
            <w:r>
              <w:t>Sistemas de informação Gerencial (principais características), Processamento Analítico On-line (OLAP). Conceitos de Vantagens Competitivas, Papéis Estratégicos para os Sistemas de Informação Gerencial e Metodologia para o desenvolvimento de Sistemas de Informações Gerenciais para dotar a empresa de vantagens competitiva.</w:t>
            </w:r>
          </w:p>
        </w:tc>
      </w:tr>
      <w:tr w:rsidR="00535F73" w:rsidTr="002E5CE0">
        <w:trPr>
          <w:jc w:val="center"/>
        </w:trPr>
        <w:tc>
          <w:tcPr>
            <w:tcW w:w="990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0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4C411A">
            <w:pPr>
              <w:numPr>
                <w:ilvl w:val="0"/>
                <w:numId w:val="138"/>
              </w:numPr>
              <w:jc w:val="both"/>
            </w:pPr>
            <w:r>
              <w:t>O’ BRIEN, James A. Sistemas de Informação e as Decisões Gerenciais na Era da Internet, 2ª. ed. São Paulo: Saraiva, 2010</w:t>
            </w:r>
          </w:p>
          <w:p w:rsidR="00535F73" w:rsidRDefault="00535F73" w:rsidP="004C411A">
            <w:pPr>
              <w:widowControl w:val="0"/>
              <w:numPr>
                <w:ilvl w:val="0"/>
                <w:numId w:val="138"/>
              </w:numPr>
              <w:contextualSpacing/>
            </w:pPr>
            <w:r>
              <w:t xml:space="preserve">REZENDE, Denis Alcides; ABREU, Aline França de. </w:t>
            </w:r>
            <w:r>
              <w:rPr>
                <w:b/>
              </w:rPr>
              <w:t xml:space="preserve">Tecnologia da informação aplicada a sistemas de informação empresariais: </w:t>
            </w:r>
            <w:r>
              <w:t>o papel estratégico da informação e dos sistemas de informação nas empresas. 6. ed. São Paulo: Atlas,2009</w:t>
            </w:r>
          </w:p>
          <w:p w:rsidR="00535F73" w:rsidRDefault="00535F73" w:rsidP="004C411A">
            <w:pPr>
              <w:widowControl w:val="0"/>
              <w:numPr>
                <w:ilvl w:val="0"/>
                <w:numId w:val="138"/>
              </w:numPr>
              <w:contextualSpacing/>
            </w:pPr>
            <w:r>
              <w:t xml:space="preserve">REBOUÇAS, Djalma de Pinho. </w:t>
            </w:r>
            <w:r>
              <w:rPr>
                <w:b/>
              </w:rPr>
              <w:t>Sistemas de informações gerenciais</w:t>
            </w:r>
            <w:r>
              <w:t>. São</w:t>
            </w:r>
          </w:p>
          <w:p w:rsidR="00535F73" w:rsidRDefault="00535F73" w:rsidP="004C411A">
            <w:pPr>
              <w:pStyle w:val="PargrafodaLista"/>
              <w:numPr>
                <w:ilvl w:val="0"/>
                <w:numId w:val="138"/>
              </w:numPr>
            </w:pPr>
            <w:r>
              <w:t>Paulo: Atlas, 2002.</w:t>
            </w:r>
          </w:p>
          <w:p w:rsidR="00535F73" w:rsidRDefault="00535F73" w:rsidP="002E5CE0"/>
        </w:tc>
      </w:tr>
      <w:tr w:rsidR="00535F73" w:rsidTr="002E5CE0">
        <w:trPr>
          <w:jc w:val="center"/>
        </w:trPr>
        <w:tc>
          <w:tcPr>
            <w:tcW w:w="990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0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1A6FFA">
            <w:pPr>
              <w:numPr>
                <w:ilvl w:val="0"/>
                <w:numId w:val="57"/>
              </w:numPr>
              <w:ind w:left="714" w:hanging="283"/>
              <w:jc w:val="both"/>
            </w:pPr>
            <w:r>
              <w:t>LAUDON, K. C; LAUDON, J. P. Sistemas de Informação com Internet. 4</w:t>
            </w:r>
            <w:r w:rsidR="00E52F38">
              <w:t>ª. ed. Rio de Janeiro: LTC.</w:t>
            </w:r>
          </w:p>
          <w:p w:rsidR="00535F73" w:rsidRDefault="00535F73" w:rsidP="001A6FFA">
            <w:pPr>
              <w:widowControl w:val="0"/>
              <w:numPr>
                <w:ilvl w:val="0"/>
                <w:numId w:val="57"/>
              </w:numPr>
              <w:spacing w:after="120"/>
              <w:ind w:left="709" w:hanging="283"/>
            </w:pPr>
            <w:r w:rsidRPr="0093735E">
              <w:rPr>
                <w:lang w:val="en-US"/>
              </w:rPr>
              <w:t xml:space="preserve">GORDON, Steven R.; GORDON, Judith. </w:t>
            </w:r>
            <w:r>
              <w:t>Sistemas de Informação: uma abordagem gerenc</w:t>
            </w:r>
            <w:r w:rsidR="00E52F38">
              <w:t>ial. Rio de Janeiro: LTC.</w:t>
            </w:r>
          </w:p>
          <w:p w:rsidR="00535F73" w:rsidRDefault="00535F73" w:rsidP="001A6FFA">
            <w:pPr>
              <w:numPr>
                <w:ilvl w:val="0"/>
                <w:numId w:val="57"/>
              </w:numPr>
              <w:ind w:left="714" w:hanging="283"/>
              <w:jc w:val="both"/>
            </w:pPr>
            <w:r>
              <w:t>STAIR, Ralph M. Princípios de Sistemas de Informação: Uma Abordagem Gerencial. 4</w:t>
            </w:r>
            <w:r w:rsidR="00E52F38">
              <w:t>ª. ed. Rio de Janeiro: LTC.</w:t>
            </w:r>
          </w:p>
          <w:p w:rsidR="00E52F38" w:rsidRPr="00E52F38" w:rsidRDefault="00E52F38" w:rsidP="00E52F38">
            <w:pPr>
              <w:numPr>
                <w:ilvl w:val="0"/>
                <w:numId w:val="57"/>
              </w:numPr>
              <w:pBdr>
                <w:top w:val="none" w:sz="0" w:space="0" w:color="auto"/>
                <w:left w:val="none" w:sz="0" w:space="0" w:color="auto"/>
                <w:bottom w:val="none" w:sz="0" w:space="0" w:color="auto"/>
                <w:right w:val="none" w:sz="0" w:space="0" w:color="auto"/>
                <w:between w:val="none" w:sz="0" w:space="0" w:color="auto"/>
              </w:pBdr>
              <w:ind w:left="714" w:hanging="283"/>
              <w:jc w:val="both"/>
            </w:pPr>
            <w:r w:rsidRPr="0093735E">
              <w:rPr>
                <w:lang w:val="en-US"/>
              </w:rPr>
              <w:t xml:space="preserve">LAUDON, Kenneth C. LAUDON, Jane P.. </w:t>
            </w:r>
            <w:r w:rsidRPr="00E52F38">
              <w:t>GERENCIAMENTO DE SISTEMAS DE INFORMACAO. Editora  LTC.2001</w:t>
            </w:r>
          </w:p>
          <w:p w:rsidR="00E52F38" w:rsidRDefault="00E52F38" w:rsidP="00E52F38">
            <w:pPr>
              <w:numPr>
                <w:ilvl w:val="0"/>
                <w:numId w:val="57"/>
              </w:numPr>
              <w:ind w:left="714" w:hanging="283"/>
              <w:jc w:val="both"/>
            </w:pPr>
            <w:r w:rsidRPr="00E52F38">
              <w:t>CRUZ, Tadeu. SISTEMAS DE INFORMACOES GERENCIAIS: TECNOLOGIAS DA INFORMAÇAO E A EMPRESA DO SECULO XXI. Editora  ATLAS. 2003</w:t>
            </w:r>
          </w:p>
        </w:tc>
      </w:tr>
    </w:tbl>
    <w:p w:rsidR="00535F73" w:rsidRDefault="00535F73" w:rsidP="00535F73"/>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F69BB91" wp14:editId="664D6FCF">
                  <wp:extent cx="504355" cy="476283"/>
                  <wp:effectExtent l="0" t="0" r="0" b="0"/>
                  <wp:docPr id="2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3C732A3" wp14:editId="4BEE7A45">
                  <wp:extent cx="880201" cy="422279"/>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Tópicos Especiais em Sistemas de Informação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TOSI</w:t>
            </w:r>
            <w:r w:rsidR="004D00C9">
              <w:rPr>
                <w:b/>
              </w:rPr>
              <w:t>133</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 xml:space="preserve">Carga Horária: </w:t>
            </w:r>
            <w:r>
              <w:rPr>
                <w:b/>
                <w:u w:val="single"/>
              </w:rPr>
              <w:t>40</w:t>
            </w:r>
            <w:r>
              <w:rPr>
                <w:b/>
              </w:rPr>
              <w:t xml:space="preserve">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7º</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after="140" w:line="276" w:lineRule="auto"/>
              <w:jc w:val="both"/>
            </w:pPr>
            <w:r>
              <w:t xml:space="preserve">Apresentar e discutir tecnologias emergentes voltadas para aplicações na </w:t>
            </w:r>
            <w:proofErr w:type="spellStart"/>
            <w:r>
              <w:t>éra</w:t>
            </w:r>
            <w:proofErr w:type="spellEnd"/>
            <w:r>
              <w:t xml:space="preserve"> de Sistemas de Informação.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after="120"/>
              <w:jc w:val="both"/>
            </w:pPr>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tabs>
                <w:tab w:val="left" w:pos="1294"/>
              </w:tabs>
              <w:spacing w:after="120"/>
              <w:jc w:val="both"/>
            </w:pPr>
            <w:r>
              <w:t>-</w:t>
            </w:r>
          </w:p>
        </w:tc>
      </w:tr>
    </w:tbl>
    <w:p w:rsidR="00535F73" w:rsidRDefault="00535F73" w:rsidP="00535F73"/>
    <w:p w:rsidR="00535F73" w:rsidRDefault="00535F73" w:rsidP="00535F73">
      <w:pPr>
        <w:spacing w:after="160" w:line="259" w:lineRule="auto"/>
      </w:pPr>
    </w:p>
    <w:p w:rsidR="00535F73" w:rsidRDefault="00535F73" w:rsidP="00535F73">
      <w:pPr>
        <w:spacing w:after="160" w:line="259" w:lineRule="auto"/>
      </w:pPr>
      <w:r>
        <w:br w:type="page"/>
      </w:r>
    </w:p>
    <w:tbl>
      <w:tblPr>
        <w:tblW w:w="9970"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lastRenderedPageBreak/>
              <w:drawing>
                <wp:inline distT="0" distB="0" distL="0" distR="0" wp14:anchorId="16D587DB" wp14:editId="18C9876C">
                  <wp:extent cx="504359" cy="476280"/>
                  <wp:effectExtent l="0" t="0" r="0" b="0"/>
                  <wp:docPr id="3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65CE9D1" wp14:editId="3582B784">
                  <wp:extent cx="880200" cy="422280"/>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E52F38">
            <w:r>
              <w:rPr>
                <w:b/>
              </w:rPr>
              <w:t>Componente Curricular</w:t>
            </w:r>
            <w:r>
              <w:t>: Pesquisa em Sistema de Informação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w:t>
            </w:r>
            <w:r w:rsidR="00C47EEC">
              <w:rPr>
                <w:b/>
              </w:rPr>
              <w:t xml:space="preserve"> </w:t>
            </w:r>
            <w:r>
              <w:rPr>
                <w:b/>
              </w:rPr>
              <w:t>PSIF</w:t>
            </w:r>
            <w:r w:rsidR="004D00C9">
              <w:rPr>
                <w:b/>
              </w:rPr>
              <w:t>134</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40h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8º</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t>Projeto de Pesquisa Aplicada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C47EEC" w:rsidP="00C47EEC">
            <w:pPr>
              <w:spacing w:line="276" w:lineRule="auto"/>
              <w:jc w:val="both"/>
            </w:pPr>
            <w:r>
              <w:t>Revisão Sistemática de</w:t>
            </w:r>
            <w:r w:rsidR="00535F73">
              <w:t xml:space="preserve"> Literatura. Pesquisa </w:t>
            </w:r>
            <w:r>
              <w:t>de Campo. Escrita Científica.</w:t>
            </w:r>
            <w:r w:rsidR="00535F73">
              <w:t xml:space="preserve"> Comunicação de Resultados.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90"/>
              </w:numPr>
              <w:spacing w:line="276" w:lineRule="auto"/>
              <w:contextualSpacing/>
            </w:pPr>
            <w:r>
              <w:t>CRESWELL, J. W. Projeto de Pesquisa: Métodos Quantitativos, Qualitativos e Mis</w:t>
            </w:r>
            <w:r w:rsidR="00C47EEC">
              <w:t xml:space="preserve">tos. Porto Alegre: </w:t>
            </w:r>
            <w:proofErr w:type="spellStart"/>
            <w:r w:rsidR="00C47EEC">
              <w:t>Bookman</w:t>
            </w:r>
            <w:proofErr w:type="spellEnd"/>
            <w:r>
              <w:t>.</w:t>
            </w:r>
          </w:p>
          <w:p w:rsidR="00C47EEC" w:rsidRDefault="00C47EEC" w:rsidP="001C7E58">
            <w:pPr>
              <w:numPr>
                <w:ilvl w:val="0"/>
                <w:numId w:val="90"/>
              </w:numPr>
              <w:spacing w:line="276" w:lineRule="auto"/>
              <w:contextualSpacing/>
              <w:jc w:val="both"/>
            </w:pPr>
            <w:r w:rsidRPr="00C47EEC">
              <w:t xml:space="preserve">DRESCH, A. Design Science </w:t>
            </w:r>
            <w:proofErr w:type="spellStart"/>
            <w:r w:rsidRPr="00C47EEC">
              <w:t>Research</w:t>
            </w:r>
            <w:proofErr w:type="spellEnd"/>
            <w:r w:rsidRPr="00C47EEC">
              <w:t xml:space="preserve"> – Método de Pesquisa para Avanço da Ciência e Tecnologia. Porto Alegre: </w:t>
            </w:r>
            <w:proofErr w:type="spellStart"/>
            <w:r w:rsidRPr="00C47EEC">
              <w:t>Bookman</w:t>
            </w:r>
            <w:proofErr w:type="spellEnd"/>
            <w:r w:rsidRPr="00C47EEC">
              <w:t>.</w:t>
            </w:r>
          </w:p>
          <w:p w:rsidR="00C47EEC" w:rsidRDefault="00C47EEC" w:rsidP="001C7E58">
            <w:pPr>
              <w:numPr>
                <w:ilvl w:val="0"/>
                <w:numId w:val="90"/>
              </w:numPr>
              <w:spacing w:line="276" w:lineRule="auto"/>
              <w:contextualSpacing/>
              <w:jc w:val="both"/>
            </w:pPr>
            <w:r w:rsidRPr="00C47EEC">
              <w:t xml:space="preserve">NAKAGAWA, E. Revisão Sistemática de Literatura em Engenharia de Software. </w:t>
            </w:r>
            <w:proofErr w:type="spellStart"/>
            <w:r w:rsidRPr="00C47EEC">
              <w:t>Elsevier</w:t>
            </w:r>
            <w:proofErr w:type="spellEnd"/>
            <w:r w:rsidRPr="00C47EEC">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ind w:left="881"/>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numPr>
                <w:ilvl w:val="0"/>
                <w:numId w:val="23"/>
              </w:numPr>
              <w:spacing w:line="276" w:lineRule="auto"/>
              <w:contextualSpacing/>
              <w:jc w:val="both"/>
            </w:pPr>
            <w:r>
              <w:t>CERVO, A. L. Metodologia Científica. 6 ed. São Paulo: Pearson, 2007.</w:t>
            </w:r>
          </w:p>
          <w:p w:rsidR="00535F73" w:rsidRDefault="00535F73" w:rsidP="001A6FFA">
            <w:pPr>
              <w:numPr>
                <w:ilvl w:val="0"/>
                <w:numId w:val="23"/>
              </w:numPr>
              <w:spacing w:line="276" w:lineRule="auto"/>
              <w:contextualSpacing/>
              <w:jc w:val="both"/>
            </w:pPr>
            <w:r>
              <w:t xml:space="preserve">COLLIS, J.; HUSSEY, R. Pesquisa em Administração. Porto Alegre: </w:t>
            </w:r>
            <w:proofErr w:type="spellStart"/>
            <w:r>
              <w:t>Bookman</w:t>
            </w:r>
            <w:proofErr w:type="spellEnd"/>
            <w:r>
              <w:t>, 2005.</w:t>
            </w:r>
          </w:p>
          <w:p w:rsidR="00535F73" w:rsidRDefault="00535F73" w:rsidP="001A6FFA">
            <w:pPr>
              <w:numPr>
                <w:ilvl w:val="0"/>
                <w:numId w:val="23"/>
              </w:numPr>
              <w:spacing w:line="276" w:lineRule="auto"/>
              <w:contextualSpacing/>
              <w:jc w:val="both"/>
            </w:pPr>
            <w:r>
              <w:t xml:space="preserve">FLICK, U.; Introdução à Pesquisa Qualitativa. </w:t>
            </w:r>
            <w:proofErr w:type="spellStart"/>
            <w:r>
              <w:t>Bookman</w:t>
            </w:r>
            <w:proofErr w:type="spellEnd"/>
            <w:r>
              <w:t>.</w:t>
            </w:r>
          </w:p>
          <w:p w:rsidR="00C47EEC" w:rsidRDefault="00C47EEC" w:rsidP="00C47EEC">
            <w:pPr>
              <w:numPr>
                <w:ilvl w:val="0"/>
                <w:numId w:val="23"/>
              </w:numPr>
              <w:spacing w:line="276" w:lineRule="auto"/>
              <w:contextualSpacing/>
              <w:jc w:val="both"/>
            </w:pPr>
            <w:r w:rsidRPr="00C47EEC">
              <w:t xml:space="preserve">WAZLAWICK, R. S. Metodologia da Pesquisa Científica em Computação. Rio de Janeiro: </w:t>
            </w:r>
            <w:proofErr w:type="spellStart"/>
            <w:r w:rsidRPr="00C47EEC">
              <w:t>Elsevier</w:t>
            </w:r>
            <w:proofErr w:type="spellEnd"/>
            <w:r w:rsidRPr="00C47EEC">
              <w:t>.</w:t>
            </w:r>
          </w:p>
          <w:p w:rsidR="00C47EEC" w:rsidRDefault="00C47EEC" w:rsidP="00C47EEC">
            <w:pPr>
              <w:numPr>
                <w:ilvl w:val="0"/>
                <w:numId w:val="23"/>
              </w:numPr>
              <w:spacing w:line="276" w:lineRule="auto"/>
              <w:contextualSpacing/>
              <w:jc w:val="both"/>
            </w:pPr>
            <w:r w:rsidRPr="00C47EEC">
              <w:t>SAMPIERI, R.H. Metodologia de Pesquisa. São Paulo: Penso.</w:t>
            </w:r>
          </w:p>
        </w:tc>
      </w:tr>
    </w:tbl>
    <w:p w:rsidR="00535F73" w:rsidRDefault="00535F73" w:rsidP="00535F73"/>
    <w:p w:rsidR="00535F73" w:rsidRDefault="00535F73" w:rsidP="00535F73">
      <w:pPr>
        <w:spacing w:after="160" w:line="259" w:lineRule="auto"/>
      </w:pPr>
      <w:r>
        <w:br w:type="page"/>
      </w:r>
    </w:p>
    <w:tbl>
      <w:tblPr>
        <w:tblW w:w="9923" w:type="dxa"/>
        <w:tblInd w:w="-709" w:type="dxa"/>
        <w:tblBorders>
          <w:top w:val="single" w:sz="18" w:space="0" w:color="000001"/>
          <w:left w:val="nil"/>
          <w:bottom w:val="single" w:sz="18" w:space="0" w:color="000001"/>
          <w:right w:val="nil"/>
          <w:insideH w:val="single" w:sz="18" w:space="0" w:color="000001"/>
          <w:insideV w:val="nil"/>
        </w:tblBorders>
        <w:tblLayout w:type="fixed"/>
        <w:tblLook w:val="0400" w:firstRow="0" w:lastRow="0" w:firstColumn="0" w:lastColumn="0" w:noHBand="0" w:noVBand="1"/>
      </w:tblPr>
      <w:tblGrid>
        <w:gridCol w:w="1010"/>
        <w:gridCol w:w="5851"/>
        <w:gridCol w:w="3062"/>
      </w:tblGrid>
      <w:tr w:rsidR="00535F73" w:rsidTr="002E5CE0">
        <w:trPr>
          <w:trHeight w:val="1000"/>
        </w:trPr>
        <w:tc>
          <w:tcPr>
            <w:tcW w:w="1010" w:type="dxa"/>
            <w:tcBorders>
              <w:top w:val="single" w:sz="18" w:space="0" w:color="000001"/>
              <w:left w:val="nil"/>
              <w:bottom w:val="single" w:sz="18" w:space="0" w:color="000001"/>
              <w:right w:val="nil"/>
            </w:tcBorders>
            <w:shd w:val="clear" w:color="auto" w:fill="FFFFFF"/>
            <w:vAlign w:val="center"/>
          </w:tcPr>
          <w:p w:rsidR="00535F73" w:rsidRDefault="00535F73" w:rsidP="002E5CE0">
            <w:r>
              <w:rPr>
                <w:noProof/>
              </w:rPr>
              <w:lastRenderedPageBreak/>
              <w:drawing>
                <wp:inline distT="0" distB="0" distL="0" distR="0" wp14:anchorId="72C70C74" wp14:editId="5935C59C">
                  <wp:extent cx="504190" cy="475615"/>
                  <wp:effectExtent l="0" t="0" r="0" b="0"/>
                  <wp:docPr id="2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6"/>
                          <a:srcRect/>
                          <a:stretch>
                            <a:fillRect/>
                          </a:stretch>
                        </pic:blipFill>
                        <pic:spPr>
                          <a:xfrm>
                            <a:off x="0" y="0"/>
                            <a:ext cx="504190" cy="475615"/>
                          </a:xfrm>
                          <a:prstGeom prst="rect">
                            <a:avLst/>
                          </a:prstGeom>
                          <a:ln/>
                        </pic:spPr>
                      </pic:pic>
                    </a:graphicData>
                  </a:graphic>
                </wp:inline>
              </w:drawing>
            </w:r>
          </w:p>
        </w:tc>
        <w:tc>
          <w:tcPr>
            <w:tcW w:w="5851" w:type="dxa"/>
            <w:tcBorders>
              <w:top w:val="single" w:sz="18" w:space="0" w:color="000001"/>
              <w:left w:val="nil"/>
              <w:bottom w:val="single" w:sz="18" w:space="0" w:color="000001"/>
              <w:right w:val="nil"/>
            </w:tcBorders>
            <w:shd w:val="clear" w:color="auto" w:fill="FFFFFF"/>
            <w:vAlign w:val="center"/>
          </w:tcPr>
          <w:p w:rsidR="00535F73" w:rsidRDefault="00535F73" w:rsidP="002E5CE0">
            <w:pPr>
              <w:jc w:val="center"/>
              <w:rPr>
                <w:b/>
                <w:sz w:val="20"/>
                <w:szCs w:val="20"/>
              </w:rPr>
            </w:pPr>
            <w:r>
              <w:rPr>
                <w:b/>
                <w:sz w:val="20"/>
                <w:szCs w:val="20"/>
              </w:rPr>
              <w:t>MINISTÉRIO DA EDUCAÇÃO</w:t>
            </w:r>
          </w:p>
          <w:p w:rsidR="00535F73" w:rsidRDefault="00535F73" w:rsidP="002E5CE0">
            <w:pPr>
              <w:jc w:val="center"/>
              <w:rPr>
                <w:b/>
                <w:sz w:val="20"/>
                <w:szCs w:val="20"/>
              </w:rPr>
            </w:pPr>
            <w:r>
              <w:rPr>
                <w:b/>
                <w:sz w:val="20"/>
                <w:szCs w:val="20"/>
              </w:rPr>
              <w:t>INSTITUTO FEDERAL DE ALAGOAS</w:t>
            </w:r>
          </w:p>
          <w:p w:rsidR="00535F73" w:rsidRDefault="00535F73" w:rsidP="002E5CE0">
            <w:pPr>
              <w:jc w:val="center"/>
              <w:rPr>
                <w:b/>
                <w:sz w:val="20"/>
                <w:szCs w:val="20"/>
              </w:rPr>
            </w:pPr>
            <w:r>
              <w:rPr>
                <w:b/>
                <w:sz w:val="20"/>
                <w:szCs w:val="20"/>
              </w:rPr>
              <w:t>PRÓ-REITORIA DE ENSINO</w:t>
            </w:r>
          </w:p>
        </w:tc>
        <w:tc>
          <w:tcPr>
            <w:tcW w:w="3062" w:type="dxa"/>
            <w:tcBorders>
              <w:top w:val="single" w:sz="18" w:space="0" w:color="000001"/>
              <w:left w:val="nil"/>
              <w:bottom w:val="single" w:sz="18" w:space="0" w:color="000001"/>
              <w:right w:val="nil"/>
            </w:tcBorders>
            <w:shd w:val="clear" w:color="auto" w:fill="FFFFFF"/>
            <w:vAlign w:val="center"/>
          </w:tcPr>
          <w:p w:rsidR="00535F73" w:rsidRDefault="00535F73" w:rsidP="002E5CE0">
            <w:r>
              <w:rPr>
                <w:noProof/>
              </w:rPr>
              <w:drawing>
                <wp:inline distT="0" distB="0" distL="0" distR="0" wp14:anchorId="7EEADB18" wp14:editId="12E4175D">
                  <wp:extent cx="880110" cy="42164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880110" cy="421640"/>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E52F38">
            <w:r>
              <w:rPr>
                <w:b/>
              </w:rPr>
              <w:t>Componente Curricular</w:t>
            </w:r>
            <w:r>
              <w:t xml:space="preserve">: Tecnologias Sociais e </w:t>
            </w:r>
            <w:proofErr w:type="spellStart"/>
            <w:r>
              <w:t>Assistivas</w:t>
            </w:r>
            <w:proofErr w:type="spellEnd"/>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Código:TSAS</w:t>
            </w:r>
            <w:r w:rsidR="004D00C9">
              <w:rPr>
                <w:b/>
              </w:rPr>
              <w:t>135</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40h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8o</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rsidR="003347A4">
              <w:t>: 02</w:t>
            </w:r>
            <w:r>
              <w:t>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E52F38">
            <w:pPr>
              <w:jc w:val="both"/>
            </w:pPr>
            <w:r>
              <w:t>Definição</w:t>
            </w:r>
            <w:r w:rsidR="00E52F38">
              <w:t xml:space="preserve"> e</w:t>
            </w:r>
            <w:r>
              <w:t xml:space="preserve"> </w:t>
            </w:r>
            <w:r w:rsidR="00E52F38">
              <w:t>c</w:t>
            </w:r>
            <w:r>
              <w:t xml:space="preserve">ategorias de Tecnologias </w:t>
            </w:r>
            <w:proofErr w:type="spellStart"/>
            <w:r>
              <w:t>Assistivas</w:t>
            </w:r>
            <w:proofErr w:type="spellEnd"/>
            <w:r>
              <w:t xml:space="preserve">. Legislação brasileira em Tecnologias </w:t>
            </w:r>
            <w:proofErr w:type="spellStart"/>
            <w:r>
              <w:t>Assistivas</w:t>
            </w:r>
            <w:proofErr w:type="spellEnd"/>
            <w:r>
              <w:t xml:space="preserve"> e Ações Governamentais. As Tecnologias da Informação e da Comunicação (TIC) e a Tecnologia </w:t>
            </w:r>
            <w:proofErr w:type="spellStart"/>
            <w:r>
              <w:t>Assistiva</w:t>
            </w:r>
            <w:proofErr w:type="spellEnd"/>
            <w:r>
              <w:t xml:space="preserve">. Projetos de tecnologias </w:t>
            </w:r>
            <w:proofErr w:type="spellStart"/>
            <w:r>
              <w:t>assistivas</w:t>
            </w:r>
            <w:proofErr w:type="spellEnd"/>
            <w:r>
              <w:t>. Tecnologias para a inclusão social</w:t>
            </w:r>
            <w:r w:rsidR="00E52F38">
              <w:t>.</w:t>
            </w:r>
            <w:r>
              <w:t xml:space="preserve"> Desenvolvimento de tecnologias sociais no Brasil e análise do impacto das mesmas no âmbito das políticas públicas e do desenvolvimento social e sustentável.</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trHeight w:val="1640"/>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B308D">
            <w:pPr>
              <w:spacing w:line="276" w:lineRule="auto"/>
              <w:jc w:val="both"/>
            </w:pPr>
            <w:r>
              <w:t xml:space="preserve">BERSCH, R. Introdução a Tecnologia </w:t>
            </w:r>
            <w:proofErr w:type="spellStart"/>
            <w:r>
              <w:t>Assistiva</w:t>
            </w:r>
            <w:proofErr w:type="spellEnd"/>
            <w:r>
              <w:t xml:space="preserve">. Porto Alegre, CEDI. Disponível em </w:t>
            </w:r>
            <w:hyperlink r:id="rId30">
              <w:r>
                <w:rPr>
                  <w:color w:val="0563C1"/>
                  <w:u w:val="single"/>
                </w:rPr>
                <w:t>http://soplaar.com/material_individual/pdf/144S832O4P507L538A401R111.pdf</w:t>
              </w:r>
            </w:hyperlink>
            <w:r>
              <w:t>.</w:t>
            </w:r>
          </w:p>
          <w:p w:rsidR="00535F73" w:rsidRDefault="00535F73" w:rsidP="001B308D">
            <w:pPr>
              <w:spacing w:line="276" w:lineRule="auto"/>
              <w:jc w:val="both"/>
            </w:pPr>
            <w:r>
              <w:t xml:space="preserve">COSTA, A. B. Tecnologia social e políticas públicas. São Paulo: Instituto </w:t>
            </w:r>
            <w:proofErr w:type="spellStart"/>
            <w:r>
              <w:t>Pólis</w:t>
            </w:r>
            <w:proofErr w:type="spellEnd"/>
            <w:r>
              <w:t xml:space="preserve">; Brasília. </w:t>
            </w:r>
          </w:p>
          <w:p w:rsidR="00535F73" w:rsidRDefault="00535F73" w:rsidP="001B308D">
            <w:pPr>
              <w:spacing w:line="276" w:lineRule="auto"/>
              <w:jc w:val="both"/>
            </w:pPr>
            <w:r>
              <w:t xml:space="preserve">GARCIA, J. C. D.; GALVÃO FILHO, T. A. Pesquisa Nacional de Tecnologia </w:t>
            </w:r>
            <w:proofErr w:type="spellStart"/>
            <w:r>
              <w:t>Assistiva</w:t>
            </w:r>
            <w:proofErr w:type="spellEnd"/>
            <w:r>
              <w:t xml:space="preserve">. São Paulo: </w:t>
            </w:r>
          </w:p>
          <w:p w:rsidR="00535F73" w:rsidRDefault="00535F73" w:rsidP="001B308D">
            <w:pPr>
              <w:spacing w:line="276" w:lineRule="auto"/>
              <w:jc w:val="both"/>
            </w:pPr>
            <w:r>
              <w:t xml:space="preserve">SONZA, A. P. Acessibilidade e tecnologia </w:t>
            </w:r>
            <w:proofErr w:type="spellStart"/>
            <w:r>
              <w:t>assistiva</w:t>
            </w:r>
            <w:proofErr w:type="spellEnd"/>
            <w:r>
              <w:t xml:space="preserve">: pensando a inclusão </w:t>
            </w:r>
            <w:proofErr w:type="spellStart"/>
            <w:r>
              <w:t>sociodigital</w:t>
            </w:r>
            <w:proofErr w:type="spellEnd"/>
            <w:r>
              <w:t xml:space="preserve"> de </w:t>
            </w:r>
            <w:proofErr w:type="spellStart"/>
            <w:r>
              <w:t>PNEs</w:t>
            </w:r>
            <w:proofErr w:type="spellEnd"/>
            <w:r>
              <w:t xml:space="preserve">. 2013. Disponível em </w:t>
            </w:r>
            <w:hyperlink r:id="rId31">
              <w:r>
                <w:rPr>
                  <w:color w:val="0563C1"/>
                  <w:u w:val="single"/>
                </w:rPr>
                <w:t>http://www.bengalalegal.com/blog/?p=2526</w:t>
              </w:r>
            </w:hyperlink>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 xml:space="preserve">Brasil. Subsecretaria Nacional de Promoção dos Direitos da Pessoa com Deficiência. Comitê de Ajudas Técnicas. Tecnologia </w:t>
            </w:r>
            <w:proofErr w:type="spellStart"/>
            <w:r>
              <w:t>Assistiva</w:t>
            </w:r>
            <w:proofErr w:type="spellEnd"/>
            <w:r>
              <w:t xml:space="preserve">. Brasília: CORDE, 2009. Disponível em </w:t>
            </w:r>
            <w:hyperlink r:id="rId32">
              <w:r>
                <w:rPr>
                  <w:color w:val="0563C1"/>
                  <w:u w:val="single"/>
                </w:rPr>
                <w:t>http://www.pessoacomdeficiencia.gov.br/app/sites/default/files/publicacoes/livro-tecnologia-assistiva.pdf</w:t>
              </w:r>
            </w:hyperlink>
            <w:r>
              <w:t xml:space="preserve">. </w:t>
            </w:r>
          </w:p>
          <w:p w:rsidR="00535F73" w:rsidRDefault="00535F73" w:rsidP="002E5CE0">
            <w:pPr>
              <w:spacing w:line="276" w:lineRule="auto"/>
              <w:jc w:val="both"/>
            </w:pPr>
            <w:r>
              <w:t xml:space="preserve">Portal Nacional de Tecnologia </w:t>
            </w:r>
            <w:proofErr w:type="spellStart"/>
            <w:r>
              <w:t>Assistiva</w:t>
            </w:r>
            <w:proofErr w:type="spellEnd"/>
            <w:r>
              <w:t xml:space="preserve"> - </w:t>
            </w:r>
            <w:hyperlink r:id="rId33">
              <w:r>
                <w:rPr>
                  <w:color w:val="0563C1"/>
                  <w:u w:val="single"/>
                </w:rPr>
                <w:t>http://www.assistiva.org.br/</w:t>
              </w:r>
            </w:hyperlink>
            <w:r>
              <w:t>.</w:t>
            </w:r>
          </w:p>
          <w:p w:rsidR="00535F73" w:rsidRDefault="00535F73" w:rsidP="002E5CE0">
            <w:pPr>
              <w:spacing w:line="276" w:lineRule="auto"/>
              <w:jc w:val="both"/>
            </w:pPr>
            <w:r>
              <w:t xml:space="preserve">Instituto de Tecnologia Social. Tecnologia Social: experiências inovadoras em extensão universitária. São Paulo: ITS BRASIL/MCTI-SECIS, 2012. Disponível em </w:t>
            </w:r>
            <w:hyperlink r:id="rId34">
              <w:r>
                <w:rPr>
                  <w:color w:val="0563C1"/>
                  <w:u w:val="single"/>
                </w:rPr>
                <w:t>http://itsbrasil.org.br/publicacoes/%5Bterm-raw%5D/tecnologia-social-experiencias-inovadoras-em-extensao-universitaria</w:t>
              </w:r>
            </w:hyperlink>
            <w:r>
              <w:t xml:space="preserve">. </w:t>
            </w:r>
          </w:p>
          <w:p w:rsidR="00535F73" w:rsidRDefault="00535F73" w:rsidP="002E5CE0">
            <w:pPr>
              <w:spacing w:line="276" w:lineRule="auto"/>
              <w:jc w:val="both"/>
            </w:pPr>
            <w:r>
              <w:t xml:space="preserve">Tecnologias Sociais: experiências exemplares. São Paulo: ITS BRASIL/MCTI-SECIS, 2012. Disponível em </w:t>
            </w:r>
            <w:hyperlink r:id="rId35">
              <w:r>
                <w:rPr>
                  <w:color w:val="0563C1"/>
                  <w:u w:val="single"/>
                </w:rPr>
                <w:t>http://itsbrasil.org.br/publicacoes/%5Bterm-raw%5D/tecnologia-social-experiencias-exemplares-i</w:t>
              </w:r>
            </w:hyperlink>
          </w:p>
          <w:p w:rsidR="001B308D" w:rsidRDefault="001B308D" w:rsidP="001B308D">
            <w:pPr>
              <w:pStyle w:val="NormalWeb"/>
              <w:spacing w:before="0" w:beforeAutospacing="0" w:after="0" w:afterAutospacing="0"/>
              <w:jc w:val="both"/>
              <w:textAlignment w:val="baseline"/>
              <w:rPr>
                <w:color w:val="000000"/>
              </w:rPr>
            </w:pPr>
            <w:r>
              <w:rPr>
                <w:color w:val="000000"/>
              </w:rPr>
              <w:t xml:space="preserve">GALVÃO FILHO, Teófilo Alves. Tecnologia </w:t>
            </w:r>
            <w:proofErr w:type="spellStart"/>
            <w:r>
              <w:rPr>
                <w:color w:val="000000"/>
              </w:rPr>
              <w:t>assistiva</w:t>
            </w:r>
            <w:proofErr w:type="spellEnd"/>
            <w:r>
              <w:rPr>
                <w:color w:val="000000"/>
              </w:rPr>
              <w:t xml:space="preserve"> para uma escola inclusiva: apropriação, demanda e perspectivas. 2009.</w:t>
            </w:r>
          </w:p>
          <w:p w:rsidR="001B308D" w:rsidRDefault="001B308D" w:rsidP="001B308D">
            <w:pPr>
              <w:pStyle w:val="NormalWeb"/>
              <w:spacing w:before="0" w:beforeAutospacing="0" w:after="0" w:afterAutospacing="0"/>
              <w:jc w:val="both"/>
              <w:textAlignment w:val="baseline"/>
              <w:rPr>
                <w:color w:val="000000"/>
              </w:rPr>
            </w:pPr>
            <w:r>
              <w:rPr>
                <w:color w:val="000000"/>
              </w:rPr>
              <w:t xml:space="preserve">SARTORETTO, Mara L.; BERSCH, Rita. O que é tecnologia </w:t>
            </w:r>
            <w:proofErr w:type="spellStart"/>
            <w:r>
              <w:rPr>
                <w:color w:val="000000"/>
              </w:rPr>
              <w:t>assistiva</w:t>
            </w:r>
            <w:proofErr w:type="spellEnd"/>
            <w:r>
              <w:rPr>
                <w:color w:val="000000"/>
              </w:rPr>
              <w:t xml:space="preserve">. Recuperado de http://www. </w:t>
            </w:r>
            <w:proofErr w:type="spellStart"/>
            <w:r>
              <w:rPr>
                <w:color w:val="000000"/>
              </w:rPr>
              <w:t>assistiva</w:t>
            </w:r>
            <w:proofErr w:type="spellEnd"/>
            <w:r>
              <w:rPr>
                <w:color w:val="000000"/>
              </w:rPr>
              <w:t xml:space="preserve">. com. </w:t>
            </w:r>
            <w:proofErr w:type="spellStart"/>
            <w:r>
              <w:rPr>
                <w:color w:val="000000"/>
              </w:rPr>
              <w:t>br</w:t>
            </w:r>
            <w:proofErr w:type="spellEnd"/>
            <w:r>
              <w:rPr>
                <w:color w:val="000000"/>
              </w:rPr>
              <w:t>/</w:t>
            </w:r>
            <w:proofErr w:type="spellStart"/>
            <w:r>
              <w:rPr>
                <w:color w:val="000000"/>
              </w:rPr>
              <w:t>tassistiva</w:t>
            </w:r>
            <w:proofErr w:type="spellEnd"/>
            <w:r>
              <w:rPr>
                <w:color w:val="000000"/>
              </w:rPr>
              <w:t xml:space="preserve">. </w:t>
            </w:r>
            <w:proofErr w:type="spellStart"/>
            <w:r>
              <w:rPr>
                <w:color w:val="000000"/>
              </w:rPr>
              <w:t>html</w:t>
            </w:r>
            <w:proofErr w:type="spellEnd"/>
            <w:r>
              <w:rPr>
                <w:color w:val="000000"/>
              </w:rPr>
              <w:t>[Links], 2014.</w:t>
            </w:r>
          </w:p>
          <w:p w:rsidR="00535F73" w:rsidRDefault="00535F73" w:rsidP="001B308D">
            <w:pPr>
              <w:pStyle w:val="NormalWeb"/>
              <w:spacing w:before="0" w:beforeAutospacing="0" w:after="0" w:afterAutospacing="0"/>
              <w:jc w:val="both"/>
              <w:textAlignment w:val="baseline"/>
            </w:pPr>
          </w:p>
        </w:tc>
      </w:tr>
    </w:tbl>
    <w:p w:rsidR="00535F73" w:rsidRDefault="00535F73" w:rsidP="00535F73"/>
    <w:p w:rsidR="001B308D" w:rsidRDefault="001B308D" w:rsidP="00535F73"/>
    <w:p w:rsidR="001B308D" w:rsidRDefault="001B308D" w:rsidP="00535F73"/>
    <w:p w:rsidR="001B308D" w:rsidRDefault="001B308D" w:rsidP="00535F73"/>
    <w:tbl>
      <w:tblPr>
        <w:tblW w:w="9923" w:type="dxa"/>
        <w:tblInd w:w="-709" w:type="dxa"/>
        <w:tblBorders>
          <w:top w:val="single" w:sz="18" w:space="0" w:color="000001"/>
          <w:left w:val="nil"/>
          <w:bottom w:val="single" w:sz="18" w:space="0" w:color="000001"/>
          <w:right w:val="nil"/>
          <w:insideH w:val="single" w:sz="18" w:space="0" w:color="000001"/>
          <w:insideV w:val="nil"/>
        </w:tblBorders>
        <w:tblLayout w:type="fixed"/>
        <w:tblLook w:val="0400" w:firstRow="0" w:lastRow="0" w:firstColumn="0" w:lastColumn="0" w:noHBand="0" w:noVBand="1"/>
      </w:tblPr>
      <w:tblGrid>
        <w:gridCol w:w="1010"/>
        <w:gridCol w:w="5851"/>
        <w:gridCol w:w="3062"/>
      </w:tblGrid>
      <w:tr w:rsidR="00535F73" w:rsidTr="002E5CE0">
        <w:trPr>
          <w:trHeight w:val="1000"/>
        </w:trPr>
        <w:tc>
          <w:tcPr>
            <w:tcW w:w="1010" w:type="dxa"/>
            <w:tcBorders>
              <w:top w:val="single" w:sz="18" w:space="0" w:color="000001"/>
              <w:left w:val="nil"/>
              <w:bottom w:val="single" w:sz="18" w:space="0" w:color="000001"/>
              <w:right w:val="nil"/>
            </w:tcBorders>
            <w:shd w:val="clear" w:color="auto" w:fill="FFFFFF"/>
            <w:vAlign w:val="center"/>
          </w:tcPr>
          <w:p w:rsidR="00535F73" w:rsidRDefault="00535F73" w:rsidP="002E5CE0">
            <w:r>
              <w:rPr>
                <w:noProof/>
              </w:rPr>
              <w:lastRenderedPageBreak/>
              <w:drawing>
                <wp:inline distT="0" distB="0" distL="0" distR="0" wp14:anchorId="53611723" wp14:editId="4EC17713">
                  <wp:extent cx="504190" cy="475615"/>
                  <wp:effectExtent l="0" t="0" r="0" b="0"/>
                  <wp:docPr id="63"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6"/>
                          <a:srcRect/>
                          <a:stretch>
                            <a:fillRect/>
                          </a:stretch>
                        </pic:blipFill>
                        <pic:spPr>
                          <a:xfrm>
                            <a:off x="0" y="0"/>
                            <a:ext cx="504190" cy="475615"/>
                          </a:xfrm>
                          <a:prstGeom prst="rect">
                            <a:avLst/>
                          </a:prstGeom>
                          <a:ln/>
                        </pic:spPr>
                      </pic:pic>
                    </a:graphicData>
                  </a:graphic>
                </wp:inline>
              </w:drawing>
            </w:r>
          </w:p>
        </w:tc>
        <w:tc>
          <w:tcPr>
            <w:tcW w:w="5851" w:type="dxa"/>
            <w:tcBorders>
              <w:top w:val="single" w:sz="18" w:space="0" w:color="000001"/>
              <w:left w:val="nil"/>
              <w:bottom w:val="single" w:sz="18" w:space="0" w:color="000001"/>
              <w:right w:val="nil"/>
            </w:tcBorders>
            <w:shd w:val="clear" w:color="auto" w:fill="FFFFFF"/>
            <w:vAlign w:val="center"/>
          </w:tcPr>
          <w:p w:rsidR="00535F73" w:rsidRDefault="00535F73" w:rsidP="002E5CE0">
            <w:pPr>
              <w:jc w:val="center"/>
              <w:rPr>
                <w:b/>
                <w:sz w:val="20"/>
                <w:szCs w:val="20"/>
              </w:rPr>
            </w:pPr>
            <w:r>
              <w:rPr>
                <w:b/>
                <w:sz w:val="20"/>
                <w:szCs w:val="20"/>
              </w:rPr>
              <w:t>MINISTÉRIO DA EDUCAÇÃO</w:t>
            </w:r>
          </w:p>
          <w:p w:rsidR="00535F73" w:rsidRDefault="00535F73" w:rsidP="002E5CE0">
            <w:pPr>
              <w:jc w:val="center"/>
              <w:rPr>
                <w:b/>
                <w:sz w:val="20"/>
                <w:szCs w:val="20"/>
              </w:rPr>
            </w:pPr>
            <w:r>
              <w:rPr>
                <w:b/>
                <w:sz w:val="20"/>
                <w:szCs w:val="20"/>
              </w:rPr>
              <w:t>INSTITUTO FEDERAL DE ALAGOAS</w:t>
            </w:r>
          </w:p>
          <w:p w:rsidR="00535F73" w:rsidRDefault="00535F73" w:rsidP="002E5CE0">
            <w:pPr>
              <w:jc w:val="center"/>
              <w:rPr>
                <w:b/>
                <w:sz w:val="20"/>
                <w:szCs w:val="20"/>
              </w:rPr>
            </w:pPr>
            <w:r>
              <w:rPr>
                <w:b/>
                <w:sz w:val="20"/>
                <w:szCs w:val="20"/>
              </w:rPr>
              <w:t>PRÓ-REITORIA DE ENSINO</w:t>
            </w:r>
          </w:p>
        </w:tc>
        <w:tc>
          <w:tcPr>
            <w:tcW w:w="3062" w:type="dxa"/>
            <w:tcBorders>
              <w:top w:val="single" w:sz="18" w:space="0" w:color="000001"/>
              <w:left w:val="nil"/>
              <w:bottom w:val="single" w:sz="18" w:space="0" w:color="000001"/>
              <w:right w:val="nil"/>
            </w:tcBorders>
            <w:shd w:val="clear" w:color="auto" w:fill="FFFFFF"/>
            <w:vAlign w:val="center"/>
          </w:tcPr>
          <w:p w:rsidR="00535F73" w:rsidRDefault="00535F73" w:rsidP="002E5CE0">
            <w:r>
              <w:rPr>
                <w:noProof/>
              </w:rPr>
              <w:drawing>
                <wp:inline distT="0" distB="0" distL="0" distR="0" wp14:anchorId="6F01FA2D" wp14:editId="39E78E3A">
                  <wp:extent cx="880110" cy="421640"/>
                  <wp:effectExtent l="0" t="0" r="0" b="0"/>
                  <wp:docPr id="6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7"/>
                          <a:srcRect/>
                          <a:stretch>
                            <a:fillRect/>
                          </a:stretch>
                        </pic:blipFill>
                        <pic:spPr>
                          <a:xfrm>
                            <a:off x="0" y="0"/>
                            <a:ext cx="880110" cy="421640"/>
                          </a:xfrm>
                          <a:prstGeom prst="rect">
                            <a:avLst/>
                          </a:prstGeom>
                          <a:ln/>
                        </pic:spPr>
                      </pic:pic>
                    </a:graphicData>
                  </a:graphic>
                </wp:inline>
              </w:drawing>
            </w:r>
          </w:p>
        </w:tc>
      </w:tr>
    </w:tbl>
    <w:p w:rsidR="00535F73" w:rsidRDefault="00535F73" w:rsidP="00535F73"/>
    <w:tbl>
      <w:tblPr>
        <w:tblW w:w="97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785"/>
        <w:gridCol w:w="1170"/>
        <w:gridCol w:w="1461"/>
        <w:gridCol w:w="1201"/>
        <w:gridCol w:w="4155"/>
      </w:tblGrid>
      <w:tr w:rsidR="00535F73" w:rsidTr="002E5CE0">
        <w:trPr>
          <w:jc w:val="center"/>
        </w:trPr>
        <w:tc>
          <w:tcPr>
            <w:tcW w:w="5617" w:type="dxa"/>
            <w:gridSpan w:val="4"/>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jc w:val="both"/>
              <w:rPr>
                <w:sz w:val="36"/>
                <w:szCs w:val="36"/>
              </w:rPr>
            </w:pPr>
            <w:r>
              <w:rPr>
                <w:b/>
              </w:rPr>
              <w:t xml:space="preserve">Componente Curricular: </w:t>
            </w:r>
            <w:r>
              <w:t>Sistema de Apoio à Decisão</w:t>
            </w:r>
          </w:p>
        </w:tc>
        <w:tc>
          <w:tcPr>
            <w:tcW w:w="415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rPr>
                <w:b/>
              </w:rPr>
            </w:pPr>
            <w:r>
              <w:rPr>
                <w:b/>
              </w:rPr>
              <w:t>Código:SADE</w:t>
            </w:r>
            <w:r w:rsidR="004D00C9">
              <w:rPr>
                <w:b/>
              </w:rPr>
              <w:t>136</w:t>
            </w:r>
          </w:p>
        </w:tc>
      </w:tr>
      <w:tr w:rsidR="00535F73" w:rsidTr="002E5CE0">
        <w:trPr>
          <w:jc w:val="center"/>
        </w:trPr>
        <w:tc>
          <w:tcPr>
            <w:tcW w:w="2955"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pPr>
              <w:rPr>
                <w:b/>
              </w:rPr>
            </w:pPr>
            <w:r>
              <w:rPr>
                <w:b/>
              </w:rPr>
              <w:t>Carga Horária: 80h</w:t>
            </w:r>
          </w:p>
        </w:tc>
        <w:tc>
          <w:tcPr>
            <w:tcW w:w="14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r>
              <w:rPr>
                <w:b/>
              </w:rPr>
              <w:t>Período</w:t>
            </w:r>
            <w:r>
              <w:t>: 8º</w:t>
            </w:r>
          </w:p>
        </w:tc>
        <w:tc>
          <w:tcPr>
            <w:tcW w:w="5356"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r>
              <w:rPr>
                <w:b/>
              </w:rPr>
              <w:t>Carga Horária Semanal</w:t>
            </w:r>
            <w:r>
              <w:t>: 04h</w:t>
            </w:r>
          </w:p>
        </w:tc>
      </w:tr>
      <w:tr w:rsidR="00535F73" w:rsidTr="002E5CE0">
        <w:trPr>
          <w:jc w:val="center"/>
        </w:trPr>
        <w:tc>
          <w:tcPr>
            <w:tcW w:w="178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rPr>
                <w:b/>
              </w:rPr>
            </w:pPr>
            <w:r>
              <w:rPr>
                <w:b/>
              </w:rPr>
              <w:t>Pré-requisitos:</w:t>
            </w:r>
          </w:p>
        </w:tc>
        <w:tc>
          <w:tcPr>
            <w:tcW w:w="7987" w:type="dxa"/>
            <w:gridSpan w:val="4"/>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tc>
      </w:tr>
      <w:tr w:rsidR="00535F73" w:rsidTr="002E5CE0">
        <w:trPr>
          <w:jc w:val="center"/>
        </w:trPr>
        <w:tc>
          <w:tcPr>
            <w:tcW w:w="9772"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Ementa</w:t>
            </w:r>
          </w:p>
        </w:tc>
      </w:tr>
      <w:tr w:rsidR="00535F73" w:rsidTr="002E5CE0">
        <w:trPr>
          <w:jc w:val="center"/>
        </w:trPr>
        <w:tc>
          <w:tcPr>
            <w:tcW w:w="9772"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1B308D">
            <w:pPr>
              <w:jc w:val="both"/>
            </w:pPr>
            <w:r>
              <w:rPr>
                <w:sz w:val="23"/>
                <w:szCs w:val="23"/>
              </w:rPr>
              <w:t>Decisão: teoria e prática. Modelos decisórios. Apoio à Decisão: requisitos e Como tomar Decisões Inteligentes; Etapas de Análise de Decisão Múltiplos Critérios;</w:t>
            </w:r>
            <w:r>
              <w:t xml:space="preserve"> O Método AHP - Conceitos Básicos e aplicação; O processo de KDD: Conceitos Básicos, Etapas do Processo de KDD, Ferramentas de KDD e Exemplos de Aplicações.</w:t>
            </w:r>
          </w:p>
        </w:tc>
      </w:tr>
      <w:tr w:rsidR="00535F73" w:rsidTr="002E5CE0">
        <w:trPr>
          <w:jc w:val="center"/>
        </w:trPr>
        <w:tc>
          <w:tcPr>
            <w:tcW w:w="9772"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pPr>
            <w:r>
              <w:rPr>
                <w:b/>
              </w:rPr>
              <w:t>Bibliografia Básica</w:t>
            </w:r>
          </w:p>
        </w:tc>
      </w:tr>
      <w:tr w:rsidR="00535F73" w:rsidTr="002E5CE0">
        <w:trPr>
          <w:jc w:val="center"/>
        </w:trPr>
        <w:tc>
          <w:tcPr>
            <w:tcW w:w="9772"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1A6FFA">
            <w:pPr>
              <w:widowControl w:val="0"/>
              <w:numPr>
                <w:ilvl w:val="0"/>
                <w:numId w:val="54"/>
              </w:numPr>
              <w:contextualSpacing/>
              <w:jc w:val="both"/>
            </w:pPr>
            <w:r>
              <w:t xml:space="preserve">GOMES, Luiz Flavio Autran Monteiro. Tomada de Decisão em cenários </w:t>
            </w:r>
            <w:proofErr w:type="spellStart"/>
            <w:r>
              <w:t>complexos:,tradutora</w:t>
            </w:r>
            <w:proofErr w:type="spellEnd"/>
            <w:r>
              <w:t xml:space="preserve"> técnica Marcela Cecilia Gonzalez </w:t>
            </w:r>
            <w:proofErr w:type="spellStart"/>
            <w:r>
              <w:t>Araya</w:t>
            </w:r>
            <w:proofErr w:type="spellEnd"/>
            <w:r>
              <w:t>. - São Paulo: Pioneira Thomson Learning, 2004</w:t>
            </w:r>
          </w:p>
          <w:p w:rsidR="00535F73" w:rsidRDefault="00535F73" w:rsidP="001A6FFA">
            <w:pPr>
              <w:widowControl w:val="0"/>
              <w:numPr>
                <w:ilvl w:val="0"/>
                <w:numId w:val="54"/>
              </w:numPr>
              <w:contextualSpacing/>
            </w:pPr>
            <w:r>
              <w:t xml:space="preserve">JOHN S. </w:t>
            </w:r>
            <w:proofErr w:type="spellStart"/>
            <w:r>
              <w:t>Hammond</w:t>
            </w:r>
            <w:proofErr w:type="spellEnd"/>
            <w:r>
              <w:t xml:space="preserve">, </w:t>
            </w:r>
            <w:proofErr w:type="spellStart"/>
            <w:r>
              <w:t>Raiffa</w:t>
            </w:r>
            <w:proofErr w:type="spellEnd"/>
            <w:r>
              <w:t xml:space="preserve">; tradução de Marcelo </w:t>
            </w:r>
            <w:proofErr w:type="spellStart"/>
            <w:r>
              <w:t>Filardi</w:t>
            </w:r>
            <w:proofErr w:type="spellEnd"/>
            <w:r>
              <w:t xml:space="preserve"> Ferreira. Decisões inteligentes. - Rio de Janeiro,2004</w:t>
            </w:r>
          </w:p>
          <w:p w:rsidR="00535F73" w:rsidRDefault="00535F73" w:rsidP="001A6FFA">
            <w:pPr>
              <w:widowControl w:val="0"/>
              <w:numPr>
                <w:ilvl w:val="0"/>
                <w:numId w:val="54"/>
              </w:numPr>
              <w:contextualSpacing/>
            </w:pPr>
            <w:r>
              <w:t xml:space="preserve">Marcos Aurélio Cavalcanti Pacheco, Marley Maria B. </w:t>
            </w:r>
            <w:proofErr w:type="spellStart"/>
            <w:r>
              <w:t>Rebuzzi</w:t>
            </w:r>
            <w:proofErr w:type="spellEnd"/>
            <w:r>
              <w:t xml:space="preserve"> </w:t>
            </w:r>
            <w:proofErr w:type="spellStart"/>
            <w:r>
              <w:t>Vellasco</w:t>
            </w:r>
            <w:proofErr w:type="spellEnd"/>
            <w:r>
              <w:t>: Sistemas inteligentes de Apoio à Decisão. - Rio de Janeiro: E. PUC-Rio: ed. interciência,2007.</w:t>
            </w:r>
          </w:p>
        </w:tc>
      </w:tr>
      <w:tr w:rsidR="00535F73" w:rsidTr="002E5CE0">
        <w:trPr>
          <w:jc w:val="center"/>
        </w:trPr>
        <w:tc>
          <w:tcPr>
            <w:tcW w:w="9772"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772"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1B308D">
            <w:pPr>
              <w:widowControl w:val="0"/>
              <w:numPr>
                <w:ilvl w:val="0"/>
                <w:numId w:val="15"/>
              </w:numPr>
              <w:contextualSpacing/>
              <w:jc w:val="both"/>
            </w:pPr>
            <w:r>
              <w:t>SANTOS, Manuel Felipe, Azevedo, Carla Souza: Data mining : descoberta de conhecimento em bases</w:t>
            </w:r>
            <w:r w:rsidR="001B308D">
              <w:t xml:space="preserve"> de dado. - FCA Editores.</w:t>
            </w:r>
          </w:p>
          <w:p w:rsidR="00535F73" w:rsidRDefault="00535F73" w:rsidP="001B308D">
            <w:pPr>
              <w:widowControl w:val="0"/>
              <w:numPr>
                <w:ilvl w:val="0"/>
                <w:numId w:val="15"/>
              </w:numPr>
              <w:contextualSpacing/>
              <w:jc w:val="both"/>
            </w:pPr>
            <w:r>
              <w:t>Ronaldo GOLDSCHMIDT, &amp; Emmanuel PASSOS: Data Mining: um guia prático. Editora Campus</w:t>
            </w:r>
            <w:r w:rsidR="001B308D">
              <w:t xml:space="preserve">, Rio de Janeiro: </w:t>
            </w:r>
            <w:proofErr w:type="spellStart"/>
            <w:r w:rsidR="001B308D">
              <w:t>Elsevier</w:t>
            </w:r>
            <w:proofErr w:type="spellEnd"/>
            <w:r w:rsidR="001B308D">
              <w:t>.</w:t>
            </w:r>
          </w:p>
          <w:p w:rsidR="00535F73" w:rsidRDefault="00535F73" w:rsidP="001B308D">
            <w:pPr>
              <w:widowControl w:val="0"/>
              <w:numPr>
                <w:ilvl w:val="0"/>
                <w:numId w:val="15"/>
              </w:numPr>
              <w:contextualSpacing/>
              <w:jc w:val="both"/>
            </w:pPr>
            <w:r w:rsidRPr="0093735E">
              <w:rPr>
                <w:lang w:val="en-US"/>
              </w:rPr>
              <w:t xml:space="preserve">GORDON, Steven R.; GORDON, Judith. </w:t>
            </w:r>
            <w:r>
              <w:t>Sistemas de Informação: uma abordagem gerenc</w:t>
            </w:r>
            <w:r w:rsidR="001B308D">
              <w:t>ial. Rio de Janeiro: LTC.</w:t>
            </w:r>
          </w:p>
          <w:p w:rsidR="001B308D" w:rsidRDefault="001B308D" w:rsidP="001B308D">
            <w:pPr>
              <w:pStyle w:val="NormalWeb"/>
              <w:numPr>
                <w:ilvl w:val="0"/>
                <w:numId w:val="15"/>
              </w:numPr>
              <w:spacing w:before="0" w:beforeAutospacing="0" w:after="0" w:afterAutospacing="0"/>
              <w:jc w:val="both"/>
              <w:textAlignment w:val="baseline"/>
              <w:rPr>
                <w:color w:val="000000"/>
              </w:rPr>
            </w:pPr>
            <w:r w:rsidRPr="0093735E">
              <w:rPr>
                <w:color w:val="000000"/>
                <w:lang w:val="en-US"/>
              </w:rPr>
              <w:t xml:space="preserve">WEIL, Pierre ROSS, Jeanne W.. IT GOVERNANCE: HOW TOP PERFORMERS MANAGE IT DECISION RIGHTS FOR SUPERIOR RESULTS. </w:t>
            </w:r>
            <w:r>
              <w:rPr>
                <w:color w:val="000000"/>
              </w:rPr>
              <w:t>Editora  HARVARD BUSINESS SCHOLL PRESS Local: BOSTON.</w:t>
            </w:r>
          </w:p>
          <w:p w:rsidR="001B308D" w:rsidRPr="001B308D" w:rsidRDefault="001B308D" w:rsidP="001B308D">
            <w:pPr>
              <w:pStyle w:val="NormalWeb"/>
              <w:numPr>
                <w:ilvl w:val="0"/>
                <w:numId w:val="15"/>
              </w:numPr>
              <w:spacing w:before="0" w:beforeAutospacing="0" w:after="0" w:afterAutospacing="0"/>
              <w:jc w:val="both"/>
              <w:textAlignment w:val="baseline"/>
              <w:rPr>
                <w:color w:val="000000"/>
              </w:rPr>
            </w:pPr>
            <w:r>
              <w:rPr>
                <w:color w:val="000000"/>
              </w:rPr>
              <w:t xml:space="preserve">CASSARRO, </w:t>
            </w:r>
            <w:proofErr w:type="spellStart"/>
            <w:r>
              <w:rPr>
                <w:color w:val="000000"/>
              </w:rPr>
              <w:t>Antonio</w:t>
            </w:r>
            <w:proofErr w:type="spellEnd"/>
            <w:r>
              <w:rPr>
                <w:color w:val="000000"/>
              </w:rPr>
              <w:t xml:space="preserve"> Carlos. SISTEMAS DE INFORMACAO PARA TOMADA DE DECISOES. Editora  PIONEIRA THOMSON LEARNING.</w:t>
            </w:r>
          </w:p>
        </w:tc>
      </w:tr>
    </w:tbl>
    <w:p w:rsidR="00535F73" w:rsidRDefault="00535F73" w:rsidP="00535F73"/>
    <w:p w:rsidR="00535F73" w:rsidRDefault="00535F73" w:rsidP="00535F73">
      <w:pPr>
        <w:spacing w:after="160" w:line="259" w:lineRule="auto"/>
      </w:pPr>
      <w:r>
        <w:br w:type="page"/>
      </w:r>
    </w:p>
    <w:p w:rsidR="00535F73" w:rsidRDefault="00535F73" w:rsidP="00535F73">
      <w:pPr>
        <w:spacing w:after="160" w:line="259" w:lineRule="auto"/>
      </w:pPr>
    </w:p>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34826E8" wp14:editId="020951F9">
                  <wp:extent cx="504355" cy="476283"/>
                  <wp:effectExtent l="0" t="0" r="0" b="0"/>
                  <wp:docPr id="65"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A9A8012" wp14:editId="54300F5F">
                  <wp:extent cx="880201" cy="422279"/>
                  <wp:effectExtent l="0" t="0" r="0" b="0"/>
                  <wp:docPr id="6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10370" w:type="dxa"/>
        <w:jc w:val="center"/>
        <w:tblLayout w:type="fixed"/>
        <w:tblLook w:val="0400" w:firstRow="0" w:lastRow="0" w:firstColumn="0" w:lastColumn="0" w:noHBand="0" w:noVBand="1"/>
      </w:tblPr>
      <w:tblGrid>
        <w:gridCol w:w="1795"/>
        <w:gridCol w:w="1696"/>
        <w:gridCol w:w="2033"/>
        <w:gridCol w:w="1587"/>
        <w:gridCol w:w="3259"/>
      </w:tblGrid>
      <w:tr w:rsidR="00535F73" w:rsidTr="002E5CE0">
        <w:trPr>
          <w:jc w:val="center"/>
        </w:trPr>
        <w:tc>
          <w:tcPr>
            <w:tcW w:w="7111"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Arquitetura de Software</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ARQS</w:t>
            </w:r>
            <w:r w:rsidR="005F1606">
              <w:rPr>
                <w:b/>
              </w:rPr>
              <w:t>150</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0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84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57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line="276" w:lineRule="auto"/>
              <w:jc w:val="both"/>
            </w:pPr>
            <w:r>
              <w:t>Relação entre arquitetura de software e projeto de software. Conceitos de arquitetura de software. Estilos arquiteturais (</w:t>
            </w:r>
            <w:proofErr w:type="spellStart"/>
            <w:r>
              <w:t>pipe-and-filter</w:t>
            </w:r>
            <w:proofErr w:type="spellEnd"/>
            <w:r>
              <w:t xml:space="preserve">, camadas, transações, </w:t>
            </w:r>
            <w:proofErr w:type="spellStart"/>
            <w:r>
              <w:t>publish-subscribe</w:t>
            </w:r>
            <w:proofErr w:type="spellEnd"/>
            <w:r>
              <w:t xml:space="preserve">, baseado em eventos, cliente-servidor, MVC, </w:t>
            </w:r>
            <w:proofErr w:type="spellStart"/>
            <w:r>
              <w:t>Peer-to-Peer</w:t>
            </w:r>
            <w:proofErr w:type="spellEnd"/>
            <w:r>
              <w:t>, REST e outros). Arquitetura orientada a serviços. Componentes. Frameworks. Padrões Arquiteturais e MVC.</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RPr="004D00C9"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38"/>
              </w:numPr>
              <w:contextualSpacing/>
              <w:jc w:val="both"/>
            </w:pPr>
            <w:r>
              <w:t xml:space="preserve">BEZERRA, Eduardo. </w:t>
            </w:r>
            <w:proofErr w:type="spellStart"/>
            <w:r>
              <w:t>Princícipios</w:t>
            </w:r>
            <w:proofErr w:type="spellEnd"/>
            <w:r>
              <w:t xml:space="preserve"> de Análise e Projeto de Sistemas com UML, </w:t>
            </w:r>
            <w:proofErr w:type="spellStart"/>
            <w:r>
              <w:t>Elsevier</w:t>
            </w:r>
            <w:proofErr w:type="spellEnd"/>
          </w:p>
          <w:p w:rsidR="00535F73" w:rsidRPr="0093735E" w:rsidRDefault="00535F73" w:rsidP="001A6FFA">
            <w:pPr>
              <w:widowControl w:val="0"/>
              <w:numPr>
                <w:ilvl w:val="0"/>
                <w:numId w:val="38"/>
              </w:numPr>
              <w:contextualSpacing/>
              <w:jc w:val="both"/>
              <w:rPr>
                <w:lang w:val="en-US"/>
              </w:rPr>
            </w:pPr>
            <w:r w:rsidRPr="0093735E">
              <w:rPr>
                <w:lang w:val="en-US"/>
              </w:rPr>
              <w:t xml:space="preserve">SOMMERVILLE, Ian. </w:t>
            </w:r>
            <w:proofErr w:type="spellStart"/>
            <w:r w:rsidRPr="0093735E">
              <w:rPr>
                <w:lang w:val="en-US"/>
              </w:rPr>
              <w:t>Engenharia</w:t>
            </w:r>
            <w:proofErr w:type="spellEnd"/>
            <w:r w:rsidRPr="0093735E">
              <w:rPr>
                <w:lang w:val="en-US"/>
              </w:rPr>
              <w:t xml:space="preserve"> de Software, Pearson</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3735E" w:rsidRDefault="00535F73" w:rsidP="001B308D">
            <w:pPr>
              <w:widowControl w:val="0"/>
              <w:numPr>
                <w:ilvl w:val="0"/>
                <w:numId w:val="58"/>
              </w:numPr>
              <w:contextualSpacing/>
              <w:jc w:val="both"/>
              <w:rPr>
                <w:lang w:val="en-US"/>
              </w:rPr>
            </w:pPr>
            <w:r w:rsidRPr="0093735E">
              <w:rPr>
                <w:lang w:val="en-US"/>
              </w:rPr>
              <w:t xml:space="preserve">PRESSMAN, Roger. </w:t>
            </w:r>
            <w:proofErr w:type="spellStart"/>
            <w:r w:rsidRPr="0093735E">
              <w:rPr>
                <w:lang w:val="en-US"/>
              </w:rPr>
              <w:t>Engenharia</w:t>
            </w:r>
            <w:proofErr w:type="spellEnd"/>
            <w:r w:rsidRPr="0093735E">
              <w:rPr>
                <w:lang w:val="en-US"/>
              </w:rPr>
              <w:t xml:space="preserve"> de Software. McGraw-Hill.</w:t>
            </w:r>
          </w:p>
          <w:p w:rsidR="00535F73" w:rsidRDefault="00535F73" w:rsidP="001B308D">
            <w:pPr>
              <w:widowControl w:val="0"/>
              <w:numPr>
                <w:ilvl w:val="0"/>
                <w:numId w:val="58"/>
              </w:numPr>
              <w:contextualSpacing/>
              <w:jc w:val="both"/>
            </w:pPr>
            <w:r>
              <w:t>VALERIANO, Dalton. Moderno Gerenciamento de Projetos. Prentice Hall.</w:t>
            </w:r>
          </w:p>
          <w:p w:rsidR="00535F73" w:rsidRPr="0093735E" w:rsidRDefault="00535F73" w:rsidP="001B308D">
            <w:pPr>
              <w:widowControl w:val="0"/>
              <w:numPr>
                <w:ilvl w:val="0"/>
                <w:numId w:val="58"/>
              </w:numPr>
              <w:contextualSpacing/>
              <w:jc w:val="both"/>
              <w:rPr>
                <w:lang w:val="en-US"/>
              </w:rPr>
            </w:pPr>
            <w:r w:rsidRPr="0093735E">
              <w:rPr>
                <w:lang w:val="en-US"/>
              </w:rPr>
              <w:t>SWEBOK, Software Engineering Book of Knowledge, IEEE Computer Society</w:t>
            </w:r>
            <w:r w:rsidR="001B308D" w:rsidRPr="0093735E">
              <w:rPr>
                <w:lang w:val="en-US"/>
              </w:rPr>
              <w:t>.</w:t>
            </w:r>
          </w:p>
          <w:p w:rsidR="001B308D" w:rsidRDefault="001B308D" w:rsidP="001B308D">
            <w:pPr>
              <w:pStyle w:val="NormalWeb"/>
              <w:numPr>
                <w:ilvl w:val="0"/>
                <w:numId w:val="58"/>
              </w:numPr>
              <w:spacing w:before="0" w:beforeAutospacing="0" w:after="0" w:afterAutospacing="0"/>
              <w:jc w:val="both"/>
              <w:textAlignment w:val="baseline"/>
              <w:rPr>
                <w:color w:val="000000"/>
              </w:rPr>
            </w:pPr>
            <w:r w:rsidRPr="0093735E">
              <w:rPr>
                <w:color w:val="000000"/>
                <w:lang w:val="en-US"/>
              </w:rPr>
              <w:t xml:space="preserve">GAMMA, Erich HELM, Richard JOHNSON, Ralph ULISSIDES, John. </w:t>
            </w:r>
            <w:r>
              <w:rPr>
                <w:color w:val="000000"/>
              </w:rPr>
              <w:t xml:space="preserve">PADROES DE PROJETO: SOLUÇOES REUTILIZÁVEIS DE SOFTWARE ORIENTADO A OBJETOS. Editora  BOOKMAN: Porto Alegre. </w:t>
            </w:r>
          </w:p>
          <w:p w:rsidR="001B308D" w:rsidRPr="001B308D" w:rsidRDefault="001B308D" w:rsidP="001B308D">
            <w:pPr>
              <w:pStyle w:val="NormalWeb"/>
              <w:numPr>
                <w:ilvl w:val="0"/>
                <w:numId w:val="58"/>
              </w:numPr>
              <w:spacing w:before="0" w:beforeAutospacing="0" w:after="0" w:afterAutospacing="0"/>
              <w:jc w:val="both"/>
              <w:textAlignment w:val="baseline"/>
              <w:rPr>
                <w:color w:val="000000"/>
              </w:rPr>
            </w:pPr>
            <w:r>
              <w:rPr>
                <w:color w:val="000000"/>
              </w:rPr>
              <w:t xml:space="preserve">LARMAN, Craig. UTILIZANDO UML E PADROES: UMA INTRODUCAO A ANALISE E AO PROJETO ORIENTADOS A OBJETOS E AO DESENVO. Editora  BOOKMAN: Porto alegre. </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52CA83BB" wp14:editId="3E2C7D11">
                  <wp:extent cx="504355" cy="476283"/>
                  <wp:effectExtent l="0" t="0" r="0" b="0"/>
                  <wp:docPr id="67"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BC6D0BD" wp14:editId="2542BB27">
                  <wp:extent cx="880201" cy="422279"/>
                  <wp:effectExtent l="0" t="0" r="0" b="0"/>
                  <wp:docPr id="6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10370" w:type="dxa"/>
        <w:jc w:val="center"/>
        <w:tblLayout w:type="fixed"/>
        <w:tblLook w:val="0400" w:firstRow="0" w:lastRow="0" w:firstColumn="0" w:lastColumn="0" w:noHBand="0" w:noVBand="1"/>
      </w:tblPr>
      <w:tblGrid>
        <w:gridCol w:w="1795"/>
        <w:gridCol w:w="1696"/>
        <w:gridCol w:w="2033"/>
        <w:gridCol w:w="1587"/>
        <w:gridCol w:w="3259"/>
      </w:tblGrid>
      <w:tr w:rsidR="00535F73" w:rsidTr="002E5CE0">
        <w:trPr>
          <w:jc w:val="center"/>
        </w:trPr>
        <w:tc>
          <w:tcPr>
            <w:tcW w:w="7111"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Fábrica de Software</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FABS</w:t>
            </w:r>
            <w:r w:rsidR="00AA678F">
              <w:rPr>
                <w:b/>
              </w:rPr>
              <w:t>151</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0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84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57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jc w:val="both"/>
            </w:pPr>
            <w:r>
              <w:t xml:space="preserve">Modelos de fábrica de software. Processos, técnicas, práticas e medições em fábricas de software. Perfis funcionais e respectivas atividades a serem desempenhadas. Metodologia de desenvolvimento de software, artefatos e métricas, Plano de processos das atividades, Processo definido e </w:t>
            </w:r>
            <w:proofErr w:type="spellStart"/>
            <w:r>
              <w:t>padrão;Padronização</w:t>
            </w:r>
            <w:proofErr w:type="spellEnd"/>
            <w:r>
              <w:t xml:space="preserve"> das solicitações de serviço à </w:t>
            </w:r>
            <w:proofErr w:type="spellStart"/>
            <w:r>
              <w:t>fábrica;Estimativas</w:t>
            </w:r>
            <w:proofErr w:type="spellEnd"/>
            <w:r>
              <w:t xml:space="preserve"> de custos e prazos baseadas no conhecimento real da capacidade produtiva. Ambiente para simulação da implementação de projetos de software.</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3735E" w:rsidRDefault="00535F73" w:rsidP="001A6FFA">
            <w:pPr>
              <w:widowControl w:val="0"/>
              <w:numPr>
                <w:ilvl w:val="0"/>
                <w:numId w:val="48"/>
              </w:numPr>
              <w:tabs>
                <w:tab w:val="left" w:pos="1294"/>
              </w:tabs>
              <w:spacing w:after="120"/>
              <w:contextualSpacing/>
              <w:jc w:val="both"/>
              <w:rPr>
                <w:sz w:val="22"/>
                <w:szCs w:val="22"/>
                <w:lang w:val="en-US"/>
              </w:rPr>
            </w:pPr>
            <w:r w:rsidRPr="0093735E">
              <w:rPr>
                <w:sz w:val="22"/>
                <w:szCs w:val="22"/>
                <w:lang w:val="en-US"/>
              </w:rPr>
              <w:t xml:space="preserve">SOMMERVILLE, Ian. </w:t>
            </w:r>
            <w:proofErr w:type="spellStart"/>
            <w:r w:rsidRPr="0093735E">
              <w:rPr>
                <w:sz w:val="22"/>
                <w:szCs w:val="22"/>
                <w:lang w:val="en-US"/>
              </w:rPr>
              <w:t>Engenharia</w:t>
            </w:r>
            <w:proofErr w:type="spellEnd"/>
            <w:r w:rsidRPr="0093735E">
              <w:rPr>
                <w:sz w:val="22"/>
                <w:szCs w:val="22"/>
                <w:lang w:val="en-US"/>
              </w:rPr>
              <w:t xml:space="preserve"> de Software. Pearson Addison Wesley, São Paulo, 2006.</w:t>
            </w:r>
          </w:p>
          <w:p w:rsidR="00535F73" w:rsidRPr="0093735E" w:rsidRDefault="00535F73" w:rsidP="001A6FFA">
            <w:pPr>
              <w:widowControl w:val="0"/>
              <w:numPr>
                <w:ilvl w:val="0"/>
                <w:numId w:val="48"/>
              </w:numPr>
              <w:tabs>
                <w:tab w:val="left" w:pos="1294"/>
              </w:tabs>
              <w:spacing w:after="120"/>
              <w:contextualSpacing/>
              <w:jc w:val="both"/>
              <w:rPr>
                <w:sz w:val="22"/>
                <w:szCs w:val="22"/>
                <w:lang w:val="en-US"/>
              </w:rPr>
            </w:pPr>
            <w:r w:rsidRPr="0093735E">
              <w:rPr>
                <w:sz w:val="22"/>
                <w:szCs w:val="22"/>
                <w:lang w:val="en-US"/>
              </w:rPr>
              <w:t xml:space="preserve">PRESSMAN, Roger. </w:t>
            </w:r>
            <w:proofErr w:type="spellStart"/>
            <w:r w:rsidRPr="0093735E">
              <w:rPr>
                <w:sz w:val="22"/>
                <w:szCs w:val="22"/>
                <w:lang w:val="en-US"/>
              </w:rPr>
              <w:t>Engenharia</w:t>
            </w:r>
            <w:proofErr w:type="spellEnd"/>
            <w:r w:rsidRPr="0093735E">
              <w:rPr>
                <w:sz w:val="22"/>
                <w:szCs w:val="22"/>
                <w:lang w:val="en-US"/>
              </w:rPr>
              <w:t xml:space="preserve"> de Software. McGraw-Hill, 2006.</w:t>
            </w:r>
          </w:p>
          <w:p w:rsidR="00535F73" w:rsidRDefault="00535F73" w:rsidP="001A6FFA">
            <w:pPr>
              <w:widowControl w:val="0"/>
              <w:numPr>
                <w:ilvl w:val="0"/>
                <w:numId w:val="48"/>
              </w:numPr>
              <w:tabs>
                <w:tab w:val="left" w:pos="1294"/>
              </w:tabs>
              <w:spacing w:after="120"/>
              <w:contextualSpacing/>
              <w:jc w:val="both"/>
              <w:rPr>
                <w:sz w:val="22"/>
                <w:szCs w:val="22"/>
              </w:rPr>
            </w:pPr>
            <w:r>
              <w:rPr>
                <w:sz w:val="22"/>
                <w:szCs w:val="22"/>
              </w:rPr>
              <w:t>GERENCIANDO PROJETOS DE DESENVOLVIMENTO DE SOFTWARE COM PMI, RUP E UMLMARTINS, José C.C., BRASPORT, 2004</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03"/>
              </w:numPr>
              <w:tabs>
                <w:tab w:val="left" w:pos="1294"/>
              </w:tabs>
              <w:spacing w:after="120"/>
              <w:contextualSpacing/>
              <w:jc w:val="both"/>
              <w:rPr>
                <w:sz w:val="22"/>
                <w:szCs w:val="22"/>
              </w:rPr>
            </w:pPr>
            <w:r>
              <w:rPr>
                <w:sz w:val="22"/>
                <w:szCs w:val="22"/>
              </w:rPr>
              <w:t xml:space="preserve">QUALIDADE DE SOFTWARE: APRENDA AS METODOLOGIAS E TECNICAS MAIS MODERNAS PARA O DESENVOLVIMENTO,  KOSCIANSKI, </w:t>
            </w:r>
            <w:proofErr w:type="spellStart"/>
            <w:r>
              <w:rPr>
                <w:sz w:val="22"/>
                <w:szCs w:val="22"/>
              </w:rPr>
              <w:t>Andre</w:t>
            </w:r>
            <w:proofErr w:type="spellEnd"/>
            <w:r>
              <w:rPr>
                <w:sz w:val="22"/>
                <w:szCs w:val="22"/>
              </w:rPr>
              <w:t>,  SOARES, Michel dos Santos, NOVATEC, 2007</w:t>
            </w:r>
          </w:p>
          <w:p w:rsidR="00535F73" w:rsidRDefault="00535F73" w:rsidP="001C7E58">
            <w:pPr>
              <w:widowControl w:val="0"/>
              <w:numPr>
                <w:ilvl w:val="0"/>
                <w:numId w:val="103"/>
              </w:numPr>
              <w:tabs>
                <w:tab w:val="left" w:pos="1294"/>
              </w:tabs>
              <w:spacing w:after="120"/>
              <w:contextualSpacing/>
              <w:jc w:val="both"/>
              <w:rPr>
                <w:sz w:val="22"/>
                <w:szCs w:val="22"/>
              </w:rPr>
            </w:pPr>
            <w:r>
              <w:rPr>
                <w:sz w:val="22"/>
                <w:szCs w:val="22"/>
              </w:rPr>
              <w:t>TONSING, S. ENGENHARIA DE SOFTWARE, FUTURA, 2003</w:t>
            </w:r>
          </w:p>
          <w:p w:rsidR="00535F73" w:rsidRDefault="00535F73" w:rsidP="001C7E58">
            <w:pPr>
              <w:widowControl w:val="0"/>
              <w:numPr>
                <w:ilvl w:val="0"/>
                <w:numId w:val="103"/>
              </w:numPr>
              <w:spacing w:after="120"/>
              <w:contextualSpacing/>
              <w:jc w:val="both"/>
            </w:pPr>
            <w:r>
              <w:t>PHILLIPS, Joseph. Gerência de Projetos de Tecnologia da Informação Ed. Campus.</w:t>
            </w:r>
          </w:p>
          <w:p w:rsidR="001B308D" w:rsidRPr="001B308D" w:rsidRDefault="001B308D" w:rsidP="001C7E58">
            <w:pPr>
              <w:widowControl w:val="0"/>
              <w:numPr>
                <w:ilvl w:val="0"/>
                <w:numId w:val="103"/>
              </w:numPr>
              <w:pBdr>
                <w:top w:val="none" w:sz="0" w:space="0" w:color="auto"/>
                <w:left w:val="none" w:sz="0" w:space="0" w:color="auto"/>
                <w:bottom w:val="none" w:sz="0" w:space="0" w:color="auto"/>
                <w:right w:val="none" w:sz="0" w:space="0" w:color="auto"/>
                <w:between w:val="none" w:sz="0" w:space="0" w:color="auto"/>
              </w:pBdr>
              <w:tabs>
                <w:tab w:val="left" w:pos="1294"/>
              </w:tabs>
              <w:spacing w:after="120"/>
              <w:contextualSpacing/>
              <w:jc w:val="both"/>
              <w:rPr>
                <w:sz w:val="22"/>
                <w:szCs w:val="22"/>
              </w:rPr>
            </w:pPr>
            <w:r w:rsidRPr="001B308D">
              <w:rPr>
                <w:sz w:val="22"/>
                <w:szCs w:val="22"/>
              </w:rPr>
              <w:t xml:space="preserve">LARMAN, Craig. UTILIZANDO UML E PADROES: UMA INTRODUCAO A ANALISE E AO PROJETO ORIENTADOS A OBJETOS E AO DESENVOLVIMENTO. Editora  BOOKMAN: Porto alegre. </w:t>
            </w:r>
          </w:p>
          <w:p w:rsidR="001B308D" w:rsidRPr="001B308D" w:rsidRDefault="001B308D" w:rsidP="001C7E58">
            <w:pPr>
              <w:widowControl w:val="0"/>
              <w:numPr>
                <w:ilvl w:val="0"/>
                <w:numId w:val="103"/>
              </w:numPr>
              <w:pBdr>
                <w:top w:val="none" w:sz="0" w:space="0" w:color="auto"/>
                <w:left w:val="none" w:sz="0" w:space="0" w:color="auto"/>
                <w:bottom w:val="none" w:sz="0" w:space="0" w:color="auto"/>
                <w:right w:val="none" w:sz="0" w:space="0" w:color="auto"/>
                <w:between w:val="none" w:sz="0" w:space="0" w:color="auto"/>
              </w:pBdr>
              <w:tabs>
                <w:tab w:val="left" w:pos="1294"/>
              </w:tabs>
              <w:spacing w:after="120"/>
              <w:contextualSpacing/>
              <w:jc w:val="both"/>
              <w:rPr>
                <w:rFonts w:ascii="Calibri" w:hAnsi="Calibri" w:cs="Calibri"/>
                <w:sz w:val="22"/>
                <w:szCs w:val="22"/>
              </w:rPr>
            </w:pPr>
            <w:r w:rsidRPr="001B308D">
              <w:rPr>
                <w:sz w:val="22"/>
                <w:szCs w:val="22"/>
              </w:rPr>
              <w:t>QUADROS, Moacir. GERENCIA DE PROJETOS DE SOFTWARE: TECNICAS E FERRAMENTAS. Editora  VISUAL BOOKS.</w:t>
            </w:r>
            <w:r>
              <w:rPr>
                <w:rFonts w:ascii="Calibri" w:hAnsi="Calibri" w:cs="Calibri"/>
                <w:sz w:val="22"/>
                <w:szCs w:val="22"/>
              </w:rPr>
              <w:t xml:space="preserve"> </w:t>
            </w:r>
          </w:p>
        </w:tc>
      </w:tr>
    </w:tbl>
    <w:p w:rsidR="00535F73" w:rsidRDefault="00535F73" w:rsidP="00535F73"/>
    <w:p w:rsidR="00535F73" w:rsidRDefault="00535F73" w:rsidP="00535F73">
      <w:pPr>
        <w:spacing w:after="160" w:line="259" w:lineRule="auto"/>
      </w:pPr>
    </w:p>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C128E81" wp14:editId="3EF19B58">
                  <wp:extent cx="504355" cy="476283"/>
                  <wp:effectExtent l="0" t="0" r="0" b="0"/>
                  <wp:docPr id="69"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55E14673" wp14:editId="3E588E8E">
                  <wp:extent cx="880201" cy="422279"/>
                  <wp:effectExtent l="0" t="0" r="0" b="0"/>
                  <wp:docPr id="7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2059"/>
        <w:gridCol w:w="11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Gestão de Configuração  de Software</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GCMS</w:t>
            </w:r>
            <w:r w:rsidR="00117A84">
              <w:rPr>
                <w:b/>
              </w:rPr>
              <w:t>152</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3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p w:rsidR="00535F73" w:rsidRDefault="00535F73" w:rsidP="002E5CE0">
            <w:pPr>
              <w:jc w:val="both"/>
            </w:pPr>
            <w:r>
              <w:t>Processos de gerência de configuração. Identificação de itens de configuração. Controle de mudanças. Relatórios de status. Controle de versões e linhas base ou de referência (</w:t>
            </w:r>
            <w:proofErr w:type="spellStart"/>
            <w:r>
              <w:rPr>
                <w:i/>
              </w:rPr>
              <w:t>baselines</w:t>
            </w:r>
            <w:proofErr w:type="spellEnd"/>
            <w:r>
              <w:t>). Normas (IEEE 828). Princípios de gerência de configuração e relação com atividades de desenvolvimento de software.</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3735E" w:rsidRDefault="00535F73" w:rsidP="001A6FFA">
            <w:pPr>
              <w:widowControl w:val="0"/>
              <w:numPr>
                <w:ilvl w:val="0"/>
                <w:numId w:val="41"/>
              </w:numPr>
              <w:tabs>
                <w:tab w:val="left" w:pos="1294"/>
              </w:tabs>
              <w:spacing w:after="120"/>
              <w:contextualSpacing/>
              <w:jc w:val="both"/>
              <w:rPr>
                <w:lang w:val="en-US"/>
              </w:rPr>
            </w:pPr>
            <w:r w:rsidRPr="0093735E">
              <w:rPr>
                <w:lang w:val="en-US"/>
              </w:rPr>
              <w:t xml:space="preserve">SOMMERVILLE, Ian. </w:t>
            </w:r>
            <w:proofErr w:type="spellStart"/>
            <w:r w:rsidRPr="0093735E">
              <w:rPr>
                <w:lang w:val="en-US"/>
              </w:rPr>
              <w:t>Engenharia</w:t>
            </w:r>
            <w:proofErr w:type="spellEnd"/>
            <w:r w:rsidRPr="0093735E">
              <w:rPr>
                <w:lang w:val="en-US"/>
              </w:rPr>
              <w:t xml:space="preserve"> de Software. Pearson Addison Wesley, São Paulo, 2006.</w:t>
            </w:r>
          </w:p>
          <w:p w:rsidR="00535F73" w:rsidRPr="0093735E" w:rsidRDefault="00535F73" w:rsidP="001A6FFA">
            <w:pPr>
              <w:widowControl w:val="0"/>
              <w:numPr>
                <w:ilvl w:val="0"/>
                <w:numId w:val="41"/>
              </w:numPr>
              <w:tabs>
                <w:tab w:val="left" w:pos="1294"/>
              </w:tabs>
              <w:spacing w:after="120"/>
              <w:contextualSpacing/>
              <w:jc w:val="both"/>
              <w:rPr>
                <w:lang w:val="en-US"/>
              </w:rPr>
            </w:pPr>
            <w:r w:rsidRPr="0093735E">
              <w:rPr>
                <w:lang w:val="en-US"/>
              </w:rPr>
              <w:t xml:space="preserve">PRESSMAN, Roger. </w:t>
            </w:r>
            <w:proofErr w:type="spellStart"/>
            <w:r w:rsidRPr="0093735E">
              <w:rPr>
                <w:lang w:val="en-US"/>
              </w:rPr>
              <w:t>Engenharia</w:t>
            </w:r>
            <w:proofErr w:type="spellEnd"/>
            <w:r w:rsidRPr="0093735E">
              <w:rPr>
                <w:lang w:val="en-US"/>
              </w:rPr>
              <w:t xml:space="preserve"> de Software. McGraw-Hill, 2006.</w:t>
            </w:r>
          </w:p>
          <w:p w:rsidR="00535F73" w:rsidRDefault="00535F73" w:rsidP="001A6FFA">
            <w:pPr>
              <w:widowControl w:val="0"/>
              <w:numPr>
                <w:ilvl w:val="0"/>
                <w:numId w:val="41"/>
              </w:numPr>
              <w:tabs>
                <w:tab w:val="left" w:pos="574"/>
              </w:tabs>
              <w:contextualSpacing/>
              <w:jc w:val="both"/>
            </w:pPr>
            <w:r>
              <w:t>GERENCIANDO PROJETOS DE DESENVOLVIMENTO DE SOFTWARE COM PMI, RUP E UMLMARTINS, José C.C., BRASPORT, 2004</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6"/>
              </w:numPr>
              <w:tabs>
                <w:tab w:val="left" w:pos="1294"/>
              </w:tabs>
              <w:spacing w:after="120"/>
              <w:contextualSpacing/>
              <w:jc w:val="both"/>
            </w:pPr>
            <w:r>
              <w:t xml:space="preserve">QUALIDADE DE SOFTWARE: APRENDA AS METODOLOGIAS E TECNICAS MAIS MODERNAS PARA O DESENVOLVIMENTO,  KOSCIANSKI, </w:t>
            </w:r>
            <w:proofErr w:type="spellStart"/>
            <w:r>
              <w:t>Andre</w:t>
            </w:r>
            <w:proofErr w:type="spellEnd"/>
            <w:r>
              <w:t>,  SOARES, Michel dos Santos, NOVATEC, 2007</w:t>
            </w:r>
          </w:p>
          <w:p w:rsidR="00535F73" w:rsidRDefault="00535F73" w:rsidP="001C7E58">
            <w:pPr>
              <w:widowControl w:val="0"/>
              <w:numPr>
                <w:ilvl w:val="0"/>
                <w:numId w:val="86"/>
              </w:numPr>
              <w:tabs>
                <w:tab w:val="left" w:pos="1294"/>
              </w:tabs>
              <w:spacing w:after="120"/>
              <w:contextualSpacing/>
              <w:jc w:val="both"/>
            </w:pPr>
            <w:r>
              <w:t>TONSING, S. ENGENHARIA DE SOFTWARE, FUTURA, 2003</w:t>
            </w:r>
          </w:p>
          <w:p w:rsidR="00535F73" w:rsidRDefault="00535F73" w:rsidP="001C7E58">
            <w:pPr>
              <w:widowControl w:val="0"/>
              <w:numPr>
                <w:ilvl w:val="0"/>
                <w:numId w:val="86"/>
              </w:numPr>
              <w:tabs>
                <w:tab w:val="left" w:pos="1294"/>
              </w:tabs>
              <w:spacing w:after="120"/>
              <w:contextualSpacing/>
              <w:jc w:val="both"/>
            </w:pPr>
            <w:r>
              <w:t>PHILLIPS, Joseph. Gerência de Projetos de Tecnologia da Informação Ed. Campus</w:t>
            </w:r>
            <w:r w:rsidR="001B308D">
              <w:t>.</w:t>
            </w:r>
          </w:p>
          <w:p w:rsidR="001B308D" w:rsidRDefault="001B308D" w:rsidP="001C7E58">
            <w:pPr>
              <w:pStyle w:val="NormalWeb"/>
              <w:numPr>
                <w:ilvl w:val="0"/>
                <w:numId w:val="86"/>
              </w:numPr>
              <w:spacing w:before="0" w:beforeAutospacing="0" w:after="120" w:afterAutospacing="0"/>
              <w:jc w:val="both"/>
              <w:textAlignment w:val="baseline"/>
              <w:rPr>
                <w:color w:val="000000"/>
              </w:rPr>
            </w:pPr>
            <w:r>
              <w:rPr>
                <w:color w:val="000000"/>
              </w:rPr>
              <w:t xml:space="preserve">REZENDE, Denis Alcides. ENGENHARIA DE SOFTWARE E SITEMAS DE INFORMACAO. Editora  BRASPORT. </w:t>
            </w:r>
          </w:p>
          <w:p w:rsidR="001B308D" w:rsidRPr="001B308D" w:rsidRDefault="001B308D" w:rsidP="001C7E58">
            <w:pPr>
              <w:pStyle w:val="NormalWeb"/>
              <w:numPr>
                <w:ilvl w:val="0"/>
                <w:numId w:val="86"/>
              </w:numPr>
              <w:spacing w:before="0" w:beforeAutospacing="0" w:after="0" w:afterAutospacing="0"/>
              <w:jc w:val="both"/>
              <w:textAlignment w:val="baseline"/>
              <w:rPr>
                <w:color w:val="000000"/>
              </w:rPr>
            </w:pPr>
            <w:r>
              <w:rPr>
                <w:color w:val="000000"/>
              </w:rPr>
              <w:t>QUADROS, Moacir. GERENCIA DE PROJETOS DE SOFTWARE: TECNICAS E FERRAMENTAS. Editora  VISUAL BOOKS.</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6661C330" wp14:editId="4F89EDF7">
                  <wp:extent cx="504355" cy="476283"/>
                  <wp:effectExtent l="0" t="0" r="0" b="0"/>
                  <wp:docPr id="6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97AFB49" wp14:editId="7E07288F">
                  <wp:extent cx="880201" cy="422279"/>
                  <wp:effectExtent l="0" t="0" r="0" b="0"/>
                  <wp:docPr id="6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10370" w:type="dxa"/>
        <w:jc w:val="center"/>
        <w:tblLayout w:type="fixed"/>
        <w:tblLook w:val="0400" w:firstRow="0" w:lastRow="0" w:firstColumn="0" w:lastColumn="0" w:noHBand="0" w:noVBand="1"/>
      </w:tblPr>
      <w:tblGrid>
        <w:gridCol w:w="1795"/>
        <w:gridCol w:w="1696"/>
        <w:gridCol w:w="2033"/>
        <w:gridCol w:w="1587"/>
        <w:gridCol w:w="3259"/>
      </w:tblGrid>
      <w:tr w:rsidR="00535F73" w:rsidTr="002E5CE0">
        <w:trPr>
          <w:jc w:val="center"/>
        </w:trPr>
        <w:tc>
          <w:tcPr>
            <w:tcW w:w="7111"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Inteligência Computacional</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Código:INTC</w:t>
            </w:r>
            <w:r w:rsidR="001704C9">
              <w:rPr>
                <w:b/>
              </w:rPr>
              <w:t>153</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20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84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57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 xml:space="preserve">Inteligência Computacional: Introdução, conceitos básicos. Algoritmos Genéticos e principais operações. Lógica </w:t>
            </w:r>
            <w:proofErr w:type="spellStart"/>
            <w:r>
              <w:t>Fuzzy</w:t>
            </w:r>
            <w:proofErr w:type="spellEnd"/>
            <w:r>
              <w:t xml:space="preserve">. Redes Neurais. Principais modelos de Redes Neurais. Aprendizado em Redes Neurais. Modelos de Rede </w:t>
            </w:r>
            <w:proofErr w:type="spellStart"/>
            <w:r>
              <w:t>Feedforward</w:t>
            </w:r>
            <w:proofErr w:type="spellEnd"/>
            <w:r>
              <w:t xml:space="preserve">. Treinamento por </w:t>
            </w:r>
            <w:proofErr w:type="spellStart"/>
            <w:r>
              <w:t>Backpropagation</w:t>
            </w:r>
            <w:proofErr w:type="spellEnd"/>
            <w:r>
              <w:t>.</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34"/>
              </w:numPr>
              <w:spacing w:after="120"/>
              <w:contextualSpacing/>
              <w:jc w:val="both"/>
            </w:pPr>
            <w:r>
              <w:t xml:space="preserve">BRAGA, A. P., A. P. L. F. de Carvalho, T. B. </w:t>
            </w:r>
            <w:proofErr w:type="spellStart"/>
            <w:r>
              <w:t>Ludermir</w:t>
            </w:r>
            <w:proofErr w:type="spellEnd"/>
            <w:r>
              <w:t>, Livro Redes Neurais Artificiais: Teoria e Aplicações, (2a. Ed.), LTC.</w:t>
            </w:r>
          </w:p>
          <w:p w:rsidR="00535F73" w:rsidRPr="0093735E" w:rsidRDefault="00535F73" w:rsidP="001A6FFA">
            <w:pPr>
              <w:widowControl w:val="0"/>
              <w:numPr>
                <w:ilvl w:val="0"/>
                <w:numId w:val="34"/>
              </w:numPr>
              <w:spacing w:after="120"/>
              <w:contextualSpacing/>
              <w:jc w:val="both"/>
              <w:rPr>
                <w:lang w:val="en-US"/>
              </w:rPr>
            </w:pPr>
            <w:r w:rsidRPr="0093735E">
              <w:rPr>
                <w:lang w:val="en-US"/>
              </w:rPr>
              <w:t>EBERHART, Russell C., Computational intelligence: concepts to implementations.</w:t>
            </w:r>
          </w:p>
          <w:p w:rsidR="00535F73" w:rsidRDefault="00535F73" w:rsidP="001A6FFA">
            <w:pPr>
              <w:widowControl w:val="0"/>
              <w:numPr>
                <w:ilvl w:val="0"/>
                <w:numId w:val="34"/>
              </w:numPr>
              <w:spacing w:after="120"/>
              <w:contextualSpacing/>
              <w:jc w:val="both"/>
            </w:pPr>
            <w:r>
              <w:t xml:space="preserve">AGUIAR, </w:t>
            </w:r>
            <w:proofErr w:type="spellStart"/>
            <w:r>
              <w:t>Hime</w:t>
            </w:r>
            <w:proofErr w:type="spellEnd"/>
            <w:r>
              <w:t xml:space="preserve">, </w:t>
            </w:r>
            <w:proofErr w:type="spellStart"/>
            <w:r>
              <w:t>Inteligencia</w:t>
            </w:r>
            <w:proofErr w:type="spellEnd"/>
            <w:r>
              <w:t xml:space="preserve"> Computacional – Aplicada a Administração, Economia e Engenharia em </w:t>
            </w:r>
            <w:proofErr w:type="spellStart"/>
            <w:r>
              <w:t>MatLab</w:t>
            </w:r>
            <w:proofErr w:type="spellEnd"/>
            <w:r>
              <w:t xml:space="preserve">. </w:t>
            </w:r>
            <w:proofErr w:type="spellStart"/>
            <w:r>
              <w:t>EditoraThomson</w:t>
            </w:r>
            <w:proofErr w:type="spellEnd"/>
            <w:r>
              <w:t xml:space="preserve"> Pioneira.</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10370"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B308D">
            <w:pPr>
              <w:widowControl w:val="0"/>
              <w:numPr>
                <w:ilvl w:val="0"/>
                <w:numId w:val="39"/>
              </w:numPr>
              <w:spacing w:after="120" w:line="288" w:lineRule="auto"/>
              <w:contextualSpacing/>
              <w:jc w:val="both"/>
            </w:pPr>
            <w:r>
              <w:t xml:space="preserve">CARIGNANO, </w:t>
            </w:r>
            <w:proofErr w:type="spellStart"/>
            <w:r>
              <w:t>Claudia.Tomada</w:t>
            </w:r>
            <w:proofErr w:type="spellEnd"/>
            <w:r>
              <w:t xml:space="preserve"> de Decisões em cenários Complexos: Introdução aos métodos discretos do apoio multicritério à decisão. Editora Thomson Pioneira:2004 – São Paulo;</w:t>
            </w:r>
          </w:p>
          <w:p w:rsidR="00535F73" w:rsidRDefault="00535F73" w:rsidP="001B308D">
            <w:pPr>
              <w:widowControl w:val="0"/>
              <w:numPr>
                <w:ilvl w:val="0"/>
                <w:numId w:val="39"/>
              </w:numPr>
              <w:spacing w:after="120" w:line="288" w:lineRule="auto"/>
              <w:contextualSpacing/>
              <w:jc w:val="both"/>
            </w:pPr>
            <w:r>
              <w:t xml:space="preserve">ROSINI, Alessandro Marco; </w:t>
            </w:r>
            <w:proofErr w:type="spellStart"/>
            <w:r>
              <w:t>Palmisano</w:t>
            </w:r>
            <w:proofErr w:type="spellEnd"/>
            <w:r>
              <w:t xml:space="preserve">, </w:t>
            </w:r>
            <w:proofErr w:type="spellStart"/>
            <w:r>
              <w:t>Angelo</w:t>
            </w:r>
            <w:proofErr w:type="spellEnd"/>
            <w:r>
              <w:t>. Administração de Sistemas de Informação e Gestão do Conhecimento. Editora Thomson Pioneira:2003 – São Paulo;</w:t>
            </w:r>
          </w:p>
          <w:p w:rsidR="00535F73" w:rsidRDefault="00535F73" w:rsidP="001B308D">
            <w:pPr>
              <w:widowControl w:val="0"/>
              <w:numPr>
                <w:ilvl w:val="0"/>
                <w:numId w:val="39"/>
              </w:numPr>
              <w:spacing w:after="120"/>
              <w:contextualSpacing/>
              <w:jc w:val="both"/>
            </w:pPr>
            <w:r>
              <w:t>LINDEN, Ricardo</w:t>
            </w:r>
            <w:r>
              <w:rPr>
                <w:b/>
              </w:rPr>
              <w:t xml:space="preserve">, </w:t>
            </w:r>
            <w:r>
              <w:t xml:space="preserve">Algoritmos </w:t>
            </w:r>
            <w:proofErr w:type="spellStart"/>
            <w:r>
              <w:t>Geneticos</w:t>
            </w:r>
            <w:proofErr w:type="spellEnd"/>
            <w:r>
              <w:t>. 2. ed.  Editora Brasport:2008.</w:t>
            </w:r>
          </w:p>
          <w:p w:rsidR="001B308D" w:rsidRDefault="001B308D" w:rsidP="001B308D">
            <w:pPr>
              <w:pStyle w:val="NormalWeb"/>
              <w:numPr>
                <w:ilvl w:val="0"/>
                <w:numId w:val="39"/>
              </w:numPr>
              <w:spacing w:before="0" w:beforeAutospacing="0" w:after="120" w:afterAutospacing="0"/>
              <w:jc w:val="both"/>
              <w:textAlignment w:val="baseline"/>
              <w:rPr>
                <w:color w:val="000000"/>
              </w:rPr>
            </w:pPr>
            <w:r>
              <w:rPr>
                <w:color w:val="000000"/>
              </w:rPr>
              <w:t xml:space="preserve">RUSSEL, Stuart NORVIG, Peter. INTELIGENCIA ARTIFICIAL. Editora  ELSEVIER. </w:t>
            </w:r>
          </w:p>
          <w:p w:rsidR="001B308D" w:rsidRPr="001B308D" w:rsidRDefault="001B308D" w:rsidP="001B308D">
            <w:pPr>
              <w:pStyle w:val="NormalWeb"/>
              <w:numPr>
                <w:ilvl w:val="0"/>
                <w:numId w:val="39"/>
              </w:numPr>
              <w:spacing w:before="0" w:beforeAutospacing="0" w:after="0" w:afterAutospacing="0"/>
              <w:jc w:val="both"/>
              <w:textAlignment w:val="baseline"/>
              <w:rPr>
                <w:color w:val="000000"/>
              </w:rPr>
            </w:pPr>
            <w:r w:rsidRPr="0093735E">
              <w:rPr>
                <w:color w:val="000000"/>
                <w:lang w:val="en-US"/>
              </w:rPr>
              <w:t xml:space="preserve">LUGER, George F.. ARTIFICIAL INTELLIGENCE: STRUCTURES AND STRATEGIES FOR COMPLEX PROBLEM SOLVING. </w:t>
            </w:r>
            <w:r>
              <w:rPr>
                <w:color w:val="000000"/>
              </w:rPr>
              <w:t>Editora  PEARSON ADDISON WESLEY.</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0"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3ABFEB1" wp14:editId="2856B92C">
                  <wp:extent cx="504355" cy="476283"/>
                  <wp:effectExtent l="0" t="0" r="0" b="0"/>
                  <wp:docPr id="62"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20AA3FA" wp14:editId="0D41833E">
                  <wp:extent cx="880201" cy="422279"/>
                  <wp:effectExtent l="0" t="0" r="0" b="0"/>
                  <wp:docPr id="4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959"/>
        <w:gridCol w:w="12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Pesquisa Operacional</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PESO</w:t>
            </w:r>
            <w:r w:rsidR="004D00C9">
              <w:rPr>
                <w:b/>
              </w:rPr>
              <w:t>1</w:t>
            </w:r>
            <w:r w:rsidR="001704C9">
              <w:rPr>
                <w:b/>
              </w:rPr>
              <w:t>54</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9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4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jc w:val="both"/>
            </w:pPr>
            <w:r>
              <w:t>Conceitos básicos de Programação Linear (PL). Otimização de Sistemas de Engenharia.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16"/>
              </w:numPr>
              <w:contextualSpacing/>
              <w:jc w:val="both"/>
            </w:pPr>
            <w:r>
              <w:t xml:space="preserve">GOLDBARG, M; LOUREIRO, L; Programação Linear e Fluxo em Redes, </w:t>
            </w:r>
            <w:proofErr w:type="spellStart"/>
            <w:r>
              <w:t>Elsevier</w:t>
            </w:r>
            <w:proofErr w:type="spellEnd"/>
            <w:r>
              <w:t>.</w:t>
            </w:r>
          </w:p>
          <w:p w:rsidR="00535F73" w:rsidRDefault="00535F73" w:rsidP="001C7E58">
            <w:pPr>
              <w:widowControl w:val="0"/>
              <w:numPr>
                <w:ilvl w:val="0"/>
                <w:numId w:val="116"/>
              </w:numPr>
              <w:contextualSpacing/>
              <w:jc w:val="both"/>
            </w:pPr>
            <w:r>
              <w:t xml:space="preserve">DARCI, P. Programação Linear. </w:t>
            </w:r>
            <w:proofErr w:type="spellStart"/>
            <w:r>
              <w:t>Indg</w:t>
            </w:r>
            <w:proofErr w:type="spellEnd"/>
            <w:r>
              <w:t xml:space="preserve"> Tecnologia e Serviços</w:t>
            </w:r>
          </w:p>
          <w:p w:rsidR="00535F73" w:rsidRDefault="00535F73" w:rsidP="001C7E58">
            <w:pPr>
              <w:widowControl w:val="0"/>
              <w:numPr>
                <w:ilvl w:val="0"/>
                <w:numId w:val="116"/>
              </w:numPr>
              <w:contextualSpacing/>
              <w:jc w:val="both"/>
            </w:pPr>
            <w:r>
              <w:t>LINS, M. ; CALÔBA, G. Programação Linear. Editora Inteligência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23"/>
              </w:numPr>
              <w:contextualSpacing/>
              <w:jc w:val="both"/>
            </w:pPr>
            <w:r w:rsidRPr="0093735E">
              <w:rPr>
                <w:lang w:val="en-US"/>
              </w:rPr>
              <w:t xml:space="preserve">G.B. </w:t>
            </w:r>
            <w:proofErr w:type="spellStart"/>
            <w:r w:rsidRPr="0093735E">
              <w:rPr>
                <w:lang w:val="en-US"/>
              </w:rPr>
              <w:t>Dantzig</w:t>
            </w:r>
            <w:proofErr w:type="spellEnd"/>
            <w:r w:rsidRPr="0093735E">
              <w:rPr>
                <w:lang w:val="en-US"/>
              </w:rPr>
              <w:t xml:space="preserve">. Linear Programming and Extensions. </w:t>
            </w:r>
            <w:r>
              <w:t xml:space="preserve">Princeton </w:t>
            </w:r>
            <w:proofErr w:type="spellStart"/>
            <w:r>
              <w:t>University</w:t>
            </w:r>
            <w:proofErr w:type="spellEnd"/>
            <w:r>
              <w:t>, 1963.</w:t>
            </w:r>
          </w:p>
          <w:p w:rsidR="00535F73" w:rsidRDefault="00535F73" w:rsidP="001C7E58">
            <w:pPr>
              <w:widowControl w:val="0"/>
              <w:numPr>
                <w:ilvl w:val="0"/>
                <w:numId w:val="123"/>
              </w:numPr>
              <w:contextualSpacing/>
              <w:jc w:val="both"/>
            </w:pPr>
            <w:r w:rsidRPr="0093735E">
              <w:rPr>
                <w:lang w:val="en-US"/>
              </w:rPr>
              <w:t xml:space="preserve">A. </w:t>
            </w:r>
            <w:proofErr w:type="spellStart"/>
            <w:r w:rsidRPr="0093735E">
              <w:rPr>
                <w:lang w:val="en-US"/>
              </w:rPr>
              <w:t>Schrijver</w:t>
            </w:r>
            <w:proofErr w:type="spellEnd"/>
            <w:r w:rsidRPr="0093735E">
              <w:rPr>
                <w:lang w:val="en-US"/>
              </w:rPr>
              <w:t xml:space="preserve">. Theory of Linear and Integer Programming. </w:t>
            </w:r>
            <w:r>
              <w:t xml:space="preserve">John </w:t>
            </w:r>
            <w:proofErr w:type="spellStart"/>
            <w:r>
              <w:t>Wiley</w:t>
            </w:r>
            <w:proofErr w:type="spellEnd"/>
            <w:r>
              <w:t xml:space="preserve"> </w:t>
            </w:r>
            <w:proofErr w:type="spellStart"/>
            <w:r>
              <w:t>and</w:t>
            </w:r>
            <w:proofErr w:type="spellEnd"/>
            <w:r>
              <w:t xml:space="preserve"> Sons, 1998.</w:t>
            </w:r>
          </w:p>
          <w:p w:rsidR="00535F73" w:rsidRDefault="00535F73" w:rsidP="001C7E58">
            <w:pPr>
              <w:widowControl w:val="0"/>
              <w:numPr>
                <w:ilvl w:val="0"/>
                <w:numId w:val="123"/>
              </w:numPr>
              <w:contextualSpacing/>
              <w:jc w:val="both"/>
            </w:pPr>
            <w:r>
              <w:t>SILVA, E. M. et al. Pesquisa operacional: programação linear. São Paulo: Atlas, 1999.</w:t>
            </w:r>
          </w:p>
          <w:p w:rsidR="001B308D" w:rsidRDefault="001B308D" w:rsidP="001C7E58">
            <w:pPr>
              <w:pStyle w:val="NormalWeb"/>
              <w:numPr>
                <w:ilvl w:val="0"/>
                <w:numId w:val="123"/>
              </w:numPr>
              <w:spacing w:before="0" w:beforeAutospacing="0" w:after="0" w:afterAutospacing="0"/>
              <w:jc w:val="both"/>
              <w:textAlignment w:val="baseline"/>
              <w:rPr>
                <w:color w:val="000000"/>
              </w:rPr>
            </w:pPr>
            <w:r>
              <w:rPr>
                <w:color w:val="000000"/>
              </w:rPr>
              <w:t xml:space="preserve">MARTINS, Fernando Augusto Silva. Introdução à Pesquisa Operacional. São Paulo: Cultura Acadêmica. </w:t>
            </w:r>
          </w:p>
          <w:p w:rsidR="001B308D" w:rsidRPr="001B308D" w:rsidRDefault="001B308D" w:rsidP="001C7E58">
            <w:pPr>
              <w:pStyle w:val="NormalWeb"/>
              <w:numPr>
                <w:ilvl w:val="0"/>
                <w:numId w:val="123"/>
              </w:numPr>
              <w:spacing w:before="0" w:beforeAutospacing="0" w:after="0" w:afterAutospacing="0"/>
              <w:jc w:val="both"/>
              <w:textAlignment w:val="baseline"/>
              <w:rPr>
                <w:color w:val="000000"/>
              </w:rPr>
            </w:pPr>
            <w:r>
              <w:rPr>
                <w:color w:val="000000"/>
              </w:rPr>
              <w:t xml:space="preserve">Nelson </w:t>
            </w:r>
            <w:proofErr w:type="spellStart"/>
            <w:r>
              <w:rPr>
                <w:color w:val="000000"/>
              </w:rPr>
              <w:t>Kagan</w:t>
            </w:r>
            <w:proofErr w:type="spellEnd"/>
            <w:r>
              <w:rPr>
                <w:color w:val="000000"/>
              </w:rPr>
              <w:t xml:space="preserve">, </w:t>
            </w:r>
            <w:proofErr w:type="spellStart"/>
            <w:r>
              <w:rPr>
                <w:color w:val="000000"/>
              </w:rPr>
              <w:t>Hernán</w:t>
            </w:r>
            <w:proofErr w:type="spellEnd"/>
            <w:r>
              <w:rPr>
                <w:color w:val="000000"/>
              </w:rPr>
              <w:t xml:space="preserve"> Prieto Schmidt, Carlos César </w:t>
            </w:r>
            <w:proofErr w:type="spellStart"/>
            <w:r>
              <w:rPr>
                <w:color w:val="000000"/>
              </w:rPr>
              <w:t>Barioni</w:t>
            </w:r>
            <w:proofErr w:type="spellEnd"/>
            <w:r>
              <w:rPr>
                <w:color w:val="000000"/>
              </w:rPr>
              <w:t xml:space="preserve"> de Oliveira, Henrique </w:t>
            </w:r>
            <w:proofErr w:type="spellStart"/>
            <w:r>
              <w:rPr>
                <w:color w:val="000000"/>
              </w:rPr>
              <w:t>Kagan</w:t>
            </w:r>
            <w:proofErr w:type="spellEnd"/>
            <w:r>
              <w:rPr>
                <w:color w:val="000000"/>
              </w:rPr>
              <w:t xml:space="preserve">. Métodos de Otimização Aplicados a Sistemas Elétricos de Potência. Editora </w:t>
            </w:r>
            <w:proofErr w:type="spellStart"/>
            <w:r>
              <w:rPr>
                <w:color w:val="000000"/>
              </w:rPr>
              <w:t>Blucher</w:t>
            </w:r>
            <w:proofErr w:type="spellEnd"/>
            <w:r>
              <w:rPr>
                <w:color w:val="000000"/>
              </w:rPr>
              <w:t>.</w:t>
            </w:r>
          </w:p>
        </w:tc>
      </w:tr>
    </w:tbl>
    <w:p w:rsidR="00535F73" w:rsidRDefault="00535F73" w:rsidP="00535F73"/>
    <w:p w:rsidR="00535F73" w:rsidRDefault="00535F73" w:rsidP="00535F73"/>
    <w:p w:rsidR="00535F73" w:rsidRDefault="00535F73" w:rsidP="00535F73">
      <w:pPr>
        <w:spacing w:after="160" w:line="259" w:lineRule="auto"/>
      </w:pPr>
      <w:r>
        <w:br w:type="page"/>
      </w:r>
    </w:p>
    <w:p w:rsidR="00535F73" w:rsidRDefault="00535F73" w:rsidP="00535F73"/>
    <w:p w:rsidR="00535F73" w:rsidRDefault="00535F73" w:rsidP="00535F73"/>
    <w:tbl>
      <w:tblPr>
        <w:tblW w:w="9970" w:type="dxa"/>
        <w:tblInd w:w="-735"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55497B3" wp14:editId="394C6E04">
                  <wp:extent cx="504355" cy="476283"/>
                  <wp:effectExtent l="0" t="0" r="0" b="0"/>
                  <wp:docPr id="5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4256DF0" wp14:editId="6AF76BE6">
                  <wp:extent cx="880201" cy="422279"/>
                  <wp:effectExtent l="0" t="0" r="0" b="0"/>
                  <wp:docPr id="5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2342"/>
        <w:gridCol w:w="826"/>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jc w:val="both"/>
            </w:pPr>
            <w:r>
              <w:rPr>
                <w:b/>
              </w:rPr>
              <w:t>Componente Curricular</w:t>
            </w:r>
            <w:r>
              <w:t>: Processamento Digital de Sinais e Imagens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PDSI</w:t>
            </w:r>
            <w:r w:rsidR="00C91962">
              <w:rPr>
                <w:b/>
              </w:rPr>
              <w:t>155</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3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08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line="276" w:lineRule="auto"/>
              <w:ind w:right="5"/>
              <w:jc w:val="both"/>
            </w:pPr>
            <w:r>
              <w:t>Fundamentos de Processamento de Sinais e Imagens. Cor e Visão Humana. Processamento de Imagens. Operações em Imagens. Transformações Geométricas. Filtros de Sinais. Extração de Características. Reconhecimento de Padrões em Sinais.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15"/>
              </w:numPr>
              <w:spacing w:after="120"/>
              <w:contextualSpacing/>
              <w:jc w:val="both"/>
            </w:pPr>
            <w:r>
              <w:t>CONCI A., AZEVEDO E., LETA F. - Computação Gráfica – Teoria e Prática. Volume 2. Campus.</w:t>
            </w:r>
          </w:p>
          <w:p w:rsidR="00535F73" w:rsidRPr="0093735E" w:rsidRDefault="00535F73" w:rsidP="001C7E58">
            <w:pPr>
              <w:widowControl w:val="0"/>
              <w:numPr>
                <w:ilvl w:val="0"/>
                <w:numId w:val="115"/>
              </w:numPr>
              <w:spacing w:after="120"/>
              <w:contextualSpacing/>
              <w:jc w:val="both"/>
              <w:rPr>
                <w:lang w:val="en-US"/>
              </w:rPr>
            </w:pPr>
            <w:r w:rsidRPr="0093735E">
              <w:rPr>
                <w:lang w:val="en-US"/>
              </w:rPr>
              <w:t xml:space="preserve">SOLOMON C., BRECKON T. – Fundamentals of Digital Image Processing – A Practical Approach with Examples in </w:t>
            </w:r>
            <w:proofErr w:type="spellStart"/>
            <w:r w:rsidRPr="0093735E">
              <w:rPr>
                <w:lang w:val="en-US"/>
              </w:rPr>
              <w:t>Matlab</w:t>
            </w:r>
            <w:proofErr w:type="spellEnd"/>
            <w:r w:rsidRPr="0093735E">
              <w:rPr>
                <w:lang w:val="en-US"/>
              </w:rPr>
              <w:t>, Wiley-Blackwell, 2011</w:t>
            </w:r>
          </w:p>
          <w:p w:rsidR="00535F73" w:rsidRDefault="00535F73" w:rsidP="001C7E58">
            <w:pPr>
              <w:widowControl w:val="0"/>
              <w:numPr>
                <w:ilvl w:val="0"/>
                <w:numId w:val="115"/>
              </w:numPr>
              <w:spacing w:after="120"/>
              <w:contextualSpacing/>
              <w:jc w:val="both"/>
            </w:pPr>
            <w:r>
              <w:t>CARVALHO E., GURJÃO E., VELOSO L. – Introdução à Análise de Sinais e Sistemas. Campus.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02"/>
              </w:numPr>
              <w:spacing w:after="120"/>
              <w:contextualSpacing/>
              <w:jc w:val="both"/>
            </w:pPr>
            <w:r>
              <w:t>GONZALEZ R., WOODS R. – Processamento Digital de Imagens. Pearson.</w:t>
            </w:r>
          </w:p>
          <w:p w:rsidR="00535F73" w:rsidRDefault="00535F73" w:rsidP="001C7E58">
            <w:pPr>
              <w:widowControl w:val="0"/>
              <w:numPr>
                <w:ilvl w:val="0"/>
                <w:numId w:val="102"/>
              </w:numPr>
              <w:spacing w:after="120"/>
              <w:contextualSpacing/>
              <w:jc w:val="both"/>
            </w:pPr>
            <w:r>
              <w:t>OPENHEIMER, SCHAFER – Processamento em Tempo Discreto de Sinais. Pearson</w:t>
            </w:r>
          </w:p>
          <w:p w:rsidR="00535F73" w:rsidRPr="0093735E" w:rsidRDefault="00535F73" w:rsidP="001C7E58">
            <w:pPr>
              <w:widowControl w:val="0"/>
              <w:numPr>
                <w:ilvl w:val="0"/>
                <w:numId w:val="102"/>
              </w:numPr>
              <w:spacing w:after="120"/>
              <w:contextualSpacing/>
              <w:jc w:val="both"/>
              <w:rPr>
                <w:lang w:val="en-US"/>
              </w:rPr>
            </w:pPr>
            <w:r w:rsidRPr="0093735E">
              <w:rPr>
                <w:lang w:val="en-US"/>
              </w:rPr>
              <w:t>EBERHART, Russell C., Computational intelligence: concepts to implementations, Elsevier.</w:t>
            </w:r>
          </w:p>
          <w:p w:rsidR="00BD6DC6" w:rsidRDefault="00BD6DC6" w:rsidP="001C7E58">
            <w:pPr>
              <w:pStyle w:val="NormalWeb"/>
              <w:numPr>
                <w:ilvl w:val="0"/>
                <w:numId w:val="102"/>
              </w:numPr>
              <w:spacing w:before="0" w:beforeAutospacing="0" w:after="120" w:afterAutospacing="0"/>
              <w:jc w:val="both"/>
              <w:textAlignment w:val="baseline"/>
              <w:rPr>
                <w:color w:val="000000"/>
              </w:rPr>
            </w:pPr>
            <w:r w:rsidRPr="0093735E">
              <w:rPr>
                <w:color w:val="000000"/>
                <w:lang w:val="en-US"/>
              </w:rPr>
              <w:t xml:space="preserve">MITRA, S. K., Digital Signal Processing: A Computer Based Approach. </w:t>
            </w:r>
            <w:r>
              <w:rPr>
                <w:color w:val="000000"/>
              </w:rPr>
              <w:t xml:space="preserve">3a Ed. </w:t>
            </w:r>
            <w:proofErr w:type="spellStart"/>
            <w:r>
              <w:rPr>
                <w:color w:val="000000"/>
              </w:rPr>
              <w:t>MacGraw</w:t>
            </w:r>
            <w:proofErr w:type="spellEnd"/>
            <w:r>
              <w:rPr>
                <w:color w:val="000000"/>
              </w:rPr>
              <w:t>-Hill.</w:t>
            </w:r>
          </w:p>
          <w:p w:rsidR="00BD6DC6" w:rsidRPr="00BD6DC6" w:rsidRDefault="00BD6DC6" w:rsidP="001C7E58">
            <w:pPr>
              <w:pStyle w:val="NormalWeb"/>
              <w:numPr>
                <w:ilvl w:val="0"/>
                <w:numId w:val="102"/>
              </w:numPr>
              <w:spacing w:before="0" w:beforeAutospacing="0" w:after="0" w:afterAutospacing="0"/>
              <w:jc w:val="both"/>
              <w:textAlignment w:val="baseline"/>
              <w:rPr>
                <w:color w:val="000000"/>
              </w:rPr>
            </w:pPr>
            <w:r w:rsidRPr="0093735E">
              <w:rPr>
                <w:color w:val="000000"/>
                <w:lang w:val="en-US"/>
              </w:rPr>
              <w:t xml:space="preserve">PITTAS, H. McClellan et al, Digital Image Processing Algorithms and Applications. </w:t>
            </w:r>
            <w:r>
              <w:rPr>
                <w:color w:val="000000"/>
              </w:rPr>
              <w:t xml:space="preserve">John </w:t>
            </w:r>
            <w:proofErr w:type="spellStart"/>
            <w:r>
              <w:rPr>
                <w:color w:val="000000"/>
              </w:rPr>
              <w:t>Wiley</w:t>
            </w:r>
            <w:proofErr w:type="spellEnd"/>
            <w:r>
              <w:rPr>
                <w:color w:val="000000"/>
              </w:rPr>
              <w:t xml:space="preserve"> &amp; Sons.</w:t>
            </w:r>
          </w:p>
        </w:tc>
      </w:tr>
    </w:tbl>
    <w:p w:rsidR="00535F73" w:rsidRDefault="00535F73" w:rsidP="00535F73"/>
    <w:p w:rsidR="00535F73" w:rsidRDefault="00535F73" w:rsidP="00535F73">
      <w:pPr>
        <w:tabs>
          <w:tab w:val="left" w:pos="426"/>
        </w:tabs>
      </w:pPr>
    </w:p>
    <w:p w:rsidR="00535F73" w:rsidRDefault="00535F73" w:rsidP="00535F73">
      <w:pPr>
        <w:spacing w:after="160" w:line="259" w:lineRule="auto"/>
      </w:pPr>
      <w:r>
        <w:br w:type="page"/>
      </w:r>
    </w:p>
    <w:p w:rsidR="00535F73" w:rsidRDefault="00535F73" w:rsidP="00535F73"/>
    <w:tbl>
      <w:tblPr>
        <w:tblW w:w="9970" w:type="dxa"/>
        <w:tblInd w:w="-735"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0F33CFC" wp14:editId="7E774EB5">
                  <wp:extent cx="504355" cy="476283"/>
                  <wp:effectExtent l="0" t="0" r="0" b="0"/>
                  <wp:docPr id="5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42137AAD" wp14:editId="005621AF">
                  <wp:extent cx="880201" cy="422279"/>
                  <wp:effectExtent l="0" t="0" r="0" b="0"/>
                  <wp:docPr id="5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959"/>
        <w:gridCol w:w="12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Programação para Dispositivos Móveis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PGMV</w:t>
            </w:r>
            <w:r w:rsidR="009E4B3C">
              <w:rPr>
                <w:b/>
              </w:rPr>
              <w:t>156</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9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4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jc w:val="both"/>
            </w:pPr>
            <w:r>
              <w:t>Características dos dispositivos móveis. Arquiteturas de aplicação móvel. Infraestrutura móvel. Projeto de interfaces para dispositivos móveis. Programação de aplicações para clientes móveis. Transferência de dados cliente-servidor. Prática em desenvolvimento de aplicações móveis.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20"/>
              </w:numPr>
              <w:contextualSpacing/>
              <w:jc w:val="both"/>
            </w:pPr>
            <w:r w:rsidRPr="0093735E">
              <w:rPr>
                <w:lang w:val="en-US"/>
              </w:rPr>
              <w:t xml:space="preserve">LEE, V.; SCHENEIDER, H.; SCHELL, R.  </w:t>
            </w:r>
            <w:r>
              <w:t xml:space="preserve">Aplicações móveis : arquitetura, projeto e desenvolvimento. São Paulo: Pearson </w:t>
            </w:r>
            <w:proofErr w:type="spellStart"/>
            <w:r>
              <w:t>Education</w:t>
            </w:r>
            <w:proofErr w:type="spellEnd"/>
            <w:r>
              <w:t>: Makron Books, 2015.</w:t>
            </w:r>
          </w:p>
          <w:p w:rsidR="00535F73" w:rsidRDefault="00535F73" w:rsidP="001C7E58">
            <w:pPr>
              <w:widowControl w:val="0"/>
              <w:numPr>
                <w:ilvl w:val="0"/>
                <w:numId w:val="120"/>
              </w:numPr>
              <w:contextualSpacing/>
              <w:jc w:val="both"/>
            </w:pPr>
            <w:r>
              <w:t xml:space="preserve">MEDINIEKS, Z.; DORNING, Z.; MEIKE G.; NAKAMURA M. PROGRAMANDO O ANDROID, </w:t>
            </w:r>
            <w:proofErr w:type="spellStart"/>
            <w:r>
              <w:t>Novatec</w:t>
            </w:r>
            <w:proofErr w:type="spellEnd"/>
            <w:r>
              <w:t>, 2012.</w:t>
            </w:r>
          </w:p>
          <w:p w:rsidR="00535F73" w:rsidRDefault="00535F73" w:rsidP="001C7E58">
            <w:pPr>
              <w:widowControl w:val="0"/>
              <w:numPr>
                <w:ilvl w:val="0"/>
                <w:numId w:val="120"/>
              </w:numPr>
              <w:contextualSpacing/>
              <w:jc w:val="both"/>
            </w:pPr>
            <w:r>
              <w:t>DEITEL, H. M. &amp; DEITEL, P. J. C - Como Programar. Editora Pearson.</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D6DC6">
            <w:pPr>
              <w:widowControl w:val="0"/>
              <w:numPr>
                <w:ilvl w:val="0"/>
                <w:numId w:val="53"/>
              </w:numPr>
              <w:contextualSpacing/>
              <w:jc w:val="both"/>
            </w:pPr>
            <w:r>
              <w:t xml:space="preserve">SILVA, M. Fundamentos de HTML5 e CSS3. </w:t>
            </w:r>
            <w:proofErr w:type="spellStart"/>
            <w:r>
              <w:t>Novatec</w:t>
            </w:r>
            <w:proofErr w:type="spellEnd"/>
            <w:r>
              <w:t>.</w:t>
            </w:r>
          </w:p>
          <w:p w:rsidR="00535F73" w:rsidRDefault="00535F73" w:rsidP="00BD6DC6">
            <w:pPr>
              <w:widowControl w:val="0"/>
              <w:numPr>
                <w:ilvl w:val="0"/>
                <w:numId w:val="53"/>
              </w:numPr>
              <w:contextualSpacing/>
              <w:jc w:val="both"/>
            </w:pPr>
            <w:r w:rsidRPr="0093735E">
              <w:rPr>
                <w:lang w:val="en-US"/>
              </w:rPr>
              <w:t xml:space="preserve">CROWTHER R.; LENNON, J.; BLUE A., WANISH G.. </w:t>
            </w:r>
            <w:r>
              <w:t>HTML5 em Ação. NOVATEC.</w:t>
            </w:r>
          </w:p>
          <w:p w:rsidR="00535F73" w:rsidRDefault="00535F73" w:rsidP="00BD6DC6">
            <w:pPr>
              <w:widowControl w:val="0"/>
              <w:numPr>
                <w:ilvl w:val="0"/>
                <w:numId w:val="53"/>
              </w:numPr>
              <w:contextualSpacing/>
              <w:jc w:val="both"/>
            </w:pPr>
            <w:r>
              <w:t>WEYL E. Mobile HTML5. Editora NOVATEC.</w:t>
            </w:r>
          </w:p>
          <w:p w:rsidR="00BD6DC6" w:rsidRPr="0093735E" w:rsidRDefault="00BD6DC6" w:rsidP="00BD6DC6">
            <w:pPr>
              <w:pStyle w:val="NormalWeb"/>
              <w:numPr>
                <w:ilvl w:val="0"/>
                <w:numId w:val="53"/>
              </w:numPr>
              <w:spacing w:before="0" w:beforeAutospacing="0" w:after="0" w:afterAutospacing="0"/>
              <w:jc w:val="both"/>
              <w:textAlignment w:val="baseline"/>
              <w:rPr>
                <w:color w:val="000000"/>
                <w:lang w:val="en-US"/>
              </w:rPr>
            </w:pPr>
            <w:r w:rsidRPr="0093735E">
              <w:rPr>
                <w:color w:val="000000"/>
                <w:lang w:val="en-US"/>
              </w:rPr>
              <w:t>EDGAR BLUCHER. LEE, Wei-</w:t>
            </w:r>
            <w:proofErr w:type="spellStart"/>
            <w:r w:rsidRPr="0093735E">
              <w:rPr>
                <w:color w:val="000000"/>
                <w:lang w:val="en-US"/>
              </w:rPr>
              <w:t>Meng</w:t>
            </w:r>
            <w:proofErr w:type="spellEnd"/>
            <w:r w:rsidRPr="0093735E">
              <w:rPr>
                <w:color w:val="000000"/>
                <w:lang w:val="en-US"/>
              </w:rPr>
              <w:t xml:space="preserve">. BEGINNING ANDROID 4 APLICATION DEVELOPMENT. </w:t>
            </w:r>
            <w:proofErr w:type="spellStart"/>
            <w:r w:rsidRPr="0093735E">
              <w:rPr>
                <w:color w:val="000000"/>
                <w:lang w:val="en-US"/>
              </w:rPr>
              <w:t>Editora</w:t>
            </w:r>
            <w:proofErr w:type="spellEnd"/>
            <w:r w:rsidRPr="0093735E">
              <w:rPr>
                <w:color w:val="000000"/>
                <w:lang w:val="en-US"/>
              </w:rPr>
              <w:t xml:space="preserve">  JOHN WILEY: INDIANAPOLIS. </w:t>
            </w:r>
          </w:p>
          <w:p w:rsidR="00BD6DC6" w:rsidRPr="00BD6DC6" w:rsidRDefault="00BD6DC6" w:rsidP="00BD6DC6">
            <w:pPr>
              <w:pStyle w:val="NormalWeb"/>
              <w:numPr>
                <w:ilvl w:val="0"/>
                <w:numId w:val="53"/>
              </w:numPr>
              <w:spacing w:before="0" w:beforeAutospacing="0" w:after="0" w:afterAutospacing="0"/>
              <w:jc w:val="both"/>
              <w:textAlignment w:val="baseline"/>
              <w:rPr>
                <w:color w:val="000000"/>
              </w:rPr>
            </w:pPr>
            <w:r>
              <w:rPr>
                <w:color w:val="000000"/>
              </w:rPr>
              <w:t xml:space="preserve">SILVA, Mauricio </w:t>
            </w:r>
            <w:proofErr w:type="spellStart"/>
            <w:r>
              <w:rPr>
                <w:color w:val="000000"/>
              </w:rPr>
              <w:t>Samy</w:t>
            </w:r>
            <w:proofErr w:type="spellEnd"/>
            <w:r>
              <w:rPr>
                <w:color w:val="000000"/>
              </w:rPr>
              <w:t>. FUNDAMENTOS DE HTML5 E CSS3. Editora  NOVATEC.</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0356DA18" wp14:editId="35F981F1">
                  <wp:extent cx="504355" cy="476283"/>
                  <wp:effectExtent l="0" t="0" r="0" b="0"/>
                  <wp:docPr id="5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FFADDBE" wp14:editId="161997E5">
                  <wp:extent cx="880201" cy="422279"/>
                  <wp:effectExtent l="0" t="0" r="0" b="0"/>
                  <wp:docPr id="5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10511" w:type="dxa"/>
        <w:jc w:val="center"/>
        <w:tblLayout w:type="fixed"/>
        <w:tblLook w:val="0000" w:firstRow="0" w:lastRow="0" w:firstColumn="0" w:lastColumn="0" w:noHBand="0" w:noVBand="0"/>
      </w:tblPr>
      <w:tblGrid>
        <w:gridCol w:w="1795"/>
        <w:gridCol w:w="1696"/>
        <w:gridCol w:w="2174"/>
        <w:gridCol w:w="1587"/>
        <w:gridCol w:w="3259"/>
      </w:tblGrid>
      <w:tr w:rsidR="00535F73" w:rsidTr="002E5CE0">
        <w:trPr>
          <w:jc w:val="center"/>
        </w:trPr>
        <w:tc>
          <w:tcPr>
            <w:tcW w:w="7252"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Projeto Avançado de Software</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PASW</w:t>
            </w:r>
            <w:r w:rsidR="002F7DBD">
              <w:rPr>
                <w:b/>
              </w:rPr>
              <w:t>157</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21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84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716"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10511"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10511"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line="276" w:lineRule="auto"/>
              <w:jc w:val="both"/>
            </w:pPr>
            <w:r>
              <w:t>Definição e princípios de projeto. Persistência dos dados. Projeto X Ciclos de vida Interação entre projeto e requisitos. Atributos qualitativos em um projeto. Compromissos (custo-benefício). Padrões e princípios GRASP. Ferramentas de suporte a projeto. Medidas de atributos de projeto. Métricas de projeto.</w:t>
            </w:r>
          </w:p>
        </w:tc>
      </w:tr>
      <w:tr w:rsidR="00535F73" w:rsidTr="002E5CE0">
        <w:trPr>
          <w:jc w:val="center"/>
        </w:trPr>
        <w:tc>
          <w:tcPr>
            <w:tcW w:w="10511"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RPr="004D00C9" w:rsidTr="002E5CE0">
        <w:trPr>
          <w:jc w:val="center"/>
        </w:trPr>
        <w:tc>
          <w:tcPr>
            <w:tcW w:w="10511"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19"/>
              </w:numPr>
              <w:contextualSpacing/>
              <w:jc w:val="both"/>
            </w:pPr>
            <w:r>
              <w:t xml:space="preserve">BEZERRA, Eduardo. </w:t>
            </w:r>
            <w:proofErr w:type="spellStart"/>
            <w:r>
              <w:t>Princícipios</w:t>
            </w:r>
            <w:proofErr w:type="spellEnd"/>
            <w:r>
              <w:t xml:space="preserve"> de Análise e Projeto de Sistemas com UML, </w:t>
            </w:r>
            <w:proofErr w:type="spellStart"/>
            <w:r>
              <w:t>Elsevier</w:t>
            </w:r>
            <w:proofErr w:type="spellEnd"/>
          </w:p>
          <w:p w:rsidR="00535F73" w:rsidRPr="0093735E" w:rsidRDefault="00535F73" w:rsidP="001A6FFA">
            <w:pPr>
              <w:widowControl w:val="0"/>
              <w:numPr>
                <w:ilvl w:val="0"/>
                <w:numId w:val="19"/>
              </w:numPr>
              <w:contextualSpacing/>
              <w:jc w:val="both"/>
              <w:rPr>
                <w:lang w:val="en-US"/>
              </w:rPr>
            </w:pPr>
            <w:r w:rsidRPr="0093735E">
              <w:rPr>
                <w:lang w:val="en-US"/>
              </w:rPr>
              <w:t xml:space="preserve">SOMMERVILLE, Ian. </w:t>
            </w:r>
            <w:proofErr w:type="spellStart"/>
            <w:r w:rsidRPr="0093735E">
              <w:rPr>
                <w:lang w:val="en-US"/>
              </w:rPr>
              <w:t>Engenharia</w:t>
            </w:r>
            <w:proofErr w:type="spellEnd"/>
            <w:r w:rsidRPr="0093735E">
              <w:rPr>
                <w:lang w:val="en-US"/>
              </w:rPr>
              <w:t xml:space="preserve"> de Software, Pearson</w:t>
            </w:r>
          </w:p>
        </w:tc>
      </w:tr>
      <w:tr w:rsidR="00535F73" w:rsidTr="002E5CE0">
        <w:trPr>
          <w:jc w:val="center"/>
        </w:trPr>
        <w:tc>
          <w:tcPr>
            <w:tcW w:w="10511"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10511"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3735E" w:rsidRDefault="00535F73" w:rsidP="001C7E58">
            <w:pPr>
              <w:widowControl w:val="0"/>
              <w:numPr>
                <w:ilvl w:val="0"/>
                <w:numId w:val="87"/>
              </w:numPr>
              <w:jc w:val="both"/>
              <w:rPr>
                <w:lang w:val="en-US"/>
              </w:rPr>
            </w:pPr>
            <w:r w:rsidRPr="0093735E">
              <w:rPr>
                <w:lang w:val="en-US"/>
              </w:rPr>
              <w:t xml:space="preserve">PRESSMAN, Roger. </w:t>
            </w:r>
            <w:proofErr w:type="spellStart"/>
            <w:r w:rsidRPr="0093735E">
              <w:rPr>
                <w:lang w:val="en-US"/>
              </w:rPr>
              <w:t>Engenharia</w:t>
            </w:r>
            <w:proofErr w:type="spellEnd"/>
            <w:r w:rsidRPr="0093735E">
              <w:rPr>
                <w:lang w:val="en-US"/>
              </w:rPr>
              <w:t xml:space="preserve"> de Software. McGraw-Hill, 2006.</w:t>
            </w:r>
          </w:p>
          <w:p w:rsidR="00535F73" w:rsidRDefault="00535F73" w:rsidP="001C7E58">
            <w:pPr>
              <w:widowControl w:val="0"/>
              <w:numPr>
                <w:ilvl w:val="0"/>
                <w:numId w:val="87"/>
              </w:numPr>
              <w:contextualSpacing/>
              <w:jc w:val="both"/>
            </w:pPr>
            <w:r>
              <w:t>VALERIANO, Dalton. Moderno Gerenciamento de Projetos. Prentice Hall, São Paulo, 2005.</w:t>
            </w:r>
          </w:p>
          <w:p w:rsidR="00535F73" w:rsidRDefault="00535F73" w:rsidP="001C7E58">
            <w:pPr>
              <w:widowControl w:val="0"/>
              <w:numPr>
                <w:ilvl w:val="0"/>
                <w:numId w:val="87"/>
              </w:numPr>
              <w:contextualSpacing/>
              <w:jc w:val="both"/>
            </w:pPr>
            <w:r>
              <w:t>PHILLIPS, Joseph. Gerência de Projetos de Tecnologia da Informação Ed. Campus.</w:t>
            </w:r>
          </w:p>
          <w:p w:rsidR="00BD6DC6" w:rsidRDefault="00BD6DC6" w:rsidP="001C7E58">
            <w:pPr>
              <w:pStyle w:val="NormalWeb"/>
              <w:numPr>
                <w:ilvl w:val="0"/>
                <w:numId w:val="87"/>
              </w:numPr>
              <w:spacing w:before="0" w:beforeAutospacing="0" w:after="0" w:afterAutospacing="0"/>
              <w:jc w:val="both"/>
              <w:textAlignment w:val="baseline"/>
              <w:rPr>
                <w:color w:val="000000"/>
              </w:rPr>
            </w:pPr>
            <w:r>
              <w:rPr>
                <w:color w:val="000000"/>
              </w:rPr>
              <w:t xml:space="preserve">LARMAN, Craig. UTILIZANDO UML E PADROES: UMA INTRODUCAO A ANALISE E AO PROJETO ORIENTADOS A OBJETOS E AO DESENVO. Editora  BOOKMAN: Porto alegre. </w:t>
            </w:r>
          </w:p>
          <w:p w:rsidR="00BD6DC6" w:rsidRPr="00BD6DC6" w:rsidRDefault="00BD6DC6" w:rsidP="001C7E58">
            <w:pPr>
              <w:pStyle w:val="NormalWeb"/>
              <w:numPr>
                <w:ilvl w:val="0"/>
                <w:numId w:val="87"/>
              </w:numPr>
              <w:spacing w:before="0" w:beforeAutospacing="0" w:after="0" w:afterAutospacing="0"/>
              <w:jc w:val="both"/>
              <w:textAlignment w:val="baseline"/>
              <w:rPr>
                <w:color w:val="000000"/>
              </w:rPr>
            </w:pPr>
            <w:r>
              <w:rPr>
                <w:color w:val="000000"/>
              </w:rPr>
              <w:t xml:space="preserve">WAZLAWICK, Raul Sidnei. ANALISE E PROJETO DE SISTEMAS DE INFORMACAO ORIENTADOS A OBJETOS. Editora  ELSEVIER; CAMPUS: RIO DE JANEIRO. </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6EE4E5CF" wp14:editId="5E512A30">
                  <wp:extent cx="504355" cy="476283"/>
                  <wp:effectExtent l="0" t="0" r="0" b="0"/>
                  <wp:docPr id="4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6ACC542B" wp14:editId="3BC5E291">
                  <wp:extent cx="880201" cy="422279"/>
                  <wp:effectExtent l="0" t="0" r="0" b="0"/>
                  <wp:docPr id="4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959"/>
        <w:gridCol w:w="12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Qualidade de Software</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QDSW</w:t>
            </w:r>
            <w:r w:rsidR="002F7DBD">
              <w:rPr>
                <w:b/>
              </w:rPr>
              <w:t>158</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9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4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jc w:val="both"/>
            </w:pPr>
            <w:r>
              <w:t>O histórico e fundamentos de qualidade. Fundamentos de qualidade de software. Métricas de qualidade de software. Normas de qualidade de software. Técnicas de garantia da qualidade de software. Teste de software: conceitos, tipos e aplicação no contexto da qualidade. Desenvolvimento orientado a Testes. Modelos de melhoria do processo de software. Planejamento de sistemas de qualidade de software. Normas e modelos: ISO, SEI, CMMI, MPS.BR. Manutenção de software.</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21"/>
              </w:numPr>
              <w:contextualSpacing/>
              <w:jc w:val="both"/>
            </w:pPr>
            <w:r>
              <w:t>PRESSMAN, Roger S. Engenharia de software. São Paulo: Makron Books Ltda., 1995.</w:t>
            </w:r>
          </w:p>
          <w:p w:rsidR="00535F73" w:rsidRPr="00E2675F" w:rsidRDefault="00535F73" w:rsidP="001C7E58">
            <w:pPr>
              <w:widowControl w:val="0"/>
              <w:numPr>
                <w:ilvl w:val="0"/>
                <w:numId w:val="121"/>
              </w:numPr>
              <w:contextualSpacing/>
              <w:jc w:val="both"/>
              <w:rPr>
                <w:lang w:val="en-US"/>
              </w:rPr>
            </w:pPr>
            <w:r w:rsidRPr="0093735E">
              <w:rPr>
                <w:lang w:val="en-US"/>
              </w:rPr>
              <w:t xml:space="preserve">SOMMERVILLE, Ian. </w:t>
            </w:r>
            <w:proofErr w:type="spellStart"/>
            <w:r w:rsidRPr="0093735E">
              <w:rPr>
                <w:lang w:val="en-US"/>
              </w:rPr>
              <w:t>Engenharia</w:t>
            </w:r>
            <w:proofErr w:type="spellEnd"/>
            <w:r w:rsidRPr="0093735E">
              <w:rPr>
                <w:lang w:val="en-US"/>
              </w:rPr>
              <w:t xml:space="preserve"> de software. 6. ed. São Paulo: Pearson Addison Wesley, 2003. </w:t>
            </w:r>
            <w:r w:rsidRPr="00E2675F">
              <w:rPr>
                <w:lang w:val="en-US"/>
              </w:rPr>
              <w:t>592 p</w:t>
            </w:r>
          </w:p>
          <w:p w:rsidR="00535F73" w:rsidRDefault="00535F73" w:rsidP="001C7E58">
            <w:pPr>
              <w:widowControl w:val="0"/>
              <w:numPr>
                <w:ilvl w:val="0"/>
                <w:numId w:val="121"/>
              </w:numPr>
              <w:contextualSpacing/>
              <w:jc w:val="both"/>
            </w:pPr>
            <w:r>
              <w:t xml:space="preserve">ROCHA, Ana Regina Cavalcanti da; MALDONADO, José Carlos; WEBER, </w:t>
            </w:r>
            <w:proofErr w:type="spellStart"/>
            <w:r>
              <w:t>Kival</w:t>
            </w:r>
            <w:proofErr w:type="spellEnd"/>
            <w:r>
              <w:t xml:space="preserve"> Chaves. Qualidade de software: teoria e prática. São Paulo: Prentice-Hall, 2001. 303 p.</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12"/>
              </w:numPr>
              <w:contextualSpacing/>
              <w:jc w:val="both"/>
            </w:pPr>
            <w:r>
              <w:t xml:space="preserve">JINO, M; MALDONADO, D. Introdução ao Teste de Software, </w:t>
            </w:r>
            <w:proofErr w:type="spellStart"/>
            <w:r>
              <w:t>Elsevier</w:t>
            </w:r>
            <w:proofErr w:type="spellEnd"/>
          </w:p>
          <w:p w:rsidR="00535F73" w:rsidRDefault="00535F73" w:rsidP="001C7E58">
            <w:pPr>
              <w:widowControl w:val="0"/>
              <w:numPr>
                <w:ilvl w:val="0"/>
                <w:numId w:val="112"/>
              </w:numPr>
              <w:contextualSpacing/>
              <w:jc w:val="both"/>
            </w:pPr>
            <w:r>
              <w:t xml:space="preserve">INTHURN, </w:t>
            </w:r>
            <w:proofErr w:type="spellStart"/>
            <w:r>
              <w:t>Candida</w:t>
            </w:r>
            <w:proofErr w:type="spellEnd"/>
            <w:r>
              <w:t>. Qualidade &amp; teste de software. Florianópolis: Visual Books.</w:t>
            </w:r>
          </w:p>
          <w:p w:rsidR="00535F73" w:rsidRDefault="00535F73" w:rsidP="001C7E58">
            <w:pPr>
              <w:widowControl w:val="0"/>
              <w:numPr>
                <w:ilvl w:val="0"/>
                <w:numId w:val="112"/>
              </w:numPr>
              <w:spacing w:after="120"/>
              <w:contextualSpacing/>
              <w:jc w:val="both"/>
            </w:pPr>
            <w:r>
              <w:t xml:space="preserve">REZENDE, Denis Alcides. Engenharia de software e sistemas de informação. Rio de Janeiro: </w:t>
            </w:r>
            <w:proofErr w:type="spellStart"/>
            <w:r>
              <w:t>Brasport</w:t>
            </w:r>
            <w:proofErr w:type="spellEnd"/>
            <w:r>
              <w:t>.</w:t>
            </w:r>
          </w:p>
          <w:p w:rsidR="00BD6DC6" w:rsidRDefault="00BD6DC6" w:rsidP="001C7E58">
            <w:pPr>
              <w:pStyle w:val="NormalWeb"/>
              <w:numPr>
                <w:ilvl w:val="0"/>
                <w:numId w:val="112"/>
              </w:numPr>
              <w:spacing w:before="0" w:beforeAutospacing="0" w:after="120" w:afterAutospacing="0"/>
              <w:jc w:val="both"/>
              <w:textAlignment w:val="baseline"/>
              <w:rPr>
                <w:color w:val="000000"/>
              </w:rPr>
            </w:pPr>
            <w:r>
              <w:rPr>
                <w:color w:val="000000"/>
              </w:rPr>
              <w:t xml:space="preserve">KOSCIANSKI, </w:t>
            </w:r>
            <w:proofErr w:type="spellStart"/>
            <w:r>
              <w:rPr>
                <w:color w:val="000000"/>
              </w:rPr>
              <w:t>Andre</w:t>
            </w:r>
            <w:proofErr w:type="spellEnd"/>
            <w:r>
              <w:rPr>
                <w:color w:val="000000"/>
              </w:rPr>
              <w:t xml:space="preserve">; SOARES, Michel dos Santos. QUALIDADE DE SOFTWARE: APRENDA AS METODOLOGIAS E TECNICAS MAIS MODERNAS PARA O DESENVOLVIMEN. Editora  NOVATEC. </w:t>
            </w:r>
          </w:p>
          <w:p w:rsidR="00BD6DC6" w:rsidRPr="00BD6DC6" w:rsidRDefault="00BD6DC6" w:rsidP="001C7E58">
            <w:pPr>
              <w:pStyle w:val="NormalWeb"/>
              <w:numPr>
                <w:ilvl w:val="0"/>
                <w:numId w:val="112"/>
              </w:numPr>
              <w:spacing w:before="0" w:beforeAutospacing="0" w:after="0" w:afterAutospacing="0"/>
              <w:jc w:val="both"/>
              <w:textAlignment w:val="baseline"/>
              <w:rPr>
                <w:color w:val="000000"/>
              </w:rPr>
            </w:pPr>
            <w:r>
              <w:rPr>
                <w:color w:val="000000"/>
              </w:rPr>
              <w:t>MOLINARI, Leonardo. TESTES DE SOFTWARE: PRODUZINDO SISTEMAS MELHORES E MAIS CONFIAVEIS. Editora  ERICA.</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191B2B6" wp14:editId="3D81C862">
                  <wp:extent cx="504355" cy="476283"/>
                  <wp:effectExtent l="0" t="0" r="0" b="0"/>
                  <wp:docPr id="45"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6F13064" wp14:editId="5DDA4F88">
                  <wp:extent cx="880201" cy="422279"/>
                  <wp:effectExtent l="0" t="0" r="0" b="0"/>
                  <wp:docPr id="4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959"/>
        <w:gridCol w:w="1209"/>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Sistemas Inteligentes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SINT</w:t>
            </w:r>
            <w:r w:rsidR="00C64019">
              <w:rPr>
                <w:b/>
              </w:rPr>
              <w:t>159</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Horas</w:t>
            </w:r>
          </w:p>
        </w:tc>
        <w:tc>
          <w:tcPr>
            <w:tcW w:w="19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Desenvolvimento</w:t>
            </w:r>
          </w:p>
        </w:tc>
        <w:tc>
          <w:tcPr>
            <w:tcW w:w="44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before="100" w:after="200"/>
              <w:jc w:val="both"/>
            </w:pPr>
            <w:r>
              <w:t>Definições de IA. Histórico da IA. Paradigmas da IA; Resolução de Problemas: Métodos de solução de problemas; Exemplos de Problemas; Estratégias; Busca Heurística; Aplicações em jogos; Representação do Conhecimento e Raciocínio: Técnicas de representação de conhecimento; Aquisição de conhecimento; Sistema Especialista e Aplicações; Representação, tratamento e raciocínio sob Incerteza; Ferramentas para a construção de sistemas inteligentes; Tópicos avançados em IA: Linguagem Natural.</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30"/>
              </w:numPr>
              <w:contextualSpacing/>
              <w:jc w:val="both"/>
            </w:pPr>
            <w:r>
              <w:t>LUGER, George F.; Inteligência Artificial; Artmed Ed. S.A.; P. Alegre.</w:t>
            </w:r>
          </w:p>
          <w:p w:rsidR="00535F73" w:rsidRDefault="00535F73" w:rsidP="001A6FFA">
            <w:pPr>
              <w:widowControl w:val="0"/>
              <w:numPr>
                <w:ilvl w:val="0"/>
                <w:numId w:val="30"/>
              </w:numPr>
              <w:contextualSpacing/>
              <w:jc w:val="both"/>
            </w:pPr>
            <w:r>
              <w:t>BITTENCOURT, G.; “Inteligência Artificial, ferramentas e teorias”; UFSC; Florianópolis, SC.</w:t>
            </w:r>
          </w:p>
          <w:p w:rsidR="00535F73" w:rsidRDefault="00535F73" w:rsidP="001A6FFA">
            <w:pPr>
              <w:widowControl w:val="0"/>
              <w:numPr>
                <w:ilvl w:val="0"/>
                <w:numId w:val="30"/>
              </w:numPr>
              <w:contextualSpacing/>
              <w:jc w:val="both"/>
            </w:pPr>
            <w:r>
              <w:t xml:space="preserve">RUSSEL, S., </w:t>
            </w:r>
            <w:proofErr w:type="spellStart"/>
            <w:r>
              <w:t>Norvig</w:t>
            </w:r>
            <w:proofErr w:type="spellEnd"/>
            <w:r>
              <w:t>, Peter; "Inteligência Artificial", Ed. Campus-</w:t>
            </w:r>
            <w:proofErr w:type="spellStart"/>
            <w:r>
              <w:t>Elsevier</w:t>
            </w:r>
            <w:proofErr w:type="spellEnd"/>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1"/>
              </w:numPr>
              <w:contextualSpacing/>
              <w:jc w:val="both"/>
            </w:pPr>
            <w:r>
              <w:t>RESENDE, Solange O., Sistemas Inteligentes - Fundamentos e aplicações, Ed. Manole;</w:t>
            </w:r>
          </w:p>
          <w:p w:rsidR="00535F73" w:rsidRPr="0093735E" w:rsidRDefault="00535F73" w:rsidP="001C7E58">
            <w:pPr>
              <w:widowControl w:val="0"/>
              <w:numPr>
                <w:ilvl w:val="0"/>
                <w:numId w:val="81"/>
              </w:numPr>
              <w:contextualSpacing/>
              <w:jc w:val="both"/>
              <w:rPr>
                <w:lang w:val="en-US"/>
              </w:rPr>
            </w:pPr>
            <w:r w:rsidRPr="0093735E">
              <w:rPr>
                <w:lang w:val="en-US"/>
              </w:rPr>
              <w:t>RICH, E.; “Artificial Intelligence”; McGraw-Hill Book Company;</w:t>
            </w:r>
          </w:p>
          <w:p w:rsidR="00535F73" w:rsidRPr="0093735E" w:rsidRDefault="00535F73" w:rsidP="001C7E58">
            <w:pPr>
              <w:widowControl w:val="0"/>
              <w:numPr>
                <w:ilvl w:val="0"/>
                <w:numId w:val="81"/>
              </w:numPr>
              <w:spacing w:after="120"/>
              <w:contextualSpacing/>
              <w:jc w:val="both"/>
              <w:rPr>
                <w:lang w:val="en-US"/>
              </w:rPr>
            </w:pPr>
            <w:r w:rsidRPr="0093735E">
              <w:rPr>
                <w:lang w:val="en-US"/>
              </w:rPr>
              <w:t>EBERHART, RUSSEL C., Computational intelligence: concepts to implementations, Elsevier.</w:t>
            </w:r>
          </w:p>
          <w:p w:rsidR="00BD6DC6" w:rsidRDefault="00BD6DC6" w:rsidP="001C7E58">
            <w:pPr>
              <w:pStyle w:val="NormalWeb"/>
              <w:numPr>
                <w:ilvl w:val="0"/>
                <w:numId w:val="81"/>
              </w:numPr>
              <w:spacing w:before="0" w:beforeAutospacing="0" w:after="120" w:afterAutospacing="0"/>
              <w:jc w:val="both"/>
              <w:textAlignment w:val="baseline"/>
              <w:rPr>
                <w:color w:val="000000"/>
              </w:rPr>
            </w:pPr>
            <w:r>
              <w:rPr>
                <w:color w:val="000000"/>
              </w:rPr>
              <w:t xml:space="preserve">BRAGA, A. P., A. P. L. F. de Carvalho, T. B. </w:t>
            </w:r>
            <w:proofErr w:type="spellStart"/>
            <w:r>
              <w:rPr>
                <w:color w:val="000000"/>
              </w:rPr>
              <w:t>Ludermir</w:t>
            </w:r>
            <w:proofErr w:type="spellEnd"/>
            <w:r>
              <w:rPr>
                <w:color w:val="000000"/>
              </w:rPr>
              <w:t>, Livro Redes Neurais Artificiais: Teoria e Aplicações, (2a. Ed.), LTC.</w:t>
            </w:r>
          </w:p>
          <w:p w:rsidR="00BD6DC6" w:rsidRPr="00BD6DC6" w:rsidRDefault="00BD6DC6" w:rsidP="001C7E58">
            <w:pPr>
              <w:pStyle w:val="NormalWeb"/>
              <w:numPr>
                <w:ilvl w:val="0"/>
                <w:numId w:val="81"/>
              </w:numPr>
              <w:spacing w:before="0" w:beforeAutospacing="0" w:after="0" w:afterAutospacing="0"/>
              <w:jc w:val="both"/>
              <w:textAlignment w:val="baseline"/>
              <w:rPr>
                <w:color w:val="000000"/>
              </w:rPr>
            </w:pPr>
            <w:r>
              <w:rPr>
                <w:color w:val="000000"/>
              </w:rPr>
              <w:t xml:space="preserve">LINDEN, Ricardo, Algoritmos </w:t>
            </w:r>
            <w:proofErr w:type="spellStart"/>
            <w:r>
              <w:rPr>
                <w:color w:val="000000"/>
              </w:rPr>
              <w:t>Geneticos</w:t>
            </w:r>
            <w:proofErr w:type="spellEnd"/>
            <w:r>
              <w:rPr>
                <w:color w:val="000000"/>
              </w:rPr>
              <w:t xml:space="preserve">. 2. ed.  Editora </w:t>
            </w:r>
            <w:proofErr w:type="spellStart"/>
            <w:r>
              <w:rPr>
                <w:color w:val="000000"/>
              </w:rPr>
              <w:t>Brasport</w:t>
            </w:r>
            <w:proofErr w:type="spellEnd"/>
            <w:r>
              <w:rPr>
                <w:color w:val="000000"/>
              </w:rPr>
              <w:t>.</w:t>
            </w:r>
          </w:p>
        </w:tc>
      </w:tr>
    </w:tbl>
    <w:p w:rsidR="00535F73" w:rsidRDefault="00535F73" w:rsidP="00535F73">
      <w:pPr>
        <w:tabs>
          <w:tab w:val="left" w:pos="426"/>
        </w:tabs>
      </w:pPr>
    </w:p>
    <w:p w:rsidR="00535F73" w:rsidRDefault="00535F73" w:rsidP="00535F73">
      <w:pPr>
        <w:spacing w:after="160" w:line="259" w:lineRule="auto"/>
      </w:pPr>
      <w:r>
        <w:br w:type="page"/>
      </w:r>
    </w:p>
    <w:p w:rsidR="00535F73" w:rsidRDefault="00535F73" w:rsidP="00535F73"/>
    <w:tbl>
      <w:tblPr>
        <w:tblW w:w="9970" w:type="dxa"/>
        <w:tblInd w:w="-720" w:type="dxa"/>
        <w:tblBorders>
          <w:top w:val="single" w:sz="18" w:space="0" w:color="000001"/>
          <w:bottom w:val="single" w:sz="18" w:space="0" w:color="000001"/>
          <w:insideH w:val="single" w:sz="18" w:space="0" w:color="000001"/>
        </w:tblBorders>
        <w:tblLayout w:type="fixed"/>
        <w:tblLook w:val="0400" w:firstRow="0" w:lastRow="0" w:firstColumn="0" w:lastColumn="0" w:noHBand="0" w:noVBand="1"/>
      </w:tblPr>
      <w:tblGrid>
        <w:gridCol w:w="1048"/>
        <w:gridCol w:w="7302"/>
        <w:gridCol w:w="1620"/>
      </w:tblGrid>
      <w:tr w:rsidR="00535F73" w:rsidTr="002E5CE0">
        <w:trPr>
          <w:trHeight w:val="1000"/>
        </w:trPr>
        <w:tc>
          <w:tcPr>
            <w:tcW w:w="1048"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1B2A0121" wp14:editId="357A17F8">
                  <wp:extent cx="504190" cy="476250"/>
                  <wp:effectExtent l="0" t="0" r="0" b="0"/>
                  <wp:docPr id="86"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26"/>
                          <a:srcRect/>
                          <a:stretch>
                            <a:fillRect/>
                          </a:stretch>
                        </pic:blipFill>
                        <pic:spPr>
                          <a:xfrm>
                            <a:off x="0" y="0"/>
                            <a:ext cx="504190" cy="476250"/>
                          </a:xfrm>
                          <a:prstGeom prst="rect">
                            <a:avLst/>
                          </a:prstGeom>
                          <a:ln/>
                        </pic:spPr>
                      </pic:pic>
                    </a:graphicData>
                  </a:graphic>
                </wp:inline>
              </w:drawing>
            </w:r>
          </w:p>
        </w:tc>
        <w:tc>
          <w:tcPr>
            <w:tcW w:w="7302" w:type="dxa"/>
            <w:tcBorders>
              <w:top w:val="single" w:sz="18" w:space="0" w:color="000001"/>
              <w:bottom w:val="single" w:sz="18" w:space="0" w:color="000001"/>
            </w:tcBorders>
            <w:shd w:val="clear" w:color="auto" w:fill="auto"/>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20"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27F65BCA" wp14:editId="312C0DEE">
                  <wp:extent cx="880110" cy="422275"/>
                  <wp:effectExtent l="0" t="0" r="0" b="0"/>
                  <wp:docPr id="8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7"/>
                          <a:srcRect/>
                          <a:stretch>
                            <a:fillRect/>
                          </a:stretch>
                        </pic:blipFill>
                        <pic:spPr>
                          <a:xfrm>
                            <a:off x="0" y="0"/>
                            <a:ext cx="880110" cy="422275"/>
                          </a:xfrm>
                          <a:prstGeom prst="rect">
                            <a:avLst/>
                          </a:prstGeom>
                          <a:ln/>
                        </pic:spPr>
                      </pic:pic>
                    </a:graphicData>
                  </a:graphic>
                </wp:inline>
              </w:drawing>
            </w:r>
          </w:p>
        </w:tc>
      </w:tr>
    </w:tbl>
    <w:p w:rsidR="00535F73" w:rsidRDefault="00535F73" w:rsidP="00535F73"/>
    <w:tbl>
      <w:tblPr>
        <w:tblW w:w="991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765"/>
        <w:gridCol w:w="1598"/>
        <w:gridCol w:w="2025"/>
        <w:gridCol w:w="1365"/>
        <w:gridCol w:w="3166"/>
      </w:tblGrid>
      <w:tr w:rsidR="00535F73" w:rsidTr="002E5CE0">
        <w:trPr>
          <w:jc w:val="center"/>
        </w:trPr>
        <w:tc>
          <w:tcPr>
            <w:tcW w:w="6753" w:type="dxa"/>
            <w:gridSpan w:val="4"/>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r>
              <w:rPr>
                <w:b/>
              </w:rPr>
              <w:t>Componente Curricular</w:t>
            </w:r>
            <w:r>
              <w:t>: Metodologias Ágeis</w:t>
            </w:r>
          </w:p>
        </w:tc>
        <w:tc>
          <w:tcPr>
            <w:tcW w:w="31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r>
              <w:rPr>
                <w:b/>
              </w:rPr>
              <w:t>Código:AGIL</w:t>
            </w:r>
            <w:r w:rsidR="00CF676C">
              <w:rPr>
                <w:b/>
              </w:rPr>
              <w:t>160</w:t>
            </w:r>
          </w:p>
        </w:tc>
      </w:tr>
      <w:tr w:rsidR="00535F73" w:rsidTr="002E5CE0">
        <w:trPr>
          <w:jc w:val="center"/>
        </w:trPr>
        <w:tc>
          <w:tcPr>
            <w:tcW w:w="336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pPr>
              <w:rPr>
                <w:b/>
              </w:rPr>
            </w:pPr>
            <w:r>
              <w:rPr>
                <w:b/>
              </w:rPr>
              <w:t>Carga Horária: 80h.</w:t>
            </w:r>
          </w:p>
        </w:tc>
        <w:tc>
          <w:tcPr>
            <w:tcW w:w="202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r>
              <w:rPr>
                <w:b/>
              </w:rPr>
              <w:t>Período</w:t>
            </w:r>
            <w:r>
              <w:t>:  Optativa Desenvolvimento</w:t>
            </w:r>
          </w:p>
        </w:tc>
        <w:tc>
          <w:tcPr>
            <w:tcW w:w="4531"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535F73" w:rsidRDefault="00535F73" w:rsidP="002E5CE0">
            <w:r>
              <w:rPr>
                <w:b/>
              </w:rPr>
              <w:t>Carga Horária Semanal</w:t>
            </w:r>
            <w:r>
              <w:t>: 04h.</w:t>
            </w:r>
          </w:p>
        </w:tc>
      </w:tr>
      <w:tr w:rsidR="00535F73" w:rsidTr="002E5CE0">
        <w:trPr>
          <w:jc w:val="center"/>
        </w:trPr>
        <w:tc>
          <w:tcPr>
            <w:tcW w:w="176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rPr>
                <w:b/>
              </w:rPr>
            </w:pPr>
            <w:r>
              <w:rPr>
                <w:b/>
              </w:rPr>
              <w:t>Pré-requisitos:</w:t>
            </w:r>
          </w:p>
        </w:tc>
        <w:tc>
          <w:tcPr>
            <w:tcW w:w="8154" w:type="dxa"/>
            <w:gridSpan w:val="4"/>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tc>
      </w:tr>
      <w:tr w:rsidR="00535F73" w:rsidTr="002E5CE0">
        <w:trPr>
          <w:jc w:val="center"/>
        </w:trPr>
        <w:tc>
          <w:tcPr>
            <w:tcW w:w="991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Ementa</w:t>
            </w:r>
          </w:p>
        </w:tc>
      </w:tr>
      <w:tr w:rsidR="00535F73" w:rsidTr="002E5CE0">
        <w:trPr>
          <w:jc w:val="center"/>
        </w:trPr>
        <w:tc>
          <w:tcPr>
            <w:tcW w:w="991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pacing w:line="276" w:lineRule="auto"/>
              <w:jc w:val="both"/>
            </w:pPr>
            <w:r>
              <w:t xml:space="preserve">Princípios e valores das Metodologias Ágeis. Métodos, técnicas, métricas e práticas ágeis. SCRUM. </w:t>
            </w:r>
            <w:proofErr w:type="spellStart"/>
            <w:r>
              <w:t>eXtreme</w:t>
            </w:r>
            <w:proofErr w:type="spellEnd"/>
            <w:r>
              <w:t xml:space="preserve"> </w:t>
            </w:r>
            <w:proofErr w:type="spellStart"/>
            <w:r>
              <w:t>Programming</w:t>
            </w:r>
            <w:proofErr w:type="spellEnd"/>
            <w:r>
              <w:t xml:space="preserve"> (XP). Desenvolvimento orientado a testes (TDD). </w:t>
            </w:r>
            <w:proofErr w:type="spellStart"/>
            <w:r>
              <w:rPr>
                <w:i/>
              </w:rPr>
              <w:t>Lean</w:t>
            </w:r>
            <w:proofErr w:type="spellEnd"/>
            <w:r>
              <w:rPr>
                <w:i/>
              </w:rPr>
              <w:t xml:space="preserve"> </w:t>
            </w:r>
            <w:r w:rsidR="00BD6DC6">
              <w:rPr>
                <w:i/>
              </w:rPr>
              <w:t xml:space="preserve">Software </w:t>
            </w:r>
            <w:proofErr w:type="spellStart"/>
            <w:r>
              <w:rPr>
                <w:i/>
              </w:rPr>
              <w:t>Development</w:t>
            </w:r>
            <w:proofErr w:type="spellEnd"/>
            <w:r>
              <w:t>.</w:t>
            </w:r>
          </w:p>
        </w:tc>
      </w:tr>
      <w:tr w:rsidR="00535F73" w:rsidTr="002E5CE0">
        <w:trPr>
          <w:jc w:val="center"/>
        </w:trPr>
        <w:tc>
          <w:tcPr>
            <w:tcW w:w="991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1C7E58">
            <w:pPr>
              <w:widowControl w:val="0"/>
              <w:numPr>
                <w:ilvl w:val="0"/>
                <w:numId w:val="131"/>
              </w:numPr>
              <w:spacing w:line="276" w:lineRule="auto"/>
              <w:contextualSpacing/>
              <w:jc w:val="both"/>
            </w:pPr>
            <w:r>
              <w:t xml:space="preserve">COHN, Mike. Desenvolvimento de Software com SCRUM: aplicando métodos ágeis com sucesso. Porto Alegre: </w:t>
            </w:r>
            <w:proofErr w:type="spellStart"/>
            <w:r>
              <w:t>Bookman</w:t>
            </w:r>
            <w:proofErr w:type="spellEnd"/>
            <w:r>
              <w:t>, 2011.</w:t>
            </w:r>
          </w:p>
          <w:p w:rsidR="00535F73" w:rsidRDefault="00535F73" w:rsidP="001C7E58">
            <w:pPr>
              <w:widowControl w:val="0"/>
              <w:numPr>
                <w:ilvl w:val="0"/>
                <w:numId w:val="131"/>
              </w:numPr>
              <w:spacing w:line="276" w:lineRule="auto"/>
              <w:contextualSpacing/>
              <w:jc w:val="both"/>
            </w:pPr>
            <w:r>
              <w:t xml:space="preserve">PRIKLADNICK, Rafael.; WILLI, Renato.; MILANI, Fabio. Métodos Ágeis para o Desenvolvimento de Software. Porto Alegre: </w:t>
            </w:r>
            <w:proofErr w:type="spellStart"/>
            <w:r>
              <w:t>Bookman</w:t>
            </w:r>
            <w:proofErr w:type="spellEnd"/>
            <w:r>
              <w:t>, 2014.</w:t>
            </w:r>
          </w:p>
          <w:p w:rsidR="00535F73" w:rsidRDefault="00535F73" w:rsidP="001C7E58">
            <w:pPr>
              <w:widowControl w:val="0"/>
              <w:numPr>
                <w:ilvl w:val="0"/>
                <w:numId w:val="131"/>
              </w:numPr>
              <w:spacing w:line="276" w:lineRule="auto"/>
              <w:contextualSpacing/>
              <w:jc w:val="both"/>
            </w:pPr>
            <w:r>
              <w:t xml:space="preserve">WILDT, Daniel.; MOURA, </w:t>
            </w:r>
            <w:proofErr w:type="spellStart"/>
            <w:r>
              <w:t>Dionatan</w:t>
            </w:r>
            <w:proofErr w:type="spellEnd"/>
            <w:r>
              <w:t xml:space="preserve">.; LACERDA, Guilherme.; HELM, Rafael. </w:t>
            </w:r>
            <w:proofErr w:type="spellStart"/>
            <w:r>
              <w:t>eXtreme</w:t>
            </w:r>
            <w:proofErr w:type="spellEnd"/>
            <w:r>
              <w:t xml:space="preserve"> </w:t>
            </w:r>
            <w:proofErr w:type="spellStart"/>
            <w:r>
              <w:t>Programming</w:t>
            </w:r>
            <w:proofErr w:type="spellEnd"/>
            <w:r>
              <w:t>: Práticas para o dia a dia no desenvolvimento ágil de software. Casa do Código, 2015.</w:t>
            </w:r>
          </w:p>
        </w:tc>
      </w:tr>
      <w:tr w:rsidR="00535F73" w:rsidTr="002E5CE0">
        <w:trPr>
          <w:jc w:val="center"/>
        </w:trPr>
        <w:tc>
          <w:tcPr>
            <w:tcW w:w="991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9" w:type="dxa"/>
            <w:gridSpan w:val="5"/>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535F73" w:rsidRDefault="00535F73" w:rsidP="001C7E58">
            <w:pPr>
              <w:widowControl w:val="0"/>
              <w:numPr>
                <w:ilvl w:val="0"/>
                <w:numId w:val="110"/>
              </w:numPr>
              <w:spacing w:after="120"/>
              <w:contextualSpacing/>
              <w:jc w:val="both"/>
            </w:pPr>
            <w:r w:rsidRPr="0093735E">
              <w:rPr>
                <w:lang w:val="en-US"/>
              </w:rPr>
              <w:t xml:space="preserve">REDDY, Ajay. The Scrum [R]Evolution: Getting the Most out Of Agile, Scrum, and Lean Kanban. </w:t>
            </w:r>
            <w:proofErr w:type="spellStart"/>
            <w:r>
              <w:t>Prenctice</w:t>
            </w:r>
            <w:proofErr w:type="spellEnd"/>
            <w:r>
              <w:t xml:space="preserve"> Hall, 2015.</w:t>
            </w:r>
          </w:p>
          <w:p w:rsidR="00535F73" w:rsidRDefault="00535F73" w:rsidP="001C7E58">
            <w:pPr>
              <w:widowControl w:val="0"/>
              <w:numPr>
                <w:ilvl w:val="0"/>
                <w:numId w:val="110"/>
              </w:numPr>
              <w:spacing w:after="120"/>
              <w:contextualSpacing/>
              <w:jc w:val="both"/>
            </w:pPr>
            <w:r w:rsidRPr="0093735E">
              <w:rPr>
                <w:lang w:val="en-US"/>
              </w:rPr>
              <w:t xml:space="preserve">COHN, Mike. Agile Estimating and Planning. </w:t>
            </w:r>
            <w:r>
              <w:t>Prentice Hall, 2005.</w:t>
            </w:r>
          </w:p>
          <w:p w:rsidR="00535F73" w:rsidRDefault="00535F73" w:rsidP="001C7E58">
            <w:pPr>
              <w:widowControl w:val="0"/>
              <w:numPr>
                <w:ilvl w:val="0"/>
                <w:numId w:val="110"/>
              </w:numPr>
              <w:spacing w:after="120"/>
              <w:contextualSpacing/>
              <w:jc w:val="both"/>
            </w:pPr>
            <w:r w:rsidRPr="0093735E">
              <w:rPr>
                <w:lang w:val="en-US"/>
              </w:rPr>
              <w:t xml:space="preserve">COHN, Mike. Succeeding with Agile Software Development Using Scrum. </w:t>
            </w:r>
            <w:proofErr w:type="spellStart"/>
            <w:r>
              <w:t>Addison</w:t>
            </w:r>
            <w:proofErr w:type="spellEnd"/>
            <w:r>
              <w:t>-Wesley Professional, 2009.</w:t>
            </w:r>
          </w:p>
          <w:p w:rsidR="00BD6DC6" w:rsidRDefault="00BD6DC6" w:rsidP="001C7E58">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spacing w:after="120"/>
              <w:contextualSpacing/>
              <w:jc w:val="both"/>
            </w:pPr>
            <w:r w:rsidRPr="00BD6DC6">
              <w:t xml:space="preserve">MOLINARI, Leonardo. TESTES DE SOFTWARE: PRODUZINDO SISTEMAS MELHORES E MAIS CONFIAVEIS. Editora  ERICA. </w:t>
            </w:r>
          </w:p>
          <w:p w:rsidR="00BD6DC6" w:rsidRPr="00BD6DC6" w:rsidRDefault="00BD6DC6" w:rsidP="001C7E58">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Calibri" w:hAnsi="Calibri" w:cs="Calibri"/>
                <w:sz w:val="22"/>
                <w:szCs w:val="22"/>
              </w:rPr>
            </w:pPr>
            <w:r w:rsidRPr="00BD6DC6">
              <w:t xml:space="preserve">SOMMERVILLE, Ian. ENGENHARIA DE SOFTWARE. Editora  PEARSON. </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21F2A1F" wp14:editId="009FA5C2">
                  <wp:extent cx="504359" cy="476280"/>
                  <wp:effectExtent l="0" t="0" r="0" b="0"/>
                  <wp:docPr id="90"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7A6A354" wp14:editId="1ED47932">
                  <wp:extent cx="880200" cy="422280"/>
                  <wp:effectExtent l="0" t="0" r="0" b="0"/>
                  <wp:docPr id="9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727"/>
        <w:gridCol w:w="3115"/>
      </w:tblGrid>
      <w:tr w:rsidR="00535F73" w:rsidTr="002E5CE0">
        <w:trPr>
          <w:jc w:val="center"/>
        </w:trPr>
        <w:tc>
          <w:tcPr>
            <w:tcW w:w="68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Ciência de Dados Orientada a Negócios</w:t>
            </w:r>
          </w:p>
        </w:tc>
        <w:tc>
          <w:tcPr>
            <w:tcW w:w="31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CDON</w:t>
            </w:r>
            <w:r w:rsidR="008C4452">
              <w:rPr>
                <w:b/>
              </w:rPr>
              <w:t>161</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de Gestão de TI</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Introdução à Ciência de Dados. Ciclo de Vida dos Dados. Identificação de problemas de negócio. Estabelecimento e refinamento de objetivos e expectativas do negócio. Formulação de questões aos dados. Preparação e Análise Exploratória de Dados. Predição e inferência. Interpretação de resultados e respostas às questões de negócio. Ciência de Dados e a Estratégia de Negócios.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535F73" w:rsidRDefault="00535F73" w:rsidP="008C4452">
            <w:pPr>
              <w:pStyle w:val="PargrafodaLista"/>
              <w:numPr>
                <w:ilvl w:val="0"/>
                <w:numId w:val="139"/>
              </w:numPr>
              <w:spacing w:before="120"/>
            </w:pPr>
            <w:proofErr w:type="spellStart"/>
            <w:r>
              <w:t>Peng</w:t>
            </w:r>
            <w:proofErr w:type="spellEnd"/>
            <w:r>
              <w:t xml:space="preserve">, Roger D. e </w:t>
            </w:r>
            <w:proofErr w:type="spellStart"/>
            <w:r>
              <w:t>Matsui</w:t>
            </w:r>
            <w:proofErr w:type="spellEnd"/>
            <w:r>
              <w:t xml:space="preserve">, Elizabeth. </w:t>
            </w:r>
            <w:r w:rsidRPr="008C4452">
              <w:rPr>
                <w:lang w:val="en-US"/>
              </w:rPr>
              <w:t xml:space="preserve">The Art of </w:t>
            </w:r>
            <w:proofErr w:type="spellStart"/>
            <w:r w:rsidRPr="008C4452">
              <w:rPr>
                <w:lang w:val="en-US"/>
              </w:rPr>
              <w:t>Dat</w:t>
            </w:r>
            <w:proofErr w:type="spellEnd"/>
            <w:r w:rsidRPr="008C4452">
              <w:rPr>
                <w:lang w:val="en-US"/>
              </w:rPr>
              <w:t xml:space="preserve"> Science: A guide for anyone who works with data. http://leanpub.com/artofdatascience. </w:t>
            </w:r>
            <w:r>
              <w:t>2017;</w:t>
            </w:r>
          </w:p>
          <w:p w:rsidR="00535F73" w:rsidRDefault="00535F73" w:rsidP="008C4452">
            <w:pPr>
              <w:pStyle w:val="PargrafodaLista"/>
              <w:numPr>
                <w:ilvl w:val="0"/>
                <w:numId w:val="139"/>
              </w:numPr>
            </w:pPr>
            <w:r>
              <w:t xml:space="preserve">Barbieri, Carlos. BI2 Business </w:t>
            </w:r>
            <w:proofErr w:type="spellStart"/>
            <w:r>
              <w:t>Intelligence</w:t>
            </w:r>
            <w:proofErr w:type="spellEnd"/>
            <w:r>
              <w:t xml:space="preserve">: Modelagem e Qualidade. Ed. </w:t>
            </w:r>
            <w:proofErr w:type="spellStart"/>
            <w:r>
              <w:t>Elsevier</w:t>
            </w:r>
            <w:proofErr w:type="spellEnd"/>
            <w:r>
              <w:t xml:space="preserve"> Campus, 2011;</w:t>
            </w:r>
          </w:p>
          <w:p w:rsidR="00535F73" w:rsidRDefault="00535F73" w:rsidP="008C4452">
            <w:pPr>
              <w:pStyle w:val="PargrafodaLista"/>
              <w:numPr>
                <w:ilvl w:val="0"/>
                <w:numId w:val="139"/>
              </w:numPr>
            </w:pPr>
            <w:proofErr w:type="spellStart"/>
            <w:r>
              <w:t>Provost</w:t>
            </w:r>
            <w:proofErr w:type="spellEnd"/>
            <w:r>
              <w:t xml:space="preserve">, F. Data Science for Business: O que Você Precisa Saber Sobre Mineração de Dados e Pensamento Analítico de Dados. </w:t>
            </w:r>
            <w:proofErr w:type="spellStart"/>
            <w:r>
              <w:t>O'Reilly</w:t>
            </w:r>
            <w:proofErr w:type="spellEnd"/>
            <w:r>
              <w:t xml:space="preserve"> Media. 2016.</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8C4452" w:rsidRDefault="00535F73" w:rsidP="001C7E58">
            <w:pPr>
              <w:numPr>
                <w:ilvl w:val="0"/>
                <w:numId w:val="98"/>
              </w:numPr>
              <w:spacing w:before="120"/>
              <w:contextualSpacing/>
              <w:rPr>
                <w:lang w:val="en-US"/>
              </w:rPr>
            </w:pPr>
            <w:proofErr w:type="spellStart"/>
            <w:r w:rsidRPr="0093735E">
              <w:rPr>
                <w:lang w:val="en-US"/>
              </w:rPr>
              <w:t>Voulgaris</w:t>
            </w:r>
            <w:proofErr w:type="spellEnd"/>
            <w:r w:rsidRPr="0093735E">
              <w:rPr>
                <w:lang w:val="en-US"/>
              </w:rPr>
              <w:t xml:space="preserve">, Z. Data Scientist: The Definitive Guide to Becoming a Data Scientist. </w:t>
            </w:r>
            <w:r w:rsidRPr="008C4452">
              <w:rPr>
                <w:lang w:val="en-US"/>
              </w:rPr>
              <w:t>Technics. 2014;</w:t>
            </w:r>
          </w:p>
          <w:p w:rsidR="00535F73" w:rsidRDefault="00535F73" w:rsidP="001C7E58">
            <w:pPr>
              <w:numPr>
                <w:ilvl w:val="0"/>
                <w:numId w:val="98"/>
              </w:numPr>
              <w:contextualSpacing/>
            </w:pPr>
            <w:proofErr w:type="spellStart"/>
            <w:r w:rsidRPr="0093735E">
              <w:rPr>
                <w:lang w:val="en-US"/>
              </w:rPr>
              <w:t>Soligen</w:t>
            </w:r>
            <w:proofErr w:type="spellEnd"/>
            <w:r w:rsidRPr="0093735E">
              <w:rPr>
                <w:lang w:val="en-US"/>
              </w:rPr>
              <w:t xml:space="preserve">, R. e </w:t>
            </w:r>
            <w:proofErr w:type="spellStart"/>
            <w:r w:rsidRPr="0093735E">
              <w:rPr>
                <w:lang w:val="en-US"/>
              </w:rPr>
              <w:t>Berghout</w:t>
            </w:r>
            <w:proofErr w:type="spellEnd"/>
            <w:r w:rsidRPr="0093735E">
              <w:rPr>
                <w:lang w:val="en-US"/>
              </w:rPr>
              <w:t xml:space="preserve">, E. The goal/question/metric method – A </w:t>
            </w:r>
            <w:proofErr w:type="spellStart"/>
            <w:r w:rsidRPr="0093735E">
              <w:rPr>
                <w:lang w:val="en-US"/>
              </w:rPr>
              <w:t>pratical</w:t>
            </w:r>
            <w:proofErr w:type="spellEnd"/>
            <w:r w:rsidRPr="0093735E">
              <w:rPr>
                <w:lang w:val="en-US"/>
              </w:rPr>
              <w:t xml:space="preserve"> guide for quality improvement of software development. </w:t>
            </w:r>
            <w:r>
              <w:t>McGraw-Hill. 1999.</w:t>
            </w:r>
          </w:p>
          <w:p w:rsidR="00BD6DC6" w:rsidRDefault="00BD6DC6" w:rsidP="001C7E58">
            <w:pPr>
              <w:pStyle w:val="NormalWeb"/>
              <w:numPr>
                <w:ilvl w:val="0"/>
                <w:numId w:val="98"/>
              </w:numPr>
              <w:spacing w:before="120" w:beforeAutospacing="0" w:after="0" w:afterAutospacing="0"/>
              <w:jc w:val="both"/>
              <w:textAlignment w:val="baseline"/>
              <w:rPr>
                <w:color w:val="000000"/>
              </w:rPr>
            </w:pPr>
            <w:r>
              <w:rPr>
                <w:color w:val="000000"/>
              </w:rPr>
              <w:t xml:space="preserve">AGUIAR, </w:t>
            </w:r>
            <w:proofErr w:type="spellStart"/>
            <w:r>
              <w:rPr>
                <w:color w:val="000000"/>
              </w:rPr>
              <w:t>Hime</w:t>
            </w:r>
            <w:proofErr w:type="spellEnd"/>
            <w:r>
              <w:rPr>
                <w:color w:val="000000"/>
              </w:rPr>
              <w:t xml:space="preserve">, </w:t>
            </w:r>
            <w:proofErr w:type="spellStart"/>
            <w:r>
              <w:rPr>
                <w:color w:val="000000"/>
              </w:rPr>
              <w:t>Inteligencia</w:t>
            </w:r>
            <w:proofErr w:type="spellEnd"/>
            <w:r>
              <w:rPr>
                <w:color w:val="000000"/>
              </w:rPr>
              <w:t xml:space="preserve"> Computacional – Aplicada a Administração, Economia e Engenharia em </w:t>
            </w:r>
            <w:proofErr w:type="spellStart"/>
            <w:r>
              <w:rPr>
                <w:color w:val="000000"/>
              </w:rPr>
              <w:t>MatLab</w:t>
            </w:r>
            <w:proofErr w:type="spellEnd"/>
            <w:r>
              <w:rPr>
                <w:color w:val="000000"/>
              </w:rPr>
              <w:t xml:space="preserve">. </w:t>
            </w:r>
            <w:proofErr w:type="spellStart"/>
            <w:r>
              <w:rPr>
                <w:color w:val="000000"/>
              </w:rPr>
              <w:t>EditoraThomson</w:t>
            </w:r>
            <w:proofErr w:type="spellEnd"/>
            <w:r>
              <w:rPr>
                <w:color w:val="000000"/>
              </w:rPr>
              <w:t xml:space="preserve"> Pioneira ISBN 978-8-52210-560-1</w:t>
            </w:r>
          </w:p>
          <w:p w:rsidR="00BD6DC6" w:rsidRPr="00BD6DC6" w:rsidRDefault="00BD6DC6" w:rsidP="001C7E58">
            <w:pPr>
              <w:numPr>
                <w:ilvl w:val="0"/>
                <w:numId w:val="98"/>
              </w:numPr>
              <w:pBdr>
                <w:top w:val="none" w:sz="0" w:space="0" w:color="auto"/>
                <w:left w:val="none" w:sz="0" w:space="0" w:color="auto"/>
                <w:bottom w:val="none" w:sz="0" w:space="0" w:color="auto"/>
                <w:right w:val="none" w:sz="0" w:space="0" w:color="auto"/>
                <w:between w:val="none" w:sz="0" w:space="0" w:color="auto"/>
              </w:pBdr>
              <w:contextualSpacing/>
            </w:pPr>
            <w:r w:rsidRPr="0093735E">
              <w:rPr>
                <w:lang w:val="en-US"/>
              </w:rPr>
              <w:t xml:space="preserve">JARED, D. Big Data, Data Mining and Machine Learning – Value Creation for Business Leaders and </w:t>
            </w:r>
            <w:proofErr w:type="spellStart"/>
            <w:r w:rsidRPr="0093735E">
              <w:rPr>
                <w:lang w:val="en-US"/>
              </w:rPr>
              <w:t>Practioners</w:t>
            </w:r>
            <w:proofErr w:type="spellEnd"/>
            <w:r w:rsidRPr="0093735E">
              <w:rPr>
                <w:lang w:val="en-US"/>
              </w:rPr>
              <w:t xml:space="preserve">. </w:t>
            </w:r>
            <w:proofErr w:type="spellStart"/>
            <w:r w:rsidRPr="0093735E">
              <w:rPr>
                <w:lang w:val="en-US"/>
              </w:rPr>
              <w:t>WileyKIMBALL</w:t>
            </w:r>
            <w:proofErr w:type="spellEnd"/>
            <w:r w:rsidRPr="0093735E">
              <w:rPr>
                <w:lang w:val="en-US"/>
              </w:rPr>
              <w:t xml:space="preserve">, Ralf. The Data Warehouse Toolkit: </w:t>
            </w:r>
            <w:proofErr w:type="spellStart"/>
            <w:r w:rsidRPr="0093735E">
              <w:rPr>
                <w:lang w:val="en-US"/>
              </w:rPr>
              <w:t>Guia</w:t>
            </w:r>
            <w:proofErr w:type="spellEnd"/>
            <w:r w:rsidRPr="0093735E">
              <w:rPr>
                <w:lang w:val="en-US"/>
              </w:rPr>
              <w:t xml:space="preserve"> </w:t>
            </w:r>
            <w:proofErr w:type="spellStart"/>
            <w:r w:rsidRPr="0093735E">
              <w:rPr>
                <w:lang w:val="en-US"/>
              </w:rPr>
              <w:t>Completo</w:t>
            </w:r>
            <w:proofErr w:type="spellEnd"/>
            <w:r w:rsidRPr="0093735E">
              <w:rPr>
                <w:lang w:val="en-US"/>
              </w:rPr>
              <w:t xml:space="preserve"> para </w:t>
            </w:r>
            <w:proofErr w:type="spellStart"/>
            <w:r w:rsidRPr="0093735E">
              <w:rPr>
                <w:lang w:val="en-US"/>
              </w:rPr>
              <w:t>Modelagem</w:t>
            </w:r>
            <w:proofErr w:type="spellEnd"/>
            <w:r w:rsidRPr="0093735E">
              <w:rPr>
                <w:lang w:val="en-US"/>
              </w:rPr>
              <w:t xml:space="preserve"> Dimensional. </w:t>
            </w:r>
            <w:r w:rsidRPr="00BD6DC6">
              <w:t>CAMPUS.</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5" w:type="dxa"/>
        <w:tblInd w:w="-727" w:type="dxa"/>
        <w:tblLayout w:type="fixed"/>
        <w:tblLook w:val="0400" w:firstRow="0" w:lastRow="0" w:firstColumn="0" w:lastColumn="0" w:noHBand="0" w:noVBand="1"/>
      </w:tblPr>
      <w:tblGrid>
        <w:gridCol w:w="1050"/>
        <w:gridCol w:w="7306"/>
        <w:gridCol w:w="1619"/>
      </w:tblGrid>
      <w:tr w:rsidR="00535F73" w:rsidTr="002E5CE0">
        <w:trPr>
          <w:trHeight w:val="1000"/>
        </w:trPr>
        <w:tc>
          <w:tcPr>
            <w:tcW w:w="1050" w:type="dxa"/>
            <w:tcBorders>
              <w:top w:val="single" w:sz="18" w:space="0" w:color="000000"/>
              <w:left w:val="nil"/>
              <w:bottom w:val="single" w:sz="18" w:space="0" w:color="000000"/>
              <w:right w:val="nil"/>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583A35E8" wp14:editId="4C32E0EB">
                  <wp:extent cx="509270" cy="474345"/>
                  <wp:effectExtent l="0" t="0" r="0" b="0"/>
                  <wp:docPr id="93"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26"/>
                          <a:srcRect/>
                          <a:stretch>
                            <a:fillRect/>
                          </a:stretch>
                        </pic:blipFill>
                        <pic:spPr>
                          <a:xfrm>
                            <a:off x="0" y="0"/>
                            <a:ext cx="509270" cy="474345"/>
                          </a:xfrm>
                          <a:prstGeom prst="rect">
                            <a:avLst/>
                          </a:prstGeom>
                          <a:ln/>
                        </pic:spPr>
                      </pic:pic>
                    </a:graphicData>
                  </a:graphic>
                </wp:inline>
              </w:drawing>
            </w:r>
          </w:p>
        </w:tc>
        <w:tc>
          <w:tcPr>
            <w:tcW w:w="7306" w:type="dxa"/>
            <w:tcBorders>
              <w:top w:val="single" w:sz="18" w:space="0" w:color="000000"/>
              <w:left w:val="nil"/>
              <w:bottom w:val="single" w:sz="18" w:space="0" w:color="000000"/>
              <w:right w:val="nil"/>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9" w:type="dxa"/>
            <w:tcBorders>
              <w:top w:val="single" w:sz="18" w:space="0" w:color="000000"/>
              <w:left w:val="nil"/>
              <w:bottom w:val="single" w:sz="18" w:space="0" w:color="000000"/>
              <w:right w:val="nil"/>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56EB76D4" wp14:editId="223A8C97">
                  <wp:extent cx="880110" cy="422910"/>
                  <wp:effectExtent l="0" t="0" r="0" b="0"/>
                  <wp:docPr id="9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7"/>
                          <a:srcRect/>
                          <a:stretch>
                            <a:fillRect/>
                          </a:stretch>
                        </pic:blipFill>
                        <pic:spPr>
                          <a:xfrm>
                            <a:off x="0" y="0"/>
                            <a:ext cx="880110" cy="422910"/>
                          </a:xfrm>
                          <a:prstGeom prst="rect">
                            <a:avLst/>
                          </a:prstGeom>
                          <a:ln/>
                        </pic:spPr>
                      </pic:pic>
                    </a:graphicData>
                  </a:graphic>
                </wp:inline>
              </w:drawing>
            </w:r>
          </w:p>
        </w:tc>
      </w:tr>
    </w:tbl>
    <w:p w:rsidR="00535F73" w:rsidRDefault="00535F73" w:rsidP="00535F73"/>
    <w:tbl>
      <w:tblPr>
        <w:tblW w:w="9915" w:type="dxa"/>
        <w:jc w:val="center"/>
        <w:tblLayout w:type="fixed"/>
        <w:tblLook w:val="0400" w:firstRow="0" w:lastRow="0" w:firstColumn="0" w:lastColumn="0" w:noHBand="0" w:noVBand="1"/>
      </w:tblPr>
      <w:tblGrid>
        <w:gridCol w:w="1795"/>
        <w:gridCol w:w="1695"/>
        <w:gridCol w:w="1585"/>
        <w:gridCol w:w="1582"/>
        <w:gridCol w:w="3258"/>
      </w:tblGrid>
      <w:tr w:rsidR="00535F73" w:rsidTr="002E5CE0">
        <w:trPr>
          <w:jc w:val="center"/>
        </w:trPr>
        <w:tc>
          <w:tcPr>
            <w:tcW w:w="6657"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Gestão por Processos</w:t>
            </w:r>
          </w:p>
        </w:tc>
        <w:tc>
          <w:tcPr>
            <w:tcW w:w="3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GPPR</w:t>
            </w:r>
            <w:r w:rsidR="002326A8">
              <w:rPr>
                <w:b/>
              </w:rPr>
              <w:t>162</w:t>
            </w:r>
          </w:p>
        </w:tc>
      </w:tr>
      <w:tr w:rsidR="00535F73" w:rsidTr="002E5CE0">
        <w:trPr>
          <w:jc w:val="center"/>
        </w:trPr>
        <w:tc>
          <w:tcPr>
            <w:tcW w:w="349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h/a</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Gestão de TI</w:t>
            </w:r>
          </w:p>
        </w:tc>
        <w:tc>
          <w:tcPr>
            <w:tcW w:w="48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t>Nenhum</w:t>
            </w:r>
          </w:p>
        </w:tc>
      </w:tr>
      <w:tr w:rsidR="00535F73" w:rsidTr="002E5CE0">
        <w:trPr>
          <w:jc w:val="center"/>
        </w:trPr>
        <w:tc>
          <w:tcPr>
            <w:tcW w:w="991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 xml:space="preserve">Organizações e Processos. Visão de gerenciamento de processos de negócio. Visão de gerenciamento de mudanças organizacionais. Conceito de Processo. Objetivos da Modelagem de Processos. Método para Modelagem de Processos. </w:t>
            </w:r>
            <w:proofErr w:type="spellStart"/>
            <w:r>
              <w:t>Metamodelos</w:t>
            </w:r>
            <w:proofErr w:type="spellEnd"/>
            <w:r>
              <w:t xml:space="preserve"> (BPMN). Automação e Simulação de Processos de Negocio. Gerenciamento de Desempenho. Controle e acompanhamento de processos de negócios. Ferramentas para Modelagem de Processos. Gerenciamento Eletrônico de Documentos. Montando um Escritório de Processos.</w:t>
            </w:r>
          </w:p>
        </w:tc>
      </w:tr>
      <w:tr w:rsidR="00535F73" w:rsidTr="002E5CE0">
        <w:trPr>
          <w:jc w:val="center"/>
        </w:trPr>
        <w:tc>
          <w:tcPr>
            <w:tcW w:w="991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RPr="00E2675F" w:rsidTr="002E5CE0">
        <w:trPr>
          <w:jc w:val="center"/>
        </w:trPr>
        <w:tc>
          <w:tcPr>
            <w:tcW w:w="991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99"/>
              </w:numPr>
              <w:spacing w:after="120"/>
              <w:jc w:val="both"/>
            </w:pPr>
            <w:r>
              <w:t xml:space="preserve">BRITTO, </w:t>
            </w:r>
            <w:proofErr w:type="spellStart"/>
            <w:r>
              <w:t>Gart</w:t>
            </w:r>
            <w:proofErr w:type="spellEnd"/>
            <w:r>
              <w:t xml:space="preserve"> Capote de. BPM  Para  Todos  -  Uma  Visão  Geral  Abrangente,  Objetiva  e  Esclarecedora  sobre Gerenciamento de Processos de Negócio–  1. ed. –  Rio de Janeiro, 2012.</w:t>
            </w:r>
          </w:p>
          <w:p w:rsidR="00535F73" w:rsidRDefault="00535F73" w:rsidP="001C7E58">
            <w:pPr>
              <w:widowControl w:val="0"/>
              <w:numPr>
                <w:ilvl w:val="0"/>
                <w:numId w:val="99"/>
              </w:numPr>
              <w:spacing w:after="120"/>
              <w:jc w:val="both"/>
            </w:pPr>
            <w:r w:rsidRPr="0093735E">
              <w:rPr>
                <w:lang w:val="en-US"/>
              </w:rPr>
              <w:t xml:space="preserve">Sharp, Alec; McDermott, Patrick. Workflow Modeling-Tools for Process Improvement and Application Development. </w:t>
            </w:r>
            <w:r>
              <w:t xml:space="preserve">2nd </w:t>
            </w:r>
            <w:proofErr w:type="spellStart"/>
            <w:r>
              <w:t>Edition</w:t>
            </w:r>
            <w:proofErr w:type="spellEnd"/>
            <w:r>
              <w:t xml:space="preserve">. </w:t>
            </w:r>
            <w:proofErr w:type="spellStart"/>
            <w:r>
              <w:t>Artech</w:t>
            </w:r>
            <w:proofErr w:type="spellEnd"/>
            <w:r>
              <w:t xml:space="preserve"> </w:t>
            </w:r>
            <w:proofErr w:type="spellStart"/>
            <w:r>
              <w:t>House</w:t>
            </w:r>
            <w:proofErr w:type="spellEnd"/>
            <w:r>
              <w:t>, 2009.</w:t>
            </w:r>
          </w:p>
          <w:p w:rsidR="00535F73" w:rsidRPr="00E2675F" w:rsidRDefault="00535F73" w:rsidP="001C7E58">
            <w:pPr>
              <w:widowControl w:val="0"/>
              <w:numPr>
                <w:ilvl w:val="0"/>
                <w:numId w:val="99"/>
              </w:numPr>
              <w:spacing w:after="120"/>
              <w:jc w:val="both"/>
              <w:rPr>
                <w:lang w:val="en-US"/>
              </w:rPr>
            </w:pPr>
            <w:r w:rsidRPr="0093735E">
              <w:rPr>
                <w:lang w:val="en-US"/>
              </w:rPr>
              <w:t xml:space="preserve">Dumas et al. Fundamentals of Business Process Management. </w:t>
            </w:r>
            <w:r w:rsidRPr="00E2675F">
              <w:rPr>
                <w:lang w:val="en-US"/>
              </w:rPr>
              <w:t>Springer, 2012.</w:t>
            </w:r>
          </w:p>
        </w:tc>
      </w:tr>
      <w:tr w:rsidR="00535F73" w:rsidTr="002E5CE0">
        <w:trPr>
          <w:jc w:val="center"/>
        </w:trPr>
        <w:tc>
          <w:tcPr>
            <w:tcW w:w="991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00"/>
              </w:numPr>
              <w:spacing w:after="120"/>
              <w:jc w:val="both"/>
            </w:pPr>
            <w:r>
              <w:t>VALLE, R; OLIVEIRA, S. </w:t>
            </w:r>
            <w:r w:rsidRPr="00BD6DC6">
              <w:t>Análise e Modelagem de Processos de Negócio: Foco na Notação BPMN (</w:t>
            </w:r>
            <w:r w:rsidRPr="00BD6DC6">
              <w:rPr>
                <w:i/>
              </w:rPr>
              <w:t xml:space="preserve">Business </w:t>
            </w:r>
            <w:proofErr w:type="spellStart"/>
            <w:r w:rsidRPr="00BD6DC6">
              <w:rPr>
                <w:i/>
              </w:rPr>
              <w:t>Process</w:t>
            </w:r>
            <w:proofErr w:type="spellEnd"/>
            <w:r w:rsidRPr="00BD6DC6">
              <w:rPr>
                <w:i/>
              </w:rPr>
              <w:t xml:space="preserve"> </w:t>
            </w:r>
            <w:proofErr w:type="spellStart"/>
            <w:r w:rsidRPr="00BD6DC6">
              <w:rPr>
                <w:i/>
              </w:rPr>
              <w:t>Modeling</w:t>
            </w:r>
            <w:proofErr w:type="spellEnd"/>
            <w:r w:rsidRPr="00BD6DC6">
              <w:rPr>
                <w:i/>
              </w:rPr>
              <w:t xml:space="preserve"> </w:t>
            </w:r>
            <w:proofErr w:type="spellStart"/>
            <w:r w:rsidRPr="00BD6DC6">
              <w:rPr>
                <w:i/>
              </w:rPr>
              <w:t>Notation</w:t>
            </w:r>
            <w:proofErr w:type="spellEnd"/>
            <w:r w:rsidRPr="00BD6DC6">
              <w:t>)</w:t>
            </w:r>
            <w:r>
              <w:t>; São Paulo: Atlas, 2009.</w:t>
            </w:r>
          </w:p>
          <w:p w:rsidR="00535F73" w:rsidRDefault="00535F73" w:rsidP="001C7E58">
            <w:pPr>
              <w:widowControl w:val="0"/>
              <w:numPr>
                <w:ilvl w:val="0"/>
                <w:numId w:val="100"/>
              </w:numPr>
              <w:spacing w:after="120"/>
              <w:jc w:val="both"/>
            </w:pPr>
            <w:r>
              <w:t xml:space="preserve">Maranhão e Macieira. O Processo Nosso de Cada Dia. </w:t>
            </w:r>
            <w:proofErr w:type="spellStart"/>
            <w:r>
              <w:t>Qualitymark</w:t>
            </w:r>
            <w:proofErr w:type="spellEnd"/>
            <w:r>
              <w:t>, 2010.</w:t>
            </w:r>
          </w:p>
          <w:p w:rsidR="00BD6DC6" w:rsidRPr="00BD6DC6" w:rsidRDefault="00BD6DC6" w:rsidP="001C7E58">
            <w:pPr>
              <w:widowControl w:val="0"/>
              <w:numPr>
                <w:ilvl w:val="0"/>
                <w:numId w:val="100"/>
              </w:numPr>
              <w:pBdr>
                <w:top w:val="none" w:sz="0" w:space="0" w:color="auto"/>
                <w:left w:val="none" w:sz="0" w:space="0" w:color="auto"/>
                <w:bottom w:val="none" w:sz="0" w:space="0" w:color="auto"/>
                <w:right w:val="none" w:sz="0" w:space="0" w:color="auto"/>
                <w:between w:val="none" w:sz="0" w:space="0" w:color="auto"/>
              </w:pBdr>
              <w:spacing w:after="120"/>
              <w:jc w:val="both"/>
            </w:pPr>
            <w:r w:rsidRPr="00BD6DC6">
              <w:t>HALL, Richard H. Organizações: Estruturas, processos e resultados. São Paulo: Pearson, 2004.</w:t>
            </w:r>
          </w:p>
          <w:p w:rsidR="00BD6DC6" w:rsidRPr="00BD6DC6" w:rsidRDefault="00BD6DC6" w:rsidP="001C7E58">
            <w:pPr>
              <w:widowControl w:val="0"/>
              <w:numPr>
                <w:ilvl w:val="0"/>
                <w:numId w:val="100"/>
              </w:numPr>
              <w:pBdr>
                <w:top w:val="none" w:sz="0" w:space="0" w:color="auto"/>
                <w:left w:val="none" w:sz="0" w:space="0" w:color="auto"/>
                <w:bottom w:val="none" w:sz="0" w:space="0" w:color="auto"/>
                <w:right w:val="none" w:sz="0" w:space="0" w:color="auto"/>
                <w:between w:val="none" w:sz="0" w:space="0" w:color="auto"/>
              </w:pBdr>
              <w:spacing w:after="120"/>
              <w:jc w:val="both"/>
            </w:pPr>
            <w:r w:rsidRPr="00BD6DC6">
              <w:t>D'ASCENÇÃO, Luiz Carlos M. ORGANIZAÇÃO, SISTEMAS E METODOS: ANÁLISE, REDESENHO E INFORMATIZAÇÃO DE PROCESSOS ADMINISTRATIVOS. ATLAS</w:t>
            </w:r>
          </w:p>
          <w:p w:rsidR="00BD6DC6" w:rsidRDefault="00BD6DC6" w:rsidP="001C7E58">
            <w:pPr>
              <w:widowControl w:val="0"/>
              <w:numPr>
                <w:ilvl w:val="0"/>
                <w:numId w:val="100"/>
              </w:numPr>
              <w:spacing w:after="120"/>
              <w:jc w:val="both"/>
            </w:pPr>
            <w:r w:rsidRPr="00BD6DC6">
              <w:t>RESENDE, Denis Alcides. SISTEMAS DE INFORMAÇÕES ORGANIZACIONAIS: GUIA PRÁTICO PARA PROJETOS. |</w:t>
            </w:r>
          </w:p>
        </w:tc>
      </w:tr>
    </w:tbl>
    <w:p w:rsidR="00535F73" w:rsidRDefault="00535F73" w:rsidP="00535F73"/>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pPr>
        <w:spacing w:after="160" w:line="259" w:lineRule="auto"/>
      </w:pP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3B305413" wp14:editId="481620DD">
                  <wp:extent cx="504355" cy="476283"/>
                  <wp:effectExtent l="0" t="0" r="0" b="0"/>
                  <wp:docPr id="104"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13F78E76" wp14:editId="1B2105FC">
                  <wp:extent cx="880201" cy="422279"/>
                  <wp:effectExtent l="0" t="0" r="0" b="0"/>
                  <wp:docPr id="10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2719"/>
        <w:gridCol w:w="2123"/>
      </w:tblGrid>
      <w:tr w:rsidR="00535F73" w:rsidTr="002E5CE0">
        <w:trPr>
          <w:jc w:val="center"/>
        </w:trPr>
        <w:tc>
          <w:tcPr>
            <w:tcW w:w="7795"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Comportamento Organizacional</w:t>
            </w:r>
          </w:p>
        </w:tc>
        <w:tc>
          <w:tcPr>
            <w:tcW w:w="21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Código:CORG</w:t>
            </w:r>
            <w:r w:rsidR="00BF4E9D">
              <w:rPr>
                <w:b/>
              </w:rPr>
              <w:t>163</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Gestão de TI</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spacing w:line="276" w:lineRule="auto"/>
              <w:jc w:val="both"/>
            </w:pPr>
            <w:r>
              <w:t>O indivíduo e a organização. Valores, atitudes e satisfação no trabalho. Percepção e diferenças individuais. Motivação. Comunicação interpessoal e organizacional. Comportamento grupal e intergrupal. Liderança e confiança. Conflito e negociação. Aplicações organizacionais: diagnóstico; gerência participativa; reestruturação do trabalho e inovações no contexto de trabalho.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EF3808">
            <w:pPr>
              <w:widowControl w:val="0"/>
              <w:ind w:left="360"/>
              <w:contextualSpacing/>
              <w:jc w:val="both"/>
              <w:rPr>
                <w:sz w:val="22"/>
                <w:szCs w:val="22"/>
              </w:rPr>
            </w:pPr>
            <w:r>
              <w:rPr>
                <w:sz w:val="22"/>
                <w:szCs w:val="22"/>
              </w:rPr>
              <w:t>ROBBINS, Stephen P. Comportamento Organizacional. São Paulo: Pearson, 2011.</w:t>
            </w:r>
          </w:p>
          <w:p w:rsidR="00535F73" w:rsidRDefault="00535F73" w:rsidP="00EF3808">
            <w:pPr>
              <w:widowControl w:val="0"/>
              <w:ind w:left="360"/>
              <w:contextualSpacing/>
              <w:jc w:val="both"/>
              <w:rPr>
                <w:sz w:val="22"/>
                <w:szCs w:val="22"/>
              </w:rPr>
            </w:pPr>
            <w:r>
              <w:rPr>
                <w:sz w:val="22"/>
                <w:szCs w:val="22"/>
              </w:rPr>
              <w:t>WAGNER III, John A.; HOLLENBECK, John R. Comportamento Organizacional - Criando vantagem competitiva. São Paulo: Saraiva, 2009.</w:t>
            </w:r>
          </w:p>
          <w:p w:rsidR="00535F73" w:rsidRDefault="00535F73" w:rsidP="00EF3808">
            <w:pPr>
              <w:widowControl w:val="0"/>
              <w:ind w:left="360"/>
              <w:jc w:val="both"/>
              <w:rPr>
                <w:sz w:val="22"/>
                <w:szCs w:val="22"/>
              </w:rPr>
            </w:pPr>
            <w:r>
              <w:rPr>
                <w:sz w:val="22"/>
                <w:szCs w:val="22"/>
              </w:rPr>
              <w:t xml:space="preserve">MAXIMIANO, </w:t>
            </w:r>
            <w:proofErr w:type="spellStart"/>
            <w:r>
              <w:rPr>
                <w:sz w:val="22"/>
                <w:szCs w:val="22"/>
              </w:rPr>
              <w:t>Antonio</w:t>
            </w:r>
            <w:proofErr w:type="spellEnd"/>
            <w:r>
              <w:rPr>
                <w:sz w:val="22"/>
                <w:szCs w:val="22"/>
              </w:rPr>
              <w:t xml:space="preserve"> Cesar </w:t>
            </w:r>
            <w:proofErr w:type="spellStart"/>
            <w:r>
              <w:rPr>
                <w:sz w:val="22"/>
                <w:szCs w:val="22"/>
              </w:rPr>
              <w:t>Amaru</w:t>
            </w:r>
            <w:proofErr w:type="spellEnd"/>
            <w:r>
              <w:rPr>
                <w:sz w:val="22"/>
                <w:szCs w:val="22"/>
              </w:rPr>
              <w:t xml:space="preserve">. Fundamentos de Administração - Manual Compacto para </w:t>
            </w:r>
            <w:r w:rsidR="00A458F4">
              <w:rPr>
                <w:sz w:val="22"/>
                <w:szCs w:val="22"/>
              </w:rPr>
              <w:t>componentes curriculares</w:t>
            </w:r>
            <w:r>
              <w:rPr>
                <w:sz w:val="22"/>
                <w:szCs w:val="22"/>
              </w:rPr>
              <w:t xml:space="preserve"> TGA e Introdução à Administração. Editora Atlas.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EF3808">
            <w:pPr>
              <w:widowControl w:val="0"/>
              <w:ind w:left="360"/>
              <w:jc w:val="both"/>
            </w:pPr>
            <w:r>
              <w:rPr>
                <w:sz w:val="22"/>
                <w:szCs w:val="22"/>
              </w:rPr>
              <w:t xml:space="preserve">PRADO, Edmir. Fundamentos de Sistemas de Informação. Editora </w:t>
            </w:r>
            <w:proofErr w:type="spellStart"/>
            <w:r>
              <w:rPr>
                <w:sz w:val="22"/>
                <w:szCs w:val="22"/>
              </w:rPr>
              <w:t>Elsevier</w:t>
            </w:r>
            <w:proofErr w:type="spellEnd"/>
            <w:r>
              <w:rPr>
                <w:sz w:val="22"/>
                <w:szCs w:val="22"/>
              </w:rPr>
              <w:t>.</w:t>
            </w:r>
          </w:p>
          <w:p w:rsidR="00535F73" w:rsidRDefault="00535F73" w:rsidP="00EF3808">
            <w:pPr>
              <w:widowControl w:val="0"/>
              <w:ind w:left="360"/>
              <w:contextualSpacing/>
              <w:jc w:val="both"/>
              <w:rPr>
                <w:sz w:val="22"/>
                <w:szCs w:val="22"/>
              </w:rPr>
            </w:pPr>
            <w:r>
              <w:rPr>
                <w:sz w:val="22"/>
                <w:szCs w:val="22"/>
              </w:rPr>
              <w:t>OLIVEIRA, Djalma de Pinho Rebouças de. Planejamento Estratégico - Conceitos, Metodologia e Práticas. Editora Atlas.</w:t>
            </w:r>
          </w:p>
          <w:p w:rsidR="00BD6DC6" w:rsidRDefault="00535F73" w:rsidP="00EF3808">
            <w:pPr>
              <w:widowControl w:val="0"/>
              <w:ind w:left="360"/>
              <w:contextualSpacing/>
              <w:jc w:val="both"/>
              <w:rPr>
                <w:sz w:val="22"/>
                <w:szCs w:val="22"/>
              </w:rPr>
            </w:pPr>
            <w:r>
              <w:rPr>
                <w:sz w:val="22"/>
                <w:szCs w:val="22"/>
              </w:rPr>
              <w:t>HALL, Richard H. Organizações: Estruturas, processos e resu</w:t>
            </w:r>
            <w:r w:rsidR="00BD6DC6">
              <w:rPr>
                <w:sz w:val="22"/>
                <w:szCs w:val="22"/>
              </w:rPr>
              <w:t>ltados. São Paulo: Pearson.</w:t>
            </w:r>
          </w:p>
          <w:p w:rsidR="00BD6DC6" w:rsidRPr="00BD6DC6" w:rsidRDefault="00BD6DC6" w:rsidP="00EF3808">
            <w:pPr>
              <w:widowControl w:val="0"/>
              <w:pBdr>
                <w:top w:val="none" w:sz="0" w:space="0" w:color="auto"/>
                <w:left w:val="none" w:sz="0" w:space="0" w:color="auto"/>
                <w:bottom w:val="none" w:sz="0" w:space="0" w:color="auto"/>
                <w:right w:val="none" w:sz="0" w:space="0" w:color="auto"/>
                <w:between w:val="none" w:sz="0" w:space="0" w:color="auto"/>
              </w:pBdr>
              <w:ind w:left="360"/>
              <w:contextualSpacing/>
              <w:jc w:val="both"/>
              <w:rPr>
                <w:sz w:val="22"/>
                <w:szCs w:val="22"/>
              </w:rPr>
            </w:pPr>
            <w:r w:rsidRPr="00BD6DC6">
              <w:rPr>
                <w:sz w:val="22"/>
                <w:szCs w:val="22"/>
              </w:rPr>
              <w:t>D'ASCENÇÃO, Luiz Carlos M. ORGANIZAÇÃO, SISTEMAS E METODOS: ANÁLISE, REDESENHO E INFORMATIZAÇÃO DE PROCESSOS ADMINISTRATIVOS. ATLAS</w:t>
            </w:r>
          </w:p>
          <w:p w:rsidR="00535F73" w:rsidRDefault="00BD6DC6" w:rsidP="00EF3808">
            <w:pPr>
              <w:widowControl w:val="0"/>
              <w:ind w:left="360"/>
              <w:contextualSpacing/>
              <w:jc w:val="both"/>
              <w:rPr>
                <w:sz w:val="22"/>
                <w:szCs w:val="22"/>
              </w:rPr>
            </w:pPr>
            <w:r w:rsidRPr="00BD6DC6">
              <w:rPr>
                <w:sz w:val="22"/>
                <w:szCs w:val="22"/>
              </w:rPr>
              <w:t>RESENDE, Denis Alcides. SISTEMAS DE INFORMAÇÕES ORGANIZACIONAIS: GUIA PRÁTICO PARA PROJETOS.</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67C54070" wp14:editId="1545F556">
                  <wp:extent cx="504359" cy="476280"/>
                  <wp:effectExtent l="0" t="0" r="0" b="0"/>
                  <wp:docPr id="106"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1C6F6981" wp14:editId="792F3E32">
                  <wp:extent cx="880200" cy="422280"/>
                  <wp:effectExtent l="0" t="0" r="0" b="0"/>
                  <wp:docPr id="105"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xml:space="preserve">: </w:t>
            </w:r>
          </w:p>
          <w:p w:rsidR="00535F73" w:rsidRDefault="00535F73" w:rsidP="002E5CE0">
            <w:r>
              <w:rPr>
                <w:color w:val="333333"/>
              </w:rPr>
              <w:t>Gestão do Conhecimento</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Código:GECO</w:t>
            </w:r>
            <w:r w:rsidR="00AE7103">
              <w:rPr>
                <w:b/>
              </w:rPr>
              <w:t>164</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Gestão de TI</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Introdução a Gestão do conhecimento. A gestão conhecimento e teoria das organizações. Criação e manutenção do conhecimento. Gestão do Conhecimento nas Organizações. Ferramentas para gestão do conhecimento. Capital intelectual. Modelos e usos da informação.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43"/>
              </w:numPr>
              <w:contextualSpacing/>
              <w:jc w:val="both"/>
            </w:pPr>
            <w:r>
              <w:t xml:space="preserve">TAKEUCHI, H.; NONAKA, I. Gestão do Conhecimento. Editora </w:t>
            </w:r>
            <w:proofErr w:type="spellStart"/>
            <w:r>
              <w:t>Bookman</w:t>
            </w:r>
            <w:proofErr w:type="spellEnd"/>
            <w:r>
              <w:t>.</w:t>
            </w:r>
          </w:p>
          <w:p w:rsidR="00535F73" w:rsidRDefault="00535F73" w:rsidP="001A6FFA">
            <w:pPr>
              <w:widowControl w:val="0"/>
              <w:numPr>
                <w:ilvl w:val="0"/>
                <w:numId w:val="43"/>
              </w:numPr>
              <w:contextualSpacing/>
              <w:jc w:val="both"/>
            </w:pPr>
            <w:r>
              <w:t>REZENDE, J. F. C. Gestão do Conhecimento, Capital Intelectual e Ativos Intangíveis. Editora Campus.</w:t>
            </w:r>
          </w:p>
          <w:p w:rsidR="00535F73" w:rsidRDefault="00535F73" w:rsidP="001A6FFA">
            <w:pPr>
              <w:widowControl w:val="0"/>
              <w:numPr>
                <w:ilvl w:val="0"/>
                <w:numId w:val="43"/>
              </w:numPr>
              <w:contextualSpacing/>
              <w:jc w:val="both"/>
            </w:pPr>
            <w:r>
              <w:t>ALVARENGA NETO, R. C. D. Gestão do Conhecimento em Organizações. Editora Saraiva.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18"/>
              </w:numPr>
              <w:contextualSpacing/>
              <w:jc w:val="both"/>
              <w:rPr>
                <w:color w:val="333333"/>
              </w:rPr>
            </w:pPr>
            <w:r>
              <w:rPr>
                <w:color w:val="333333"/>
              </w:rPr>
              <w:t>REZENDE, J.; Gestão do Conhecimento Intelectual. Editora Saraiva.</w:t>
            </w:r>
          </w:p>
          <w:p w:rsidR="00535F73" w:rsidRDefault="00535F73" w:rsidP="001C7E58">
            <w:pPr>
              <w:widowControl w:val="0"/>
              <w:numPr>
                <w:ilvl w:val="0"/>
                <w:numId w:val="118"/>
              </w:numPr>
              <w:contextualSpacing/>
              <w:jc w:val="both"/>
              <w:rPr>
                <w:color w:val="333333"/>
              </w:rPr>
            </w:pPr>
            <w:r>
              <w:rPr>
                <w:color w:val="333333"/>
              </w:rPr>
              <w:t xml:space="preserve">RONALDO, V. Gestão do Conhecimento. Introdução e Áreas Afins, Editora </w:t>
            </w:r>
            <w:proofErr w:type="spellStart"/>
            <w:r>
              <w:rPr>
                <w:color w:val="333333"/>
              </w:rPr>
              <w:t>Interciência</w:t>
            </w:r>
            <w:proofErr w:type="spellEnd"/>
            <w:r>
              <w:rPr>
                <w:color w:val="333333"/>
              </w:rPr>
              <w:t>.</w:t>
            </w:r>
          </w:p>
          <w:p w:rsidR="00535F73" w:rsidRPr="00BD6DC6" w:rsidRDefault="00535F73" w:rsidP="001C7E58">
            <w:pPr>
              <w:pStyle w:val="NormalWeb"/>
              <w:numPr>
                <w:ilvl w:val="0"/>
                <w:numId w:val="118"/>
              </w:numPr>
              <w:pBdr>
                <w:top w:val="nil"/>
                <w:left w:val="nil"/>
                <w:bottom w:val="nil"/>
                <w:right w:val="nil"/>
                <w:between w:val="nil"/>
              </w:pBdr>
              <w:spacing w:before="0" w:beforeAutospacing="0" w:after="0" w:afterAutospacing="0"/>
              <w:jc w:val="both"/>
              <w:textAlignment w:val="baseline"/>
              <w:rPr>
                <w:color w:val="000000"/>
                <w:sz w:val="22"/>
                <w:szCs w:val="22"/>
              </w:rPr>
            </w:pPr>
            <w:r w:rsidRPr="00BD6DC6">
              <w:rPr>
                <w:color w:val="000000"/>
                <w:sz w:val="22"/>
                <w:szCs w:val="22"/>
              </w:rPr>
              <w:t>SORDI, J. Administração da Informação, Editora Saraiva.</w:t>
            </w:r>
          </w:p>
          <w:p w:rsidR="00BD6DC6" w:rsidRPr="00BD6DC6" w:rsidRDefault="00BD6DC6" w:rsidP="001C7E58">
            <w:pPr>
              <w:pStyle w:val="NormalWeb"/>
              <w:numPr>
                <w:ilvl w:val="0"/>
                <w:numId w:val="118"/>
              </w:numPr>
              <w:spacing w:before="0" w:beforeAutospacing="0" w:after="0" w:afterAutospacing="0"/>
              <w:jc w:val="both"/>
              <w:textAlignment w:val="baseline"/>
              <w:rPr>
                <w:color w:val="000000"/>
                <w:sz w:val="22"/>
                <w:szCs w:val="22"/>
              </w:rPr>
            </w:pPr>
            <w:r>
              <w:rPr>
                <w:color w:val="000000"/>
                <w:sz w:val="22"/>
                <w:szCs w:val="22"/>
              </w:rPr>
              <w:t xml:space="preserve">TON, </w:t>
            </w:r>
            <w:proofErr w:type="spellStart"/>
            <w:r>
              <w:rPr>
                <w:color w:val="000000"/>
                <w:sz w:val="22"/>
                <w:szCs w:val="22"/>
              </w:rPr>
              <w:t>Pong</w:t>
            </w:r>
            <w:proofErr w:type="spellEnd"/>
            <w:r>
              <w:rPr>
                <w:color w:val="000000"/>
                <w:sz w:val="22"/>
                <w:szCs w:val="22"/>
              </w:rPr>
              <w:t>-Ning</w:t>
            </w:r>
            <w:r w:rsidRPr="00BD6DC6">
              <w:rPr>
                <w:color w:val="000000"/>
                <w:sz w:val="22"/>
                <w:szCs w:val="22"/>
              </w:rPr>
              <w:t xml:space="preserve">. </w:t>
            </w:r>
            <w:r>
              <w:rPr>
                <w:color w:val="000000"/>
                <w:sz w:val="22"/>
                <w:szCs w:val="22"/>
              </w:rPr>
              <w:t>INTRODUCAO AO DATAMINING: MINERACAO DE DADOS</w:t>
            </w:r>
            <w:r w:rsidRPr="00BD6DC6">
              <w:rPr>
                <w:color w:val="000000"/>
                <w:sz w:val="22"/>
                <w:szCs w:val="22"/>
              </w:rPr>
              <w:t xml:space="preserve">. Editora </w:t>
            </w:r>
            <w:r>
              <w:rPr>
                <w:color w:val="000000"/>
                <w:sz w:val="22"/>
                <w:szCs w:val="22"/>
              </w:rPr>
              <w:t> CIENCIA MODERNA</w:t>
            </w:r>
            <w:r w:rsidRPr="00BD6DC6">
              <w:rPr>
                <w:color w:val="000000"/>
                <w:sz w:val="22"/>
                <w:szCs w:val="22"/>
              </w:rPr>
              <w:t>.</w:t>
            </w:r>
          </w:p>
          <w:p w:rsidR="00BD6DC6" w:rsidRPr="00BD6DC6" w:rsidRDefault="00BD6DC6" w:rsidP="001C7E58">
            <w:pPr>
              <w:pStyle w:val="NormalWeb"/>
              <w:numPr>
                <w:ilvl w:val="0"/>
                <w:numId w:val="118"/>
              </w:numPr>
              <w:spacing w:before="0" w:beforeAutospacing="0" w:after="0" w:afterAutospacing="0"/>
              <w:jc w:val="both"/>
              <w:textAlignment w:val="baseline"/>
              <w:rPr>
                <w:color w:val="333333"/>
              </w:rPr>
            </w:pPr>
            <w:r>
              <w:rPr>
                <w:color w:val="000000"/>
                <w:sz w:val="22"/>
                <w:szCs w:val="22"/>
              </w:rPr>
              <w:t xml:space="preserve">AGUIAR, </w:t>
            </w:r>
            <w:proofErr w:type="spellStart"/>
            <w:r>
              <w:rPr>
                <w:color w:val="000000"/>
                <w:sz w:val="22"/>
                <w:szCs w:val="22"/>
              </w:rPr>
              <w:t>Hime</w:t>
            </w:r>
            <w:proofErr w:type="spellEnd"/>
            <w:r>
              <w:rPr>
                <w:color w:val="000000"/>
                <w:sz w:val="22"/>
                <w:szCs w:val="22"/>
              </w:rPr>
              <w:t xml:space="preserve">, </w:t>
            </w:r>
            <w:proofErr w:type="spellStart"/>
            <w:r>
              <w:rPr>
                <w:color w:val="000000"/>
                <w:sz w:val="22"/>
                <w:szCs w:val="22"/>
              </w:rPr>
              <w:t>Inteligencia</w:t>
            </w:r>
            <w:proofErr w:type="spellEnd"/>
            <w:r>
              <w:rPr>
                <w:color w:val="000000"/>
                <w:sz w:val="22"/>
                <w:szCs w:val="22"/>
              </w:rPr>
              <w:t xml:space="preserve"> Computacional – Aplicada a Administração, Economia e Engenharia em </w:t>
            </w:r>
            <w:proofErr w:type="spellStart"/>
            <w:r>
              <w:rPr>
                <w:color w:val="000000"/>
                <w:sz w:val="22"/>
                <w:szCs w:val="22"/>
              </w:rPr>
              <w:t>MatLab</w:t>
            </w:r>
            <w:proofErr w:type="spellEnd"/>
            <w:r>
              <w:rPr>
                <w:color w:val="000000"/>
                <w:sz w:val="22"/>
                <w:szCs w:val="22"/>
              </w:rPr>
              <w:t xml:space="preserve">. </w:t>
            </w:r>
            <w:proofErr w:type="spellStart"/>
            <w:r>
              <w:rPr>
                <w:color w:val="000000"/>
                <w:sz w:val="22"/>
                <w:szCs w:val="22"/>
              </w:rPr>
              <w:t>EditoraThomson</w:t>
            </w:r>
            <w:proofErr w:type="spellEnd"/>
            <w:r>
              <w:rPr>
                <w:color w:val="000000"/>
                <w:sz w:val="22"/>
                <w:szCs w:val="22"/>
              </w:rPr>
              <w:t xml:space="preserve"> Pioneira.</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128DFC93" wp14:editId="6C1F5FC0">
                  <wp:extent cx="504359" cy="476280"/>
                  <wp:effectExtent l="0" t="0" r="0" b="0"/>
                  <wp:docPr id="100"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20EA943F" wp14:editId="6245F77F">
                  <wp:extent cx="880200" cy="422280"/>
                  <wp:effectExtent l="0" t="0" r="0" b="0"/>
                  <wp:docPr id="99"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2152"/>
        <w:gridCol w:w="2690"/>
      </w:tblGrid>
      <w:tr w:rsidR="00535F73" w:rsidTr="002E5CE0">
        <w:trPr>
          <w:jc w:val="center"/>
        </w:trPr>
        <w:tc>
          <w:tcPr>
            <w:tcW w:w="722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Marketing e Comércio Eletrônico</w:t>
            </w:r>
          </w:p>
        </w:tc>
        <w:tc>
          <w:tcPr>
            <w:tcW w:w="2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MKCE</w:t>
            </w:r>
            <w:r w:rsidR="00466DEB">
              <w:rPr>
                <w:b/>
              </w:rPr>
              <w:t>165</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Gestão de TI</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shd w:val="clear" w:color="auto" w:fill="FFFFFF"/>
              <w:spacing w:line="276" w:lineRule="auto"/>
              <w:jc w:val="both"/>
            </w:pPr>
            <w:r>
              <w:t xml:space="preserve">Introdução ao Marketing. Mix de Marketing. Marketing de Relacionamento. Pesquisa de Marketing. Comportamento do Consumidor. Segmentação do Mercado-alvo. Marketing digital. Marketing digital X marketing tradicional. Ferramentas do Marketing Eletrônico. Comércio eletrônico: B2B, B2C, C2C, mobile </w:t>
            </w:r>
            <w:proofErr w:type="spellStart"/>
            <w:r>
              <w:t>commerce</w:t>
            </w:r>
            <w:proofErr w:type="spellEnd"/>
            <w:r>
              <w:t>, e-</w:t>
            </w:r>
            <w:proofErr w:type="spellStart"/>
            <w:r>
              <w:t>government</w:t>
            </w:r>
            <w:proofErr w:type="spellEnd"/>
            <w:r>
              <w:t xml:space="preserve"> etc.</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26"/>
              </w:numPr>
              <w:contextualSpacing/>
              <w:jc w:val="both"/>
              <w:rPr>
                <w:color w:val="333333"/>
              </w:rPr>
            </w:pPr>
            <w:r>
              <w:rPr>
                <w:color w:val="333333"/>
              </w:rPr>
              <w:t xml:space="preserve">REEDY, J; SCHULLO, S. Marketing eletrônico: integrando recursos eletrônicos ao processo de marketing. São Paulo: Thomson Learning, 2007. </w:t>
            </w:r>
          </w:p>
          <w:p w:rsidR="00535F73" w:rsidRDefault="00535F73" w:rsidP="001A6FFA">
            <w:pPr>
              <w:widowControl w:val="0"/>
              <w:numPr>
                <w:ilvl w:val="0"/>
                <w:numId w:val="26"/>
              </w:numPr>
              <w:contextualSpacing/>
              <w:jc w:val="both"/>
              <w:rPr>
                <w:color w:val="333333"/>
              </w:rPr>
            </w:pPr>
            <w:r>
              <w:rPr>
                <w:color w:val="333333"/>
              </w:rPr>
              <w:t>TURBAN, E.; KING, D. Comercio Eletrônico: estratégia e gestão. São Paulo: Pearson, 2004.</w:t>
            </w:r>
          </w:p>
          <w:p w:rsidR="00535F73" w:rsidRDefault="00535F73" w:rsidP="001A6FFA">
            <w:pPr>
              <w:widowControl w:val="0"/>
              <w:numPr>
                <w:ilvl w:val="0"/>
                <w:numId w:val="26"/>
              </w:numPr>
              <w:contextualSpacing/>
              <w:jc w:val="both"/>
              <w:rPr>
                <w:color w:val="333333"/>
              </w:rPr>
            </w:pPr>
            <w:r>
              <w:rPr>
                <w:color w:val="333333"/>
              </w:rPr>
              <w:t>MOHR, J.; SENGUPTA, S.; SLATER, S.; LUCHT, R. Marketing para mercados de alta tecnologia e de inovações. São Paulo: Pearson, 2011.</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9"/>
              </w:numPr>
              <w:contextualSpacing/>
              <w:jc w:val="both"/>
              <w:rPr>
                <w:color w:val="333333"/>
              </w:rPr>
            </w:pPr>
            <w:r>
              <w:rPr>
                <w:color w:val="333333"/>
              </w:rPr>
              <w:t xml:space="preserve">GRONROOS, K. D. Marketing: gerenciamento e serviços. Rio de Janeiro: </w:t>
            </w:r>
            <w:proofErr w:type="spellStart"/>
            <w:r>
              <w:rPr>
                <w:color w:val="333333"/>
              </w:rPr>
              <w:t>Elsevier</w:t>
            </w:r>
            <w:proofErr w:type="spellEnd"/>
            <w:r>
              <w:rPr>
                <w:color w:val="333333"/>
              </w:rPr>
              <w:t>, 2003.</w:t>
            </w:r>
          </w:p>
          <w:p w:rsidR="00535F73" w:rsidRDefault="00535F73" w:rsidP="001C7E58">
            <w:pPr>
              <w:widowControl w:val="0"/>
              <w:numPr>
                <w:ilvl w:val="0"/>
                <w:numId w:val="89"/>
              </w:numPr>
              <w:contextualSpacing/>
              <w:jc w:val="both"/>
              <w:rPr>
                <w:color w:val="333333"/>
              </w:rPr>
            </w:pPr>
            <w:r>
              <w:rPr>
                <w:color w:val="333333"/>
              </w:rPr>
              <w:t xml:space="preserve">HOFMANN, K. D.; BATESON, J. E. G. Princípios de Marketing de Serviços. São Paulo, </w:t>
            </w:r>
            <w:proofErr w:type="spellStart"/>
            <w:r>
              <w:rPr>
                <w:color w:val="333333"/>
              </w:rPr>
              <w:t>Cengage</w:t>
            </w:r>
            <w:proofErr w:type="spellEnd"/>
            <w:r>
              <w:rPr>
                <w:color w:val="333333"/>
              </w:rPr>
              <w:t>, 2003.</w:t>
            </w:r>
          </w:p>
          <w:p w:rsidR="00535F73" w:rsidRDefault="00535F73" w:rsidP="001C7E58">
            <w:pPr>
              <w:widowControl w:val="0"/>
              <w:numPr>
                <w:ilvl w:val="0"/>
                <w:numId w:val="89"/>
              </w:numPr>
              <w:contextualSpacing/>
              <w:jc w:val="both"/>
              <w:rPr>
                <w:color w:val="333333"/>
              </w:rPr>
            </w:pPr>
            <w:r>
              <w:rPr>
                <w:color w:val="333333"/>
              </w:rPr>
              <w:t>KOTLER, P. Princípios de Marketing. São Paulo: Pearson, 2011.</w:t>
            </w:r>
          </w:p>
          <w:p w:rsidR="00BD6DC6" w:rsidRDefault="00BD6DC6" w:rsidP="001C7E58">
            <w:pPr>
              <w:pStyle w:val="NormalWeb"/>
              <w:numPr>
                <w:ilvl w:val="0"/>
                <w:numId w:val="89"/>
              </w:numPr>
              <w:spacing w:before="0" w:beforeAutospacing="0" w:after="0" w:afterAutospacing="0"/>
              <w:jc w:val="both"/>
              <w:textAlignment w:val="baseline"/>
              <w:rPr>
                <w:color w:val="333333"/>
              </w:rPr>
            </w:pPr>
            <w:r>
              <w:rPr>
                <w:color w:val="000000"/>
              </w:rPr>
              <w:t>COBRA, Marcos. ADMINISTRACAO DE MARKETING. Editora ATLAS.</w:t>
            </w:r>
          </w:p>
          <w:p w:rsidR="00BD6DC6" w:rsidRPr="00BD6DC6" w:rsidRDefault="00BD6DC6" w:rsidP="001C7E58">
            <w:pPr>
              <w:pStyle w:val="NormalWeb"/>
              <w:numPr>
                <w:ilvl w:val="0"/>
                <w:numId w:val="89"/>
              </w:numPr>
              <w:spacing w:before="0" w:beforeAutospacing="0" w:after="0" w:afterAutospacing="0"/>
              <w:jc w:val="both"/>
              <w:textAlignment w:val="baseline"/>
              <w:rPr>
                <w:color w:val="333333"/>
              </w:rPr>
            </w:pPr>
            <w:r w:rsidRPr="0093735E">
              <w:rPr>
                <w:color w:val="000000"/>
                <w:lang w:val="en-US"/>
              </w:rPr>
              <w:t xml:space="preserve">BAKER, Michael J.; MARQUES, </w:t>
            </w:r>
            <w:proofErr w:type="spellStart"/>
            <w:r w:rsidRPr="0093735E">
              <w:rPr>
                <w:color w:val="000000"/>
                <w:lang w:val="en-US"/>
              </w:rPr>
              <w:t>Arlete</w:t>
            </w:r>
            <w:proofErr w:type="spellEnd"/>
            <w:r w:rsidRPr="0093735E">
              <w:rPr>
                <w:color w:val="000000"/>
                <w:lang w:val="en-US"/>
              </w:rPr>
              <w:t xml:space="preserve"> </w:t>
            </w:r>
            <w:proofErr w:type="spellStart"/>
            <w:r w:rsidRPr="0093735E">
              <w:rPr>
                <w:color w:val="000000"/>
                <w:lang w:val="en-US"/>
              </w:rPr>
              <w:t>Simille</w:t>
            </w:r>
            <w:proofErr w:type="spellEnd"/>
            <w:r w:rsidRPr="0093735E">
              <w:rPr>
                <w:color w:val="000000"/>
                <w:lang w:val="en-US"/>
              </w:rPr>
              <w:t xml:space="preserve">. </w:t>
            </w:r>
            <w:r>
              <w:rPr>
                <w:color w:val="000000"/>
              </w:rPr>
              <w:t>ADMINISTRACAO E MARKETING. Editora Campus.</w:t>
            </w:r>
          </w:p>
        </w:tc>
      </w:tr>
    </w:tbl>
    <w:p w:rsidR="00535F73" w:rsidRDefault="00535F73" w:rsidP="00535F73"/>
    <w:p w:rsidR="00535F73" w:rsidRDefault="00535F73" w:rsidP="00535F73"/>
    <w:p w:rsidR="00535F73" w:rsidRDefault="00535F73" w:rsidP="00535F73">
      <w:pPr>
        <w:spacing w:after="160" w:line="259" w:lineRule="auto"/>
      </w:pPr>
      <w:r>
        <w:br w:type="page"/>
      </w:r>
    </w:p>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lastRenderedPageBreak/>
              <w:drawing>
                <wp:inline distT="0" distB="0" distL="0" distR="0" wp14:anchorId="4877AADB" wp14:editId="31E27DBC">
                  <wp:extent cx="504359" cy="476280"/>
                  <wp:effectExtent l="0" t="0" r="0" b="0"/>
                  <wp:docPr id="102"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3CBB1E1D" wp14:editId="717F18BF">
                  <wp:extent cx="880200" cy="422280"/>
                  <wp:effectExtent l="0" t="0" r="0" b="0"/>
                  <wp:docPr id="10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2152"/>
        <w:gridCol w:w="2690"/>
      </w:tblGrid>
      <w:tr w:rsidR="00535F73" w:rsidTr="002E5CE0">
        <w:trPr>
          <w:jc w:val="center"/>
        </w:trPr>
        <w:tc>
          <w:tcPr>
            <w:tcW w:w="722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Gestão Estratégica de TI</w:t>
            </w:r>
          </w:p>
        </w:tc>
        <w:tc>
          <w:tcPr>
            <w:tcW w:w="2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GETI</w:t>
            </w:r>
            <w:r w:rsidR="004C045A">
              <w:rPr>
                <w:b/>
              </w:rPr>
              <w:t>166</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Gestão de TI</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shd w:val="clear" w:color="auto" w:fill="FFFFFF"/>
              <w:spacing w:line="276" w:lineRule="auto"/>
              <w:jc w:val="both"/>
            </w:pPr>
            <w:r>
              <w:t xml:space="preserve">Planejamento e alinhamento estratégico. Processo de planejamento e gestão estratégica. Planejamento Estratégico de TI (PETI). </w:t>
            </w:r>
            <w:proofErr w:type="spellStart"/>
            <w:r>
              <w:t>Balanced</w:t>
            </w:r>
            <w:proofErr w:type="spellEnd"/>
            <w:r>
              <w:t xml:space="preserve"> Scorecard e mapa estratégico de TI. Elaboração do</w:t>
            </w:r>
          </w:p>
          <w:p w:rsidR="00535F73" w:rsidRDefault="00535F73" w:rsidP="002E5CE0">
            <w:pPr>
              <w:shd w:val="clear" w:color="auto" w:fill="FFFFFF"/>
              <w:spacing w:line="276" w:lineRule="auto"/>
              <w:jc w:val="both"/>
            </w:pPr>
            <w:r>
              <w:t>Plano Diretor de TI (PDTI). Governança do PDTI.</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17"/>
              </w:numPr>
              <w:contextualSpacing/>
              <w:jc w:val="both"/>
              <w:rPr>
                <w:color w:val="333333"/>
              </w:rPr>
            </w:pPr>
            <w:r>
              <w:rPr>
                <w:color w:val="333333"/>
              </w:rPr>
              <w:t>Guia de elaboração de PDTI do SISP: versão 1.0 / Ministério do Planejamento, Orçamento e Gestão, Secretaria de Logística e Tecnologia da Informação. - Brasília : MP/SLTI, 2012.Disponível em http://www.sisp.gov.br.</w:t>
            </w:r>
          </w:p>
          <w:p w:rsidR="00535F73" w:rsidRDefault="00535F73" w:rsidP="001C7E58">
            <w:pPr>
              <w:widowControl w:val="0"/>
              <w:numPr>
                <w:ilvl w:val="0"/>
                <w:numId w:val="117"/>
              </w:numPr>
              <w:contextualSpacing/>
              <w:jc w:val="both"/>
              <w:rPr>
                <w:color w:val="333333"/>
              </w:rPr>
            </w:pPr>
            <w:r>
              <w:rPr>
                <w:color w:val="333333"/>
              </w:rPr>
              <w:t xml:space="preserve">Barros, </w:t>
            </w:r>
            <w:proofErr w:type="spellStart"/>
            <w:r>
              <w:rPr>
                <w:color w:val="333333"/>
              </w:rPr>
              <w:t>FábioGomes</w:t>
            </w:r>
            <w:proofErr w:type="spellEnd"/>
            <w:r>
              <w:rPr>
                <w:color w:val="333333"/>
              </w:rPr>
              <w:t>. Elaboração de PDTI. Rio de Janeiro. Rede Nacional de Pesquisa / Escola Superior de Redes, 2014.</w:t>
            </w:r>
          </w:p>
          <w:p w:rsidR="00535F73" w:rsidRDefault="00535F73" w:rsidP="001C7E58">
            <w:pPr>
              <w:widowControl w:val="0"/>
              <w:numPr>
                <w:ilvl w:val="0"/>
                <w:numId w:val="117"/>
              </w:numPr>
              <w:contextualSpacing/>
              <w:jc w:val="both"/>
              <w:rPr>
                <w:color w:val="333333"/>
              </w:rPr>
            </w:pPr>
            <w:proofErr w:type="spellStart"/>
            <w:r>
              <w:rPr>
                <w:color w:val="333333"/>
              </w:rPr>
              <w:t>Webster</w:t>
            </w:r>
            <w:proofErr w:type="spellEnd"/>
            <w:r>
              <w:rPr>
                <w:color w:val="333333"/>
              </w:rPr>
              <w:t>, Ian Lawrence. Planejamento e Gestão Estratégica de TI. Rio de Janeiro. Rede Nacional de Pesquisa / Escola Superior de Redes, 2012.</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BD6DC6">
            <w:pPr>
              <w:widowControl w:val="0"/>
              <w:numPr>
                <w:ilvl w:val="0"/>
                <w:numId w:val="17"/>
              </w:numPr>
              <w:contextualSpacing/>
              <w:jc w:val="both"/>
            </w:pPr>
            <w:r>
              <w:t xml:space="preserve">WEILL, Peter; ROSS, Jeanne. Governança de TI: Tecnologia da Informação. Editora: </w:t>
            </w:r>
            <w:proofErr w:type="spellStart"/>
            <w:r>
              <w:t>M.Book</w:t>
            </w:r>
            <w:proofErr w:type="spellEnd"/>
            <w:r>
              <w:t>.</w:t>
            </w:r>
          </w:p>
          <w:p w:rsidR="00535F73" w:rsidRDefault="00535F73" w:rsidP="00BD6DC6">
            <w:pPr>
              <w:widowControl w:val="0"/>
              <w:numPr>
                <w:ilvl w:val="0"/>
                <w:numId w:val="17"/>
              </w:numPr>
              <w:contextualSpacing/>
              <w:jc w:val="both"/>
            </w:pPr>
            <w:r>
              <w:t xml:space="preserve">Fernandes, Aguinaldo Aragon; Abreu, Vladimir Ferraz.  Implantando a Governança de TI - da Estratégia à Gestão dos Processos e Serviços. Editora </w:t>
            </w:r>
            <w:proofErr w:type="spellStart"/>
            <w:r>
              <w:t>Braspot</w:t>
            </w:r>
            <w:proofErr w:type="spellEnd"/>
            <w:r>
              <w:t>.</w:t>
            </w:r>
          </w:p>
          <w:p w:rsidR="00535F73" w:rsidRDefault="00535F73" w:rsidP="00BD6DC6">
            <w:pPr>
              <w:widowControl w:val="0"/>
              <w:numPr>
                <w:ilvl w:val="0"/>
                <w:numId w:val="17"/>
              </w:numPr>
              <w:contextualSpacing/>
              <w:jc w:val="both"/>
            </w:pPr>
            <w:r>
              <w:t xml:space="preserve">RICARDO MANSUR. Governança Avançada de TI na Prática. Editora: </w:t>
            </w:r>
            <w:proofErr w:type="spellStart"/>
            <w:r>
              <w:t>Brasport</w:t>
            </w:r>
            <w:proofErr w:type="spellEnd"/>
            <w:r>
              <w:t>.</w:t>
            </w:r>
          </w:p>
          <w:p w:rsidR="00BD6DC6" w:rsidRPr="00BD6DC6" w:rsidRDefault="00BD6DC6" w:rsidP="00BD6DC6">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jc w:val="both"/>
            </w:pPr>
            <w:r w:rsidRPr="00BD6DC6">
              <w:t xml:space="preserve">TON, </w:t>
            </w:r>
            <w:proofErr w:type="spellStart"/>
            <w:r w:rsidRPr="00BD6DC6">
              <w:t>Pong</w:t>
            </w:r>
            <w:proofErr w:type="spellEnd"/>
            <w:r w:rsidRPr="00BD6DC6">
              <w:t>-Ning. INTRODUCAO AO DATAMINING: MINERACAO DE DADOS. Editora  CIENCIA MODERNA.</w:t>
            </w:r>
          </w:p>
          <w:p w:rsidR="00BD6DC6" w:rsidRPr="00BD6DC6" w:rsidRDefault="00BD6DC6" w:rsidP="00BD6DC6">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jc w:val="both"/>
              <w:rPr>
                <w:color w:val="333333"/>
              </w:rPr>
            </w:pPr>
            <w:r w:rsidRPr="00BD6DC6">
              <w:t xml:space="preserve">AGUIAR, </w:t>
            </w:r>
            <w:proofErr w:type="spellStart"/>
            <w:r w:rsidRPr="00BD6DC6">
              <w:t>Hime</w:t>
            </w:r>
            <w:proofErr w:type="spellEnd"/>
            <w:r w:rsidRPr="00BD6DC6">
              <w:t xml:space="preserve">, </w:t>
            </w:r>
            <w:proofErr w:type="spellStart"/>
            <w:r w:rsidRPr="00BD6DC6">
              <w:t>Inteligencia</w:t>
            </w:r>
            <w:proofErr w:type="spellEnd"/>
            <w:r w:rsidRPr="00BD6DC6">
              <w:t xml:space="preserve"> Computacional – Aplicada a Administração, Economia e Engenharia em </w:t>
            </w:r>
            <w:proofErr w:type="spellStart"/>
            <w:r w:rsidRPr="00BD6DC6">
              <w:t>MatLab</w:t>
            </w:r>
            <w:proofErr w:type="spellEnd"/>
            <w:r w:rsidRPr="00BD6DC6">
              <w:t xml:space="preserve">. </w:t>
            </w:r>
            <w:proofErr w:type="spellStart"/>
            <w:r w:rsidRPr="00BD6DC6">
              <w:t>EditoraThomson</w:t>
            </w:r>
            <w:proofErr w:type="spellEnd"/>
            <w:r w:rsidRPr="00BD6DC6">
              <w:t xml:space="preserve"> Pioneira.</w:t>
            </w:r>
          </w:p>
        </w:tc>
      </w:tr>
    </w:tbl>
    <w:p w:rsidR="00535F73" w:rsidRDefault="00535F73" w:rsidP="00535F73"/>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756D3C5E" wp14:editId="7AB1CF51">
                  <wp:extent cx="504359" cy="476280"/>
                  <wp:effectExtent l="0" t="0" r="0" b="0"/>
                  <wp:docPr id="98"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7DE75FA8" wp14:editId="304DB614">
                  <wp:extent cx="880200" cy="422280"/>
                  <wp:effectExtent l="0" t="0" r="0" b="0"/>
                  <wp:docPr id="97"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Propriedade Intelectual (EAD)</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w:t>
            </w:r>
            <w:r w:rsidR="00756D7F">
              <w:rPr>
                <w:b/>
              </w:rPr>
              <w:t xml:space="preserve"> </w:t>
            </w:r>
            <w:r>
              <w:rPr>
                <w:b/>
              </w:rPr>
              <w:t>PINT</w:t>
            </w:r>
            <w:r w:rsidR="00374AE0">
              <w:rPr>
                <w:b/>
              </w:rPr>
              <w:t>167</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40h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Humanística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t xml:space="preserve">Nenhum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jc w:val="both"/>
            </w:pPr>
            <w:r>
              <w:t xml:space="preserve">Histórico e evolução. Direitos autorais no espaço digital. Legislação sobre propriedade Intelectual. Bens digitais e compilações passíveis de proteção. Registro de software. Titularidade dos direitos sobre os programas. Marcas e patentes.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29"/>
              </w:numPr>
              <w:spacing w:after="120"/>
              <w:contextualSpacing/>
              <w:jc w:val="both"/>
            </w:pPr>
            <w:r>
              <w:t>PINHEIRO, Patrícia Peck. Direito Digital. São Paulo: Saraiva, 2013.</w:t>
            </w:r>
          </w:p>
          <w:p w:rsidR="00535F73" w:rsidRDefault="00535F73" w:rsidP="001A6FFA">
            <w:pPr>
              <w:widowControl w:val="0"/>
              <w:numPr>
                <w:ilvl w:val="0"/>
                <w:numId w:val="29"/>
              </w:numPr>
              <w:spacing w:after="120"/>
              <w:contextualSpacing/>
              <w:jc w:val="both"/>
            </w:pPr>
            <w:r>
              <w:t xml:space="preserve">WENDT, E. Crimes Cibernéticos: ameaças e procedimentos de investigação. Rio de Janeiro: </w:t>
            </w:r>
            <w:proofErr w:type="spellStart"/>
            <w:r>
              <w:t>Brasport</w:t>
            </w:r>
            <w:proofErr w:type="spellEnd"/>
            <w:r>
              <w:t>, 2013.</w:t>
            </w:r>
          </w:p>
          <w:p w:rsidR="00535F73" w:rsidRDefault="00535F73" w:rsidP="001A6FFA">
            <w:pPr>
              <w:widowControl w:val="0"/>
              <w:numPr>
                <w:ilvl w:val="0"/>
                <w:numId w:val="29"/>
              </w:numPr>
              <w:spacing w:after="120"/>
              <w:contextualSpacing/>
              <w:jc w:val="both"/>
            </w:pPr>
            <w:r>
              <w:t xml:space="preserve">SCHERKERKEWITZ, </w:t>
            </w:r>
            <w:proofErr w:type="spellStart"/>
            <w:r>
              <w:t>Iso</w:t>
            </w:r>
            <w:proofErr w:type="spellEnd"/>
            <w:r>
              <w:t xml:space="preserve"> </w:t>
            </w:r>
            <w:proofErr w:type="spellStart"/>
            <w:r>
              <w:t>Chaitz</w:t>
            </w:r>
            <w:proofErr w:type="spellEnd"/>
            <w:r>
              <w:t>. Direito e Internet: De acordo com a lei 12.965/2014 Marco Civil da Internet. São Paulo: Revista dos Tribunais, 2014.</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22"/>
              </w:numPr>
              <w:spacing w:after="120"/>
              <w:contextualSpacing/>
            </w:pPr>
            <w:r>
              <w:t>MAZZONETO, N. Arbitragem e Propriedade Intelectual. Editora Saraiva</w:t>
            </w:r>
            <w:r w:rsidR="00D16C14">
              <w:t>.</w:t>
            </w:r>
          </w:p>
          <w:p w:rsidR="00535F73" w:rsidRDefault="00535F73" w:rsidP="001C7E58">
            <w:pPr>
              <w:widowControl w:val="0"/>
              <w:numPr>
                <w:ilvl w:val="0"/>
                <w:numId w:val="122"/>
              </w:numPr>
              <w:spacing w:after="120"/>
              <w:contextualSpacing/>
            </w:pPr>
            <w:r>
              <w:t xml:space="preserve">ARIENTE, E. A Função Social da Propriedade Intelectual. </w:t>
            </w:r>
            <w:proofErr w:type="spellStart"/>
            <w:r>
              <w:t>Lumen</w:t>
            </w:r>
            <w:proofErr w:type="spellEnd"/>
            <w:r>
              <w:t xml:space="preserve"> Juris</w:t>
            </w:r>
            <w:r w:rsidR="00D16C14">
              <w:t>.</w:t>
            </w:r>
          </w:p>
          <w:p w:rsidR="00535F73" w:rsidRDefault="00535F73" w:rsidP="001C7E58">
            <w:pPr>
              <w:widowControl w:val="0"/>
              <w:numPr>
                <w:ilvl w:val="0"/>
                <w:numId w:val="122"/>
              </w:numPr>
              <w:spacing w:after="120"/>
              <w:contextualSpacing/>
            </w:pPr>
            <w:r>
              <w:t xml:space="preserve">SCHAAL, F. Propriedade Intelectual e o Marco Civil. </w:t>
            </w:r>
            <w:proofErr w:type="spellStart"/>
            <w:r>
              <w:t>Edipro</w:t>
            </w:r>
            <w:proofErr w:type="spellEnd"/>
            <w:r w:rsidR="00D16C14">
              <w:t>.</w:t>
            </w:r>
          </w:p>
          <w:p w:rsidR="00D16C14" w:rsidRDefault="00D16C14" w:rsidP="001C7E58">
            <w:pPr>
              <w:widowControl w:val="0"/>
              <w:numPr>
                <w:ilvl w:val="0"/>
                <w:numId w:val="122"/>
              </w:numPr>
              <w:spacing w:after="120"/>
              <w:contextualSpacing/>
            </w:pPr>
            <w:r>
              <w:t>BARBOSA, D. B. Uma Introdução a Propriedade Intelectual.</w:t>
            </w:r>
            <w:r w:rsidR="00756D7F">
              <w:t xml:space="preserve"> Editora </w:t>
            </w:r>
            <w:proofErr w:type="spellStart"/>
            <w:r w:rsidR="00756D7F">
              <w:t>Lumen</w:t>
            </w:r>
            <w:proofErr w:type="spellEnd"/>
            <w:r w:rsidR="00756D7F">
              <w:t xml:space="preserve"> Juris.</w:t>
            </w:r>
          </w:p>
          <w:p w:rsidR="00756D7F" w:rsidRDefault="00756D7F" w:rsidP="001C7E58">
            <w:pPr>
              <w:widowControl w:val="0"/>
              <w:numPr>
                <w:ilvl w:val="0"/>
                <w:numId w:val="122"/>
              </w:numPr>
              <w:spacing w:after="120"/>
              <w:contextualSpacing/>
            </w:pPr>
            <w:r>
              <w:t>PAESANI, L.M. Manual de Propriedade Intelectual. Editora Atlas.</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Borders>
          <w:top w:val="single" w:sz="18" w:space="0" w:color="000001"/>
          <w:bottom w:val="single" w:sz="18" w:space="0" w:color="000001"/>
          <w:insideH w:val="single" w:sz="18" w:space="0" w:color="000001"/>
        </w:tblBorders>
        <w:tblLayout w:type="fixed"/>
        <w:tblLook w:val="0400" w:firstRow="0" w:lastRow="0" w:firstColumn="0" w:lastColumn="0" w:noHBand="0" w:noVBand="1"/>
      </w:tblPr>
      <w:tblGrid>
        <w:gridCol w:w="1049"/>
        <w:gridCol w:w="7302"/>
        <w:gridCol w:w="1619"/>
      </w:tblGrid>
      <w:tr w:rsidR="00535F73" w:rsidTr="002E5CE0">
        <w:trPr>
          <w:trHeight w:val="1000"/>
        </w:trPr>
        <w:tc>
          <w:tcPr>
            <w:tcW w:w="1049"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33412090" wp14:editId="648B1438">
                  <wp:extent cx="504190" cy="476250"/>
                  <wp:effectExtent l="0" t="0" r="0" b="0"/>
                  <wp:docPr id="80"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26"/>
                          <a:srcRect/>
                          <a:stretch>
                            <a:fillRect/>
                          </a:stretch>
                        </pic:blipFill>
                        <pic:spPr>
                          <a:xfrm>
                            <a:off x="0" y="0"/>
                            <a:ext cx="504190" cy="476250"/>
                          </a:xfrm>
                          <a:prstGeom prst="rect">
                            <a:avLst/>
                          </a:prstGeom>
                          <a:ln/>
                        </pic:spPr>
                      </pic:pic>
                    </a:graphicData>
                  </a:graphic>
                </wp:inline>
              </w:drawing>
            </w:r>
          </w:p>
        </w:tc>
        <w:tc>
          <w:tcPr>
            <w:tcW w:w="7302" w:type="dxa"/>
            <w:tcBorders>
              <w:top w:val="single" w:sz="18" w:space="0" w:color="000001"/>
              <w:bottom w:val="single" w:sz="18" w:space="0" w:color="000001"/>
            </w:tcBorders>
            <w:shd w:val="clear" w:color="auto" w:fill="auto"/>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9"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7E59DE87" wp14:editId="58BAE690">
                  <wp:extent cx="880110" cy="422275"/>
                  <wp:effectExtent l="0" t="0" r="0" b="0"/>
                  <wp:docPr id="7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7"/>
                          <a:srcRect/>
                          <a:stretch>
                            <a:fillRect/>
                          </a:stretch>
                        </pic:blipFill>
                        <pic:spPr>
                          <a:xfrm>
                            <a:off x="0" y="0"/>
                            <a:ext cx="880110" cy="422275"/>
                          </a:xfrm>
                          <a:prstGeom prst="rect">
                            <a:avLst/>
                          </a:prstGeom>
                          <a:ln/>
                        </pic:spPr>
                      </pic:pic>
                    </a:graphicData>
                  </a:graphic>
                </wp:inline>
              </w:drawing>
            </w:r>
          </w:p>
        </w:tc>
      </w:tr>
    </w:tbl>
    <w:p w:rsidR="00535F73" w:rsidRDefault="00535F73" w:rsidP="00535F73"/>
    <w:tbl>
      <w:tblPr>
        <w:tblW w:w="991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795"/>
        <w:gridCol w:w="1696"/>
        <w:gridCol w:w="1585"/>
        <w:gridCol w:w="1582"/>
        <w:gridCol w:w="3260"/>
      </w:tblGrid>
      <w:tr w:rsidR="00535F73" w:rsidTr="002E5CE0">
        <w:trPr>
          <w:jc w:val="center"/>
        </w:trPr>
        <w:tc>
          <w:tcPr>
            <w:tcW w:w="6658"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r>
              <w:rPr>
                <w:b/>
              </w:rPr>
              <w:t>Componente Curricular</w:t>
            </w:r>
            <w:r>
              <w:t xml:space="preserve">: </w:t>
            </w:r>
            <w:r>
              <w:rPr>
                <w:color w:val="333333"/>
              </w:rPr>
              <w:t>Negócios Sociais</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r>
              <w:rPr>
                <w:b/>
              </w:rPr>
              <w:t>Código:</w:t>
            </w:r>
            <w:r w:rsidR="00756D7F">
              <w:rPr>
                <w:b/>
              </w:rPr>
              <w:t xml:space="preserve"> </w:t>
            </w:r>
            <w:r>
              <w:rPr>
                <w:b/>
              </w:rPr>
              <w:t>NEGS</w:t>
            </w:r>
            <w:r w:rsidR="00374AE0">
              <w:rPr>
                <w:b/>
              </w:rPr>
              <w:t>168</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535F73" w:rsidRDefault="00535F73" w:rsidP="002E5CE0">
            <w:pPr>
              <w:rPr>
                <w:b/>
              </w:rPr>
            </w:pPr>
            <w:r>
              <w:rPr>
                <w:b/>
              </w:rPr>
              <w:t>Carga Horária: 40h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535F73" w:rsidRDefault="00535F73" w:rsidP="002E5CE0">
            <w:r>
              <w:rPr>
                <w:b/>
              </w:rPr>
              <w:t>Período</w:t>
            </w:r>
            <w:r>
              <w:t>: Optativa EAD</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535F73" w:rsidRDefault="00535F73" w:rsidP="002E5CE0">
            <w:r>
              <w:rPr>
                <w:b/>
              </w:rPr>
              <w:t>Carga Horária Semanal</w:t>
            </w:r>
            <w:r>
              <w:t>: 02h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jc w:val="both"/>
            </w:pPr>
            <w:r>
              <w:t>Conceito de empresa social. Dimensão nova e visionária do capitalismo. Sustentabilidade e negócios.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1A6FFA">
            <w:pPr>
              <w:widowControl w:val="0"/>
              <w:numPr>
                <w:ilvl w:val="0"/>
                <w:numId w:val="36"/>
              </w:numPr>
              <w:contextualSpacing/>
              <w:jc w:val="both"/>
            </w:pPr>
            <w:r>
              <w:t>MUHAMMAD, Y. A Empresa Social, Editora Presença</w:t>
            </w:r>
            <w:r w:rsidR="00756D7F">
              <w:t>.</w:t>
            </w:r>
          </w:p>
          <w:p w:rsidR="00535F73" w:rsidRDefault="00535F73" w:rsidP="001A6FFA">
            <w:pPr>
              <w:widowControl w:val="0"/>
              <w:numPr>
                <w:ilvl w:val="0"/>
                <w:numId w:val="36"/>
              </w:numPr>
              <w:contextualSpacing/>
              <w:jc w:val="both"/>
            </w:pPr>
            <w:r>
              <w:t>WILLARD, B. Como Fazer a Empresa Lucrar com Sustentabilidade, Editora Saraiva</w:t>
            </w:r>
            <w:r w:rsidR="00756D7F">
              <w:t>.</w:t>
            </w:r>
          </w:p>
          <w:p w:rsidR="00535F73" w:rsidRDefault="00535F73" w:rsidP="001A6FFA">
            <w:pPr>
              <w:widowControl w:val="0"/>
              <w:numPr>
                <w:ilvl w:val="0"/>
                <w:numId w:val="36"/>
              </w:numPr>
              <w:contextualSpacing/>
              <w:jc w:val="both"/>
            </w:pPr>
            <w:r>
              <w:t>THOMAS, P. O Capital – No Século XXI, Intrínseca</w:t>
            </w:r>
            <w:r w:rsidR="00756D7F">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shd w:val="clear" w:color="auto" w:fill="94BD5E"/>
              <w:jc w:val="center"/>
              <w:rPr>
                <w:b/>
              </w:rPr>
            </w:pPr>
            <w:r>
              <w:rPr>
                <w:b/>
              </w:rPr>
              <w:t>Bibliografia Complementar</w:t>
            </w:r>
          </w:p>
        </w:tc>
      </w:tr>
      <w:tr w:rsidR="00535F73" w:rsidRPr="004D00C9"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1A6FFA">
            <w:pPr>
              <w:widowControl w:val="0"/>
              <w:numPr>
                <w:ilvl w:val="0"/>
                <w:numId w:val="24"/>
              </w:numPr>
              <w:contextualSpacing/>
              <w:jc w:val="both"/>
            </w:pPr>
            <w:r>
              <w:t>BERNARD, P</w:t>
            </w:r>
            <w:r w:rsidR="00756D7F">
              <w:t xml:space="preserve">. O Capitalismo é Sustentável? </w:t>
            </w:r>
            <w:r>
              <w:t>Editora Loyola</w:t>
            </w:r>
            <w:r w:rsidR="00756D7F">
              <w:t>.</w:t>
            </w:r>
          </w:p>
          <w:p w:rsidR="00535F73" w:rsidRDefault="00535F73" w:rsidP="001A6FFA">
            <w:pPr>
              <w:widowControl w:val="0"/>
              <w:numPr>
                <w:ilvl w:val="0"/>
                <w:numId w:val="24"/>
              </w:numPr>
              <w:contextualSpacing/>
              <w:jc w:val="both"/>
            </w:pPr>
            <w:r>
              <w:t>GARCIA, J. O Negócio Social, Jorge Zahar Editor</w:t>
            </w:r>
            <w:r w:rsidR="00756D7F">
              <w:t>.</w:t>
            </w:r>
          </w:p>
          <w:p w:rsidR="00535F73" w:rsidRPr="0093735E" w:rsidRDefault="00535F73" w:rsidP="001A6FFA">
            <w:pPr>
              <w:widowControl w:val="0"/>
              <w:numPr>
                <w:ilvl w:val="0"/>
                <w:numId w:val="24"/>
              </w:numPr>
              <w:contextualSpacing/>
              <w:jc w:val="both"/>
              <w:rPr>
                <w:lang w:val="en-US"/>
              </w:rPr>
            </w:pPr>
            <w:r w:rsidRPr="0093735E">
              <w:rPr>
                <w:lang w:val="en-US"/>
              </w:rPr>
              <w:t>MUHAMMAD, Y.</w:t>
            </w:r>
            <w:r w:rsidRPr="0093735E">
              <w:rPr>
                <w:i/>
                <w:lang w:val="en-US"/>
              </w:rPr>
              <w:t xml:space="preserve"> Banker to the Poor</w:t>
            </w:r>
            <w:r w:rsidRPr="0093735E">
              <w:rPr>
                <w:lang w:val="en-US"/>
              </w:rPr>
              <w:t>, Perseus Books Group</w:t>
            </w:r>
            <w:r w:rsidR="00756D7F" w:rsidRPr="0093735E">
              <w:rPr>
                <w:lang w:val="en-US"/>
              </w:rPr>
              <w:t>.</w:t>
            </w:r>
          </w:p>
        </w:tc>
      </w:tr>
    </w:tbl>
    <w:p w:rsidR="00535F73" w:rsidRPr="0093735E" w:rsidRDefault="00535F73" w:rsidP="00535F73">
      <w:pPr>
        <w:rPr>
          <w:lang w:val="en-US"/>
        </w:rPr>
      </w:pPr>
    </w:p>
    <w:p w:rsidR="00535F73" w:rsidRPr="0093735E" w:rsidRDefault="00535F73" w:rsidP="00535F73">
      <w:pPr>
        <w:spacing w:after="160" w:line="259" w:lineRule="auto"/>
        <w:rPr>
          <w:lang w:val="en-US"/>
        </w:rPr>
      </w:pPr>
      <w:r w:rsidRPr="0093735E">
        <w:rPr>
          <w:lang w:val="en-US"/>
        </w:rPr>
        <w:br w:type="page"/>
      </w:r>
    </w:p>
    <w:p w:rsidR="00535F73" w:rsidRPr="0093735E" w:rsidRDefault="00535F73" w:rsidP="00535F73">
      <w:pPr>
        <w:rPr>
          <w:lang w:val="en-US"/>
        </w:rPr>
      </w:pPr>
    </w:p>
    <w:tbl>
      <w:tblPr>
        <w:tblW w:w="9970" w:type="dxa"/>
        <w:tblInd w:w="-727" w:type="dxa"/>
        <w:tblBorders>
          <w:top w:val="single" w:sz="18" w:space="0" w:color="000001"/>
          <w:bottom w:val="single" w:sz="18" w:space="0" w:color="000001"/>
          <w:insideH w:val="single" w:sz="18" w:space="0" w:color="000001"/>
        </w:tblBorders>
        <w:tblLayout w:type="fixed"/>
        <w:tblLook w:val="0400" w:firstRow="0" w:lastRow="0" w:firstColumn="0" w:lastColumn="0" w:noHBand="0" w:noVBand="1"/>
      </w:tblPr>
      <w:tblGrid>
        <w:gridCol w:w="1049"/>
        <w:gridCol w:w="7302"/>
        <w:gridCol w:w="1619"/>
      </w:tblGrid>
      <w:tr w:rsidR="00535F73" w:rsidTr="002E5CE0">
        <w:trPr>
          <w:trHeight w:val="1000"/>
        </w:trPr>
        <w:tc>
          <w:tcPr>
            <w:tcW w:w="1049"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31D8F9AF" wp14:editId="6BEF6A97">
                  <wp:extent cx="504190" cy="476250"/>
                  <wp:effectExtent l="0" t="0" r="0" b="0"/>
                  <wp:docPr id="76"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26"/>
                          <a:srcRect/>
                          <a:stretch>
                            <a:fillRect/>
                          </a:stretch>
                        </pic:blipFill>
                        <pic:spPr>
                          <a:xfrm>
                            <a:off x="0" y="0"/>
                            <a:ext cx="504190" cy="476250"/>
                          </a:xfrm>
                          <a:prstGeom prst="rect">
                            <a:avLst/>
                          </a:prstGeom>
                          <a:ln/>
                        </pic:spPr>
                      </pic:pic>
                    </a:graphicData>
                  </a:graphic>
                </wp:inline>
              </w:drawing>
            </w:r>
          </w:p>
        </w:tc>
        <w:tc>
          <w:tcPr>
            <w:tcW w:w="7302" w:type="dxa"/>
            <w:tcBorders>
              <w:top w:val="single" w:sz="18" w:space="0" w:color="000001"/>
              <w:bottom w:val="single" w:sz="18" w:space="0" w:color="000001"/>
            </w:tcBorders>
            <w:shd w:val="clear" w:color="auto" w:fill="auto"/>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9"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455B1260" wp14:editId="51DCBD20">
                  <wp:extent cx="880110" cy="422275"/>
                  <wp:effectExtent l="0" t="0" r="0" b="0"/>
                  <wp:docPr id="7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7"/>
                          <a:srcRect/>
                          <a:stretch>
                            <a:fillRect/>
                          </a:stretch>
                        </pic:blipFill>
                        <pic:spPr>
                          <a:xfrm>
                            <a:off x="0" y="0"/>
                            <a:ext cx="880110" cy="422275"/>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xml:space="preserve">: </w:t>
            </w:r>
          </w:p>
          <w:p w:rsidR="00535F73" w:rsidRDefault="00535F73" w:rsidP="002E5CE0">
            <w:r>
              <w:t>LIBRAS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Código:LIBR</w:t>
            </w:r>
            <w:r w:rsidR="0029731B">
              <w:rPr>
                <w:b/>
              </w:rPr>
              <w:t>169</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40h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Humanística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jc w:val="both"/>
            </w:pPr>
            <w:r>
              <w:t>Aspectos históricos, socioculturais e linguísticos da surdez. Compreensão da surdez como experiência visual do mundo. Fundamentos linguísticos da Língua de Sinais Brasileira. Noções básicas de conversação I.</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9731B">
            <w:pPr>
              <w:pStyle w:val="PargrafodaLista"/>
              <w:numPr>
                <w:ilvl w:val="0"/>
                <w:numId w:val="141"/>
              </w:numPr>
            </w:pPr>
            <w:r>
              <w:t>CAPOVILLA, F. C.; RAPHAEL, W. D. Dicionário enciclopédico ilustrado trilíngue da língua de sinais brasileira. São Paulo: EDUSP, 1994.</w:t>
            </w:r>
          </w:p>
          <w:p w:rsidR="00535F73" w:rsidRDefault="00535F73" w:rsidP="0029731B">
            <w:pPr>
              <w:pStyle w:val="PargrafodaLista"/>
              <w:numPr>
                <w:ilvl w:val="0"/>
                <w:numId w:val="141"/>
              </w:numPr>
            </w:pPr>
            <w:r>
              <w:t>GESSER, A. Libras? Que Língua é essa? : Crenças e preconceitos em torno da língua de sinais e da realidade surda. São Paulo: Parábola, 2009.</w:t>
            </w:r>
          </w:p>
          <w:p w:rsidR="00535F73" w:rsidRDefault="00535F73" w:rsidP="0029731B">
            <w:pPr>
              <w:pStyle w:val="PargrafodaLista"/>
              <w:numPr>
                <w:ilvl w:val="0"/>
                <w:numId w:val="141"/>
              </w:numPr>
            </w:pPr>
            <w:r>
              <w:t>PIMENTA, Nelson. Coleção “Aprendendo LSB” volume I Básico, Rio de Janeiro, 2000.</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9731B">
            <w:pPr>
              <w:pStyle w:val="PargrafodaLista"/>
              <w:numPr>
                <w:ilvl w:val="0"/>
                <w:numId w:val="142"/>
              </w:numPr>
            </w:pPr>
            <w:r>
              <w:t xml:space="preserve">QUADROS, R. M. de; KARNOPP, L. B. Língua de sinais brasileira: Estudos </w:t>
            </w:r>
            <w:proofErr w:type="spellStart"/>
            <w:r>
              <w:t>linguisticos</w:t>
            </w:r>
            <w:proofErr w:type="spellEnd"/>
            <w:r>
              <w:t>. Porto Alegre: ARTEMED, 2004.</w:t>
            </w:r>
          </w:p>
          <w:p w:rsidR="00535F73" w:rsidRDefault="00535F73" w:rsidP="0029731B">
            <w:pPr>
              <w:pStyle w:val="PargrafodaLista"/>
              <w:numPr>
                <w:ilvl w:val="0"/>
                <w:numId w:val="142"/>
              </w:numPr>
            </w:pPr>
            <w:r>
              <w:t>SACKS, O. Vendo vozes: uma jornada pelo mundo dos surdos. Rio de Janeiro, Imago, 1990.</w:t>
            </w:r>
          </w:p>
          <w:p w:rsidR="00535F73" w:rsidRDefault="00535F73" w:rsidP="0029731B">
            <w:pPr>
              <w:pStyle w:val="PargrafodaLista"/>
              <w:numPr>
                <w:ilvl w:val="0"/>
                <w:numId w:val="142"/>
              </w:numPr>
            </w:pPr>
            <w:r>
              <w:t xml:space="preserve">SANTANA, Ana Paula. Surdez e linguagem: aspectos e implicações </w:t>
            </w:r>
            <w:proofErr w:type="spellStart"/>
            <w:r>
              <w:t>neurolingüísticas</w:t>
            </w:r>
            <w:proofErr w:type="spellEnd"/>
            <w:r>
              <w:t xml:space="preserve">. São Paulo: </w:t>
            </w:r>
            <w:proofErr w:type="spellStart"/>
            <w:r>
              <w:t>Plexus</w:t>
            </w:r>
            <w:proofErr w:type="spellEnd"/>
            <w:r>
              <w:t>, 2007.</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Borders>
          <w:top w:val="single" w:sz="18" w:space="0" w:color="000001"/>
          <w:bottom w:val="single" w:sz="18" w:space="0" w:color="000001"/>
          <w:insideH w:val="single" w:sz="18" w:space="0" w:color="000001"/>
        </w:tblBorders>
        <w:tblLayout w:type="fixed"/>
        <w:tblLook w:val="0400" w:firstRow="0" w:lastRow="0" w:firstColumn="0" w:lastColumn="0" w:noHBand="0" w:noVBand="1"/>
      </w:tblPr>
      <w:tblGrid>
        <w:gridCol w:w="1049"/>
        <w:gridCol w:w="7302"/>
        <w:gridCol w:w="1619"/>
      </w:tblGrid>
      <w:tr w:rsidR="00535F73" w:rsidTr="002E5CE0">
        <w:trPr>
          <w:trHeight w:val="1000"/>
        </w:trPr>
        <w:tc>
          <w:tcPr>
            <w:tcW w:w="1049"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0B9E6F70" wp14:editId="5825E51E">
                  <wp:extent cx="504190" cy="476250"/>
                  <wp:effectExtent l="0" t="0" r="0" b="0"/>
                  <wp:docPr id="78"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26"/>
                          <a:srcRect/>
                          <a:stretch>
                            <a:fillRect/>
                          </a:stretch>
                        </pic:blipFill>
                        <pic:spPr>
                          <a:xfrm>
                            <a:off x="0" y="0"/>
                            <a:ext cx="504190" cy="476250"/>
                          </a:xfrm>
                          <a:prstGeom prst="rect">
                            <a:avLst/>
                          </a:prstGeom>
                          <a:ln/>
                        </pic:spPr>
                      </pic:pic>
                    </a:graphicData>
                  </a:graphic>
                </wp:inline>
              </w:drawing>
            </w:r>
          </w:p>
        </w:tc>
        <w:tc>
          <w:tcPr>
            <w:tcW w:w="7302" w:type="dxa"/>
            <w:tcBorders>
              <w:top w:val="single" w:sz="18" w:space="0" w:color="000001"/>
              <w:bottom w:val="single" w:sz="18" w:space="0" w:color="000001"/>
            </w:tcBorders>
            <w:shd w:val="clear" w:color="auto" w:fill="auto"/>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9" w:type="dxa"/>
            <w:tcBorders>
              <w:top w:val="single" w:sz="18" w:space="0" w:color="000001"/>
              <w:bottom w:val="single" w:sz="18" w:space="0" w:color="000001"/>
            </w:tcBorders>
            <w:shd w:val="clear" w:color="auto" w:fill="auto"/>
            <w:vAlign w:val="center"/>
          </w:tcPr>
          <w:p w:rsidR="00535F73" w:rsidRDefault="00535F73" w:rsidP="002E5CE0">
            <w:pPr>
              <w:rPr>
                <w:sz w:val="20"/>
                <w:szCs w:val="20"/>
              </w:rPr>
            </w:pPr>
            <w:r>
              <w:rPr>
                <w:noProof/>
              </w:rPr>
              <w:drawing>
                <wp:inline distT="0" distB="0" distL="0" distR="0" wp14:anchorId="12162A7A" wp14:editId="7768509A">
                  <wp:extent cx="880110" cy="422275"/>
                  <wp:effectExtent l="0" t="0" r="0" b="0"/>
                  <wp:docPr id="7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7"/>
                          <a:srcRect/>
                          <a:stretch>
                            <a:fillRect/>
                          </a:stretch>
                        </pic:blipFill>
                        <pic:spPr>
                          <a:xfrm>
                            <a:off x="0" y="0"/>
                            <a:ext cx="880110" cy="422275"/>
                          </a:xfrm>
                          <a:prstGeom prst="rect">
                            <a:avLst/>
                          </a:prstGeom>
                          <a:ln/>
                        </pic:spPr>
                      </pic:pic>
                    </a:graphicData>
                  </a:graphic>
                </wp:inline>
              </w:drawing>
            </w:r>
          </w:p>
        </w:tc>
      </w:tr>
    </w:tbl>
    <w:p w:rsidR="00535F73" w:rsidRDefault="00535F73" w:rsidP="00535F73"/>
    <w:tbl>
      <w:tblPr>
        <w:tblW w:w="991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795"/>
        <w:gridCol w:w="1696"/>
        <w:gridCol w:w="1585"/>
        <w:gridCol w:w="1582"/>
        <w:gridCol w:w="3260"/>
      </w:tblGrid>
      <w:tr w:rsidR="00535F73" w:rsidTr="002E5CE0">
        <w:trPr>
          <w:jc w:val="center"/>
        </w:trPr>
        <w:tc>
          <w:tcPr>
            <w:tcW w:w="6658"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r>
              <w:rPr>
                <w:b/>
              </w:rPr>
              <w:t>Componente Curricular</w:t>
            </w:r>
            <w:r>
              <w:t xml:space="preserve">: </w:t>
            </w:r>
          </w:p>
          <w:p w:rsidR="00535F73" w:rsidRDefault="00535F73" w:rsidP="002E5CE0">
            <w:pPr>
              <w:rPr>
                <w:color w:val="333333"/>
              </w:rPr>
            </w:pPr>
            <w:r>
              <w:rPr>
                <w:color w:val="333333"/>
              </w:rPr>
              <w:t>Ética, Tecnologia e Sociedade</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r>
              <w:rPr>
                <w:b/>
              </w:rPr>
              <w:t>Código:</w:t>
            </w:r>
            <w:r>
              <w:t>ETCA</w:t>
            </w:r>
            <w:r w:rsidR="0029731B">
              <w:t>170</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535F73" w:rsidRDefault="00535F73" w:rsidP="002E5CE0">
            <w:pPr>
              <w:rPr>
                <w:b/>
              </w:rPr>
            </w:pPr>
            <w:r>
              <w:rPr>
                <w:b/>
              </w:rPr>
              <w:t>Carga Horária: 40h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535F73" w:rsidRDefault="00535F73" w:rsidP="002E5CE0">
            <w:r>
              <w:rPr>
                <w:b/>
              </w:rPr>
              <w:t>Período</w:t>
            </w:r>
            <w:r>
              <w:t>: Optativa Humanística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535F73" w:rsidRDefault="00535F73" w:rsidP="002E5CE0">
            <w:r>
              <w:rPr>
                <w:b/>
              </w:rPr>
              <w:t>Carga Horária Semanal</w:t>
            </w:r>
            <w:r>
              <w:t>: 02h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spacing w:line="276" w:lineRule="auto"/>
              <w:jc w:val="both"/>
            </w:pPr>
            <w:r>
              <w:t>Conceitos básicos: ética, moral e cidadania. Ética nas organizações. Ética do profissional da área de computação. Visão geral de normas e padrões internacionais, leis e resoluções locais pertinentes à área de computação. Códigos de ética profissional na área de computação. Resolução de conflitos. Aspectos de conduta, trajes, comportamento em reuniões. Ética na Internet. Ética na tomada de decisões. Ética e responsabilidade socioambiental.</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1C7E58">
            <w:pPr>
              <w:widowControl w:val="0"/>
              <w:numPr>
                <w:ilvl w:val="0"/>
                <w:numId w:val="126"/>
              </w:numPr>
              <w:contextualSpacing/>
              <w:jc w:val="both"/>
              <w:rPr>
                <w:color w:val="333333"/>
              </w:rPr>
            </w:pPr>
            <w:r>
              <w:rPr>
                <w:color w:val="333333"/>
              </w:rPr>
              <w:t>MASIERO, P. C. Ética em computação. Editora da Universidade de São Paulo.</w:t>
            </w:r>
          </w:p>
          <w:p w:rsidR="00535F73" w:rsidRDefault="00535F73" w:rsidP="001C7E58">
            <w:pPr>
              <w:widowControl w:val="0"/>
              <w:numPr>
                <w:ilvl w:val="0"/>
                <w:numId w:val="126"/>
              </w:numPr>
              <w:contextualSpacing/>
              <w:jc w:val="both"/>
              <w:rPr>
                <w:color w:val="333333"/>
              </w:rPr>
            </w:pPr>
            <w:r>
              <w:rPr>
                <w:color w:val="333333"/>
              </w:rPr>
              <w:t xml:space="preserve">SÁ, A. L. Ética profissional. Editora Atlas. </w:t>
            </w:r>
          </w:p>
          <w:p w:rsidR="00535F73" w:rsidRDefault="00535F73" w:rsidP="001C7E58">
            <w:pPr>
              <w:widowControl w:val="0"/>
              <w:numPr>
                <w:ilvl w:val="0"/>
                <w:numId w:val="126"/>
              </w:numPr>
              <w:spacing w:line="276" w:lineRule="auto"/>
              <w:contextualSpacing/>
              <w:rPr>
                <w:color w:val="333333"/>
              </w:rPr>
            </w:pPr>
            <w:r>
              <w:rPr>
                <w:color w:val="333333"/>
              </w:rPr>
              <w:t>MATOS, F. G. Ética na gestão empresarial. Editora Saraiva.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535F73" w:rsidRDefault="00535F73" w:rsidP="001A6FFA">
            <w:pPr>
              <w:widowControl w:val="0"/>
              <w:numPr>
                <w:ilvl w:val="0"/>
                <w:numId w:val="27"/>
              </w:numPr>
              <w:contextualSpacing/>
              <w:jc w:val="both"/>
              <w:rPr>
                <w:color w:val="333333"/>
              </w:rPr>
            </w:pPr>
            <w:r>
              <w:rPr>
                <w:color w:val="333333"/>
              </w:rPr>
              <w:t xml:space="preserve">MARCONDES, D. Textos básicos da ética: de Platão a </w:t>
            </w:r>
            <w:proofErr w:type="spellStart"/>
            <w:r>
              <w:rPr>
                <w:color w:val="333333"/>
              </w:rPr>
              <w:t>Foucalt</w:t>
            </w:r>
            <w:proofErr w:type="spellEnd"/>
            <w:r>
              <w:rPr>
                <w:color w:val="333333"/>
              </w:rPr>
              <w:t>. Editora Zahar.</w:t>
            </w:r>
          </w:p>
          <w:p w:rsidR="00535F73" w:rsidRDefault="00535F73" w:rsidP="001A6FFA">
            <w:pPr>
              <w:widowControl w:val="0"/>
              <w:numPr>
                <w:ilvl w:val="0"/>
                <w:numId w:val="27"/>
              </w:numPr>
              <w:contextualSpacing/>
              <w:jc w:val="both"/>
              <w:rPr>
                <w:color w:val="333333"/>
              </w:rPr>
            </w:pPr>
            <w:r>
              <w:rPr>
                <w:color w:val="333333"/>
              </w:rPr>
              <w:t>VASQUES, A. S. Ética. Editora Civilização Brasileira.</w:t>
            </w:r>
          </w:p>
          <w:p w:rsidR="00535F73" w:rsidRDefault="00535F73" w:rsidP="001A6FFA">
            <w:pPr>
              <w:widowControl w:val="0"/>
              <w:numPr>
                <w:ilvl w:val="0"/>
                <w:numId w:val="27"/>
              </w:numPr>
              <w:contextualSpacing/>
              <w:jc w:val="both"/>
              <w:rPr>
                <w:color w:val="333333"/>
              </w:rPr>
            </w:pPr>
            <w:r>
              <w:rPr>
                <w:color w:val="333333"/>
              </w:rPr>
              <w:t>NALINI, J. R. Ética geral e profissional. Editora Revista dos Tribunais.</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64E78CF" wp14:editId="2B7D5313">
                  <wp:extent cx="504355" cy="476283"/>
                  <wp:effectExtent l="0" t="0" r="0" b="0"/>
                  <wp:docPr id="72"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A6F8677" wp14:editId="23867A85">
                  <wp:extent cx="880201" cy="422279"/>
                  <wp:effectExtent l="0" t="0" r="0" b="0"/>
                  <wp:docPr id="7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Educação Financeira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Código:EDFI</w:t>
            </w:r>
            <w:r w:rsidR="002D3308">
              <w:rPr>
                <w:b/>
              </w:rPr>
              <w:t>171</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40 horas</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Suplementar EAD</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As finanças pessoais e a qualidade de vida. Juros simples e compostos. Série de pagamentos. Taxa Interna de Retorno e Valor Presente Líquido. Reflexões sobre ganhar, poupar e investir dinheiro. Investimentos em Renda Fixa: Tesouro Direto, CDB - Certificado de Depósito Bancário, LC – Letra de Câmbio, LCI – Letra de Crédito Imobiliário, LCA – Letra de Crédito do Agronegócio. Investimentos em Renda Variável: Mercado de Ações (análise fundamentalista e análise técnica), Fundos Imobiliários.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pStyle w:val="PargrafodaLista"/>
              <w:numPr>
                <w:ilvl w:val="0"/>
                <w:numId w:val="132"/>
              </w:numPr>
              <w:spacing w:after="120"/>
              <w:jc w:val="both"/>
            </w:pPr>
            <w:r>
              <w:t>Graham, Benjamim. O investidor inteligente. Editora Nova Fronteira.</w:t>
            </w:r>
          </w:p>
          <w:p w:rsidR="00535F73" w:rsidRDefault="00535F73" w:rsidP="001C7E58">
            <w:pPr>
              <w:pStyle w:val="PargrafodaLista"/>
              <w:numPr>
                <w:ilvl w:val="0"/>
                <w:numId w:val="132"/>
              </w:numPr>
              <w:spacing w:after="120"/>
              <w:jc w:val="both"/>
            </w:pPr>
            <w:r>
              <w:t xml:space="preserve">Almeida, Fábio. Manual do pequeno investidor em ações. Formato </w:t>
            </w:r>
            <w:proofErr w:type="spellStart"/>
            <w:r>
              <w:t>eBook</w:t>
            </w:r>
            <w:proofErr w:type="spellEnd"/>
            <w:r>
              <w:t>.</w:t>
            </w:r>
          </w:p>
          <w:p w:rsidR="00535F73" w:rsidRDefault="00535F73" w:rsidP="001C7E58">
            <w:pPr>
              <w:pStyle w:val="PargrafodaLista"/>
              <w:numPr>
                <w:ilvl w:val="0"/>
                <w:numId w:val="132"/>
              </w:numPr>
              <w:spacing w:after="120"/>
              <w:jc w:val="both"/>
            </w:pPr>
            <w:proofErr w:type="spellStart"/>
            <w:r>
              <w:t>Kiyosaki</w:t>
            </w:r>
            <w:proofErr w:type="spellEnd"/>
            <w:r>
              <w:t xml:space="preserve">, Robert T. Pai rico: o poder da educação financeira: lições sobre dinheiro que não se aprendem na escola. Rio de Janeiro : </w:t>
            </w:r>
            <w:proofErr w:type="spellStart"/>
            <w:r>
              <w:t>Elsevier</w:t>
            </w:r>
            <w:proofErr w:type="spellEnd"/>
            <w:r>
              <w:t>.</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pStyle w:val="PargrafodaLista"/>
              <w:numPr>
                <w:ilvl w:val="0"/>
                <w:numId w:val="133"/>
              </w:numPr>
              <w:spacing w:after="120"/>
            </w:pPr>
            <w:proofErr w:type="spellStart"/>
            <w:r>
              <w:t>Leopoldino</w:t>
            </w:r>
            <w:proofErr w:type="spellEnd"/>
            <w:r>
              <w:t xml:space="preserve">, Cláudio Bezerra. Educação Financeira para Universitários. Formato </w:t>
            </w:r>
            <w:proofErr w:type="spellStart"/>
            <w:r>
              <w:t>eBook</w:t>
            </w:r>
            <w:proofErr w:type="spellEnd"/>
            <w:r>
              <w:t>.</w:t>
            </w:r>
          </w:p>
          <w:p w:rsidR="00535F73" w:rsidRDefault="00535F73" w:rsidP="001C7E58">
            <w:pPr>
              <w:pStyle w:val="PargrafodaLista"/>
              <w:numPr>
                <w:ilvl w:val="0"/>
                <w:numId w:val="133"/>
              </w:numPr>
              <w:spacing w:after="120"/>
            </w:pPr>
            <w:r>
              <w:t xml:space="preserve">Elder, Alexander. Aprenda a operar no mercado de ações: Come </w:t>
            </w:r>
            <w:proofErr w:type="spellStart"/>
            <w:r>
              <w:t>into</w:t>
            </w:r>
            <w:proofErr w:type="spellEnd"/>
            <w:r>
              <w:t xml:space="preserve"> </w:t>
            </w:r>
            <w:proofErr w:type="spellStart"/>
            <w:r>
              <w:t>my</w:t>
            </w:r>
            <w:proofErr w:type="spellEnd"/>
            <w:r>
              <w:t xml:space="preserve"> trading </w:t>
            </w:r>
            <w:proofErr w:type="spellStart"/>
            <w:r>
              <w:t>room</w:t>
            </w:r>
            <w:proofErr w:type="spellEnd"/>
            <w:r>
              <w:t xml:space="preserve">. Rio de Janeiro: </w:t>
            </w:r>
            <w:proofErr w:type="spellStart"/>
            <w:r>
              <w:t>Elsevier</w:t>
            </w:r>
            <w:proofErr w:type="spellEnd"/>
            <w:r>
              <w:t>.</w:t>
            </w:r>
          </w:p>
          <w:p w:rsidR="00535F73" w:rsidRDefault="00535F73" w:rsidP="001C7E58">
            <w:pPr>
              <w:pStyle w:val="PargrafodaLista"/>
              <w:numPr>
                <w:ilvl w:val="0"/>
                <w:numId w:val="133"/>
              </w:numPr>
              <w:spacing w:after="120"/>
            </w:pPr>
            <w:r>
              <w:t>MASSAKU, H. Administração Financeira na Prática, Atlas.</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400" w:firstRow="0" w:lastRow="0" w:firstColumn="0" w:lastColumn="0" w:noHBand="0" w:noVBand="1"/>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28B58ACB" wp14:editId="579A57D9">
                  <wp:extent cx="504355" cy="476283"/>
                  <wp:effectExtent l="0" t="0" r="0" b="0"/>
                  <wp:docPr id="74"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6"/>
                          <a:srcRect/>
                          <a:stretch>
                            <a:fillRect/>
                          </a:stretch>
                        </pic:blipFill>
                        <pic:spPr>
                          <a:xfrm>
                            <a:off x="0" y="0"/>
                            <a:ext cx="504355" cy="476283"/>
                          </a:xfrm>
                          <a:prstGeom prst="rect">
                            <a:avLst/>
                          </a:prstGeom>
                          <a:ln/>
                        </pic:spPr>
                      </pic:pic>
                    </a:graphicData>
                  </a:graphic>
                </wp:inline>
              </w:drawing>
            </w:r>
          </w:p>
        </w:tc>
        <w:tc>
          <w:tcPr>
            <w:tcW w:w="7302"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shd w:val="clear" w:color="auto" w:fill="auto"/>
            <w:tcMar>
              <w:top w:w="0" w:type="dxa"/>
              <w:left w:w="108" w:type="dxa"/>
              <w:bottom w:w="0" w:type="dxa"/>
              <w:right w:w="108" w:type="dxa"/>
            </w:tcMar>
            <w:vAlign w:val="center"/>
          </w:tcPr>
          <w:p w:rsidR="00535F73" w:rsidRDefault="00535F73" w:rsidP="002E5CE0">
            <w:r>
              <w:rPr>
                <w:noProof/>
                <w:sz w:val="20"/>
                <w:szCs w:val="20"/>
              </w:rPr>
              <w:drawing>
                <wp:inline distT="0" distB="0" distL="0" distR="0" wp14:anchorId="75712084" wp14:editId="0FF96576">
                  <wp:extent cx="880201" cy="422279"/>
                  <wp:effectExtent l="0" t="0" r="0" b="0"/>
                  <wp:docPr id="7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7"/>
                          <a:srcRect/>
                          <a:stretch>
                            <a:fillRect/>
                          </a:stretch>
                        </pic:blipFill>
                        <pic:spPr>
                          <a:xfrm>
                            <a:off x="0" y="0"/>
                            <a:ext cx="880201" cy="422279"/>
                          </a:xfrm>
                          <a:prstGeom prst="rect">
                            <a:avLst/>
                          </a:prstGeom>
                          <a:ln/>
                        </pic:spPr>
                      </pic:pic>
                    </a:graphicData>
                  </a:graphic>
                </wp:inline>
              </w:drawing>
            </w:r>
          </w:p>
        </w:tc>
      </w:tr>
    </w:tbl>
    <w:p w:rsidR="00535F73" w:rsidRDefault="00535F73" w:rsidP="00535F73"/>
    <w:tbl>
      <w:tblPr>
        <w:tblW w:w="9918" w:type="dxa"/>
        <w:jc w:val="center"/>
        <w:tblLayout w:type="fixed"/>
        <w:tblLook w:val="0400" w:firstRow="0" w:lastRow="0" w:firstColumn="0" w:lastColumn="0" w:noHBand="0" w:noVBand="1"/>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Direito Digital</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Código:DIRD</w:t>
            </w:r>
            <w:r w:rsidR="000169C9">
              <w:rPr>
                <w:b/>
              </w:rPr>
              <w:t>172</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40h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w:t>
            </w:r>
          </w:p>
          <w:p w:rsidR="00535F73" w:rsidRDefault="00535F73" w:rsidP="002E5CE0">
            <w:r>
              <w:t>Optativa Humanística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02h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jc w:val="both"/>
            </w:pPr>
            <w:r>
              <w:t>Noções básicas de direito e legislação aplicadas à informática. Política nacional de informática. Contratos digitais. Comércio eletrônico. Direitos do consumidor no comércio eletrônico. Privacidade digital. Assinatura e certificação digital. Crimes digitais.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80"/>
              </w:numPr>
              <w:spacing w:after="120"/>
              <w:contextualSpacing/>
              <w:jc w:val="both"/>
            </w:pPr>
            <w:r>
              <w:t>PINHEIRO, Patrícia Peck. Direito Digital. São Paulo: Saraiva, 2013.</w:t>
            </w:r>
          </w:p>
          <w:p w:rsidR="00535F73" w:rsidRDefault="00535F73" w:rsidP="001C7E58">
            <w:pPr>
              <w:widowControl w:val="0"/>
              <w:numPr>
                <w:ilvl w:val="0"/>
                <w:numId w:val="80"/>
              </w:numPr>
              <w:spacing w:after="120"/>
              <w:contextualSpacing/>
              <w:jc w:val="both"/>
            </w:pPr>
            <w:r>
              <w:t xml:space="preserve">WENDT, E. Crimes Cibernéticos: ameaças e procedimentos de investigação. Rio de Janeiro: </w:t>
            </w:r>
            <w:proofErr w:type="spellStart"/>
            <w:r>
              <w:t>Brasport</w:t>
            </w:r>
            <w:proofErr w:type="spellEnd"/>
            <w:r>
              <w:t>, 2013.</w:t>
            </w:r>
          </w:p>
          <w:p w:rsidR="00535F73" w:rsidRDefault="00535F73" w:rsidP="001C7E58">
            <w:pPr>
              <w:widowControl w:val="0"/>
              <w:numPr>
                <w:ilvl w:val="0"/>
                <w:numId w:val="80"/>
              </w:numPr>
              <w:spacing w:after="120"/>
              <w:contextualSpacing/>
              <w:jc w:val="both"/>
            </w:pPr>
            <w:r>
              <w:t xml:space="preserve">SCHERKERKEWITZ, </w:t>
            </w:r>
            <w:proofErr w:type="spellStart"/>
            <w:r>
              <w:t>Iso</w:t>
            </w:r>
            <w:proofErr w:type="spellEnd"/>
            <w:r>
              <w:t xml:space="preserve"> </w:t>
            </w:r>
            <w:proofErr w:type="spellStart"/>
            <w:r>
              <w:t>Chaitz</w:t>
            </w:r>
            <w:proofErr w:type="spellEnd"/>
            <w:r>
              <w:t>. Direito e Internet: De acordo com a lei 12.965/2014 Marco Civil da Internet. São Paulo: Revista dos Tribunais, 2014.</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18"/>
              </w:numPr>
              <w:spacing w:after="120"/>
              <w:contextualSpacing/>
              <w:jc w:val="both"/>
            </w:pPr>
            <w:r>
              <w:t>PERCK, P. #DIREITODIGITAL, Editora Saraiva</w:t>
            </w:r>
          </w:p>
          <w:p w:rsidR="00756D7F" w:rsidRDefault="00756D7F" w:rsidP="001A6FFA">
            <w:pPr>
              <w:widowControl w:val="0"/>
              <w:numPr>
                <w:ilvl w:val="0"/>
                <w:numId w:val="18"/>
              </w:numPr>
              <w:spacing w:after="120"/>
              <w:contextualSpacing/>
              <w:jc w:val="both"/>
            </w:pPr>
            <w:r>
              <w:t xml:space="preserve">FARIAS LIMA, G. Manual de Direito Digital. Fundamentos, Legislação e Jurisprudência. Editora </w:t>
            </w:r>
            <w:proofErr w:type="spellStart"/>
            <w:r>
              <w:t>Appris</w:t>
            </w:r>
            <w:proofErr w:type="spellEnd"/>
            <w:r>
              <w:t>.</w:t>
            </w:r>
          </w:p>
          <w:p w:rsidR="00756D7F" w:rsidRDefault="00756D7F" w:rsidP="00756D7F">
            <w:pPr>
              <w:widowControl w:val="0"/>
              <w:numPr>
                <w:ilvl w:val="0"/>
                <w:numId w:val="18"/>
              </w:numPr>
              <w:spacing w:after="120"/>
              <w:contextualSpacing/>
              <w:jc w:val="both"/>
            </w:pPr>
            <w:r w:rsidRPr="00756D7F">
              <w:t>FIORILLO</w:t>
            </w:r>
            <w:r>
              <w:t xml:space="preserve">, C.A.P. </w:t>
            </w:r>
            <w:r w:rsidRPr="00756D7F">
              <w:t>Crimes no Meio Ambiente Digital e a Sociedade da Informação</w:t>
            </w:r>
            <w:r>
              <w:t>. Editora Saraiva.</w:t>
            </w:r>
          </w:p>
        </w:tc>
      </w:tr>
    </w:tbl>
    <w:p w:rsidR="00535F73" w:rsidRDefault="00535F73" w:rsidP="00535F73"/>
    <w:p w:rsidR="00535F73" w:rsidRDefault="00535F73" w:rsidP="00535F73">
      <w:pPr>
        <w:spacing w:after="160" w:line="259" w:lineRule="auto"/>
      </w:pPr>
      <w:r>
        <w:br w:type="page"/>
      </w:r>
    </w:p>
    <w:p w:rsidR="00535F73" w:rsidRDefault="00535F73" w:rsidP="00535F73">
      <w:pPr>
        <w:spacing w:after="160" w:line="259" w:lineRule="auto"/>
      </w:pPr>
    </w:p>
    <w:p w:rsidR="00535F73" w:rsidRDefault="00535F73" w:rsidP="00535F73"/>
    <w:tbl>
      <w:tblPr>
        <w:tblW w:w="9970" w:type="dxa"/>
        <w:tblInd w:w="-714"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7469D7E7" wp14:editId="1B8CA963">
                  <wp:extent cx="504359" cy="476280"/>
                  <wp:effectExtent l="0" t="0" r="0" b="0"/>
                  <wp:docPr id="96"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B660FB9" wp14:editId="6575EED1">
                  <wp:extent cx="880200" cy="422280"/>
                  <wp:effectExtent l="0" t="0" r="0" b="0"/>
                  <wp:docPr id="9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Avaliação de Desempenho de Redes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ADER</w:t>
            </w:r>
            <w:r w:rsidR="006557CB">
              <w:rPr>
                <w:b/>
              </w:rPr>
              <w:t>173</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h/a</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Infraestrutura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Princípios de avaliação de desempenho em redes de computadores. Métodos e técnicas de mensuração de desempenho. Estatística aplicada às redes de computadores. Teoria de Filas. Técnicas de Benchmarking. Simulação. Conceito de Tráfego e Congestionamento de Recursos. Traçando perfis de tráfego.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3735E" w:rsidRDefault="00535F73" w:rsidP="001C7E58">
            <w:pPr>
              <w:widowControl w:val="0"/>
              <w:numPr>
                <w:ilvl w:val="0"/>
                <w:numId w:val="72"/>
              </w:numPr>
              <w:spacing w:before="120"/>
              <w:jc w:val="both"/>
              <w:rPr>
                <w:lang w:val="en-US"/>
              </w:rPr>
            </w:pPr>
            <w:r w:rsidRPr="0093735E">
              <w:rPr>
                <w:lang w:val="en-US"/>
              </w:rPr>
              <w:t xml:space="preserve">Stephen S. </w:t>
            </w:r>
            <w:proofErr w:type="spellStart"/>
            <w:r w:rsidRPr="0093735E">
              <w:rPr>
                <w:lang w:val="en-US"/>
              </w:rPr>
              <w:t>Lavenberg</w:t>
            </w:r>
            <w:proofErr w:type="spellEnd"/>
            <w:r w:rsidRPr="0093735E">
              <w:rPr>
                <w:lang w:val="en-US"/>
              </w:rPr>
              <w:t xml:space="preserve"> - Computer Performance Modeling Handbook Academic Press, 1983.</w:t>
            </w:r>
          </w:p>
          <w:p w:rsidR="00535F73" w:rsidRPr="0093735E" w:rsidRDefault="00535F73" w:rsidP="001C7E58">
            <w:pPr>
              <w:widowControl w:val="0"/>
              <w:numPr>
                <w:ilvl w:val="0"/>
                <w:numId w:val="72"/>
              </w:numPr>
              <w:spacing w:before="120"/>
              <w:jc w:val="both"/>
              <w:rPr>
                <w:lang w:val="en-US"/>
              </w:rPr>
            </w:pPr>
            <w:r w:rsidRPr="0093735E">
              <w:rPr>
                <w:lang w:val="en-US"/>
              </w:rPr>
              <w:t xml:space="preserve">Charles H. Saver and K. Mani </w:t>
            </w:r>
            <w:proofErr w:type="spellStart"/>
            <w:r w:rsidRPr="0093735E">
              <w:rPr>
                <w:lang w:val="en-US"/>
              </w:rPr>
              <w:t>Chandy</w:t>
            </w:r>
            <w:proofErr w:type="spellEnd"/>
            <w:r w:rsidRPr="0093735E">
              <w:rPr>
                <w:lang w:val="en-US"/>
              </w:rPr>
              <w:t xml:space="preserve"> - Computer Systems Performance Modeling - Prentice Hall, Inc. 1981.</w:t>
            </w:r>
          </w:p>
          <w:p w:rsidR="00535F73" w:rsidRDefault="00535F73" w:rsidP="001C7E58">
            <w:pPr>
              <w:widowControl w:val="0"/>
              <w:numPr>
                <w:ilvl w:val="0"/>
                <w:numId w:val="72"/>
              </w:numPr>
              <w:spacing w:before="120"/>
              <w:jc w:val="both"/>
            </w:pPr>
            <w:proofErr w:type="spellStart"/>
            <w:r w:rsidRPr="0093735E">
              <w:rPr>
                <w:lang w:val="en-US"/>
              </w:rPr>
              <w:t>Fernandes</w:t>
            </w:r>
            <w:proofErr w:type="spellEnd"/>
            <w:r w:rsidRPr="0093735E">
              <w:rPr>
                <w:lang w:val="en-US"/>
              </w:rPr>
              <w:t xml:space="preserve">, </w:t>
            </w:r>
            <w:proofErr w:type="spellStart"/>
            <w:r w:rsidRPr="0093735E">
              <w:rPr>
                <w:lang w:val="en-US"/>
              </w:rPr>
              <w:t>Stênio</w:t>
            </w:r>
            <w:proofErr w:type="spellEnd"/>
            <w:r w:rsidRPr="0093735E">
              <w:rPr>
                <w:lang w:val="en-US"/>
              </w:rPr>
              <w:t xml:space="preserve">. Performance Evaluation for Network Services, Systems and Protocols. </w:t>
            </w:r>
            <w:r>
              <w:t>Springer, 2017.</w:t>
            </w:r>
          </w:p>
          <w:p w:rsidR="00535F73" w:rsidRDefault="00535F73" w:rsidP="001C7E58">
            <w:pPr>
              <w:numPr>
                <w:ilvl w:val="0"/>
                <w:numId w:val="72"/>
              </w:numPr>
              <w:shd w:val="clear" w:color="auto" w:fill="FFFFFF"/>
              <w:spacing w:before="120"/>
              <w:jc w:val="both"/>
            </w:pPr>
            <w:proofErr w:type="spellStart"/>
            <w:r w:rsidRPr="0093735E">
              <w:rPr>
                <w:lang w:val="en-US"/>
              </w:rPr>
              <w:t>Boudec</w:t>
            </w:r>
            <w:proofErr w:type="spellEnd"/>
            <w:r w:rsidRPr="0093735E">
              <w:rPr>
                <w:lang w:val="en-US"/>
              </w:rPr>
              <w:t xml:space="preserve">, </w:t>
            </w:r>
            <w:proofErr w:type="spellStart"/>
            <w:r w:rsidRPr="0093735E">
              <w:rPr>
                <w:lang w:val="en-US"/>
              </w:rPr>
              <w:t>Jean.Performance</w:t>
            </w:r>
            <w:proofErr w:type="spellEnd"/>
            <w:r w:rsidRPr="0093735E">
              <w:rPr>
                <w:lang w:val="en-US"/>
              </w:rPr>
              <w:t xml:space="preserve"> Evaluation of Computer and Communications Systems. </w:t>
            </w:r>
            <w:r>
              <w:t>2007.</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6557CB" w:rsidRDefault="00535F73" w:rsidP="001C7E58">
            <w:pPr>
              <w:numPr>
                <w:ilvl w:val="0"/>
                <w:numId w:val="73"/>
              </w:numPr>
              <w:shd w:val="clear" w:color="auto" w:fill="FFFFFF"/>
              <w:spacing w:before="120"/>
              <w:ind w:left="714" w:hanging="357"/>
              <w:jc w:val="both"/>
              <w:rPr>
                <w:lang w:val="en-US"/>
              </w:rPr>
            </w:pPr>
            <w:proofErr w:type="spellStart"/>
            <w:r w:rsidRPr="0093735E">
              <w:rPr>
                <w:lang w:val="en-US"/>
              </w:rPr>
              <w:t>Obaidat</w:t>
            </w:r>
            <w:proofErr w:type="spellEnd"/>
            <w:r w:rsidRPr="0093735E">
              <w:rPr>
                <w:lang w:val="en-US"/>
              </w:rPr>
              <w:t xml:space="preserve">, M.; </w:t>
            </w:r>
            <w:proofErr w:type="spellStart"/>
            <w:r w:rsidRPr="0093735E">
              <w:rPr>
                <w:lang w:val="en-US"/>
              </w:rPr>
              <w:t>Boudriga</w:t>
            </w:r>
            <w:proofErr w:type="spellEnd"/>
            <w:r w:rsidRPr="0093735E">
              <w:rPr>
                <w:lang w:val="en-US"/>
              </w:rPr>
              <w:t xml:space="preserve">, N. Fundamentals of Performance Evaluation of Computer and Telecommunications Systems. </w:t>
            </w:r>
            <w:r w:rsidRPr="006557CB">
              <w:rPr>
                <w:lang w:val="en-US"/>
              </w:rPr>
              <w:t>John Wiley, 2010.</w:t>
            </w:r>
          </w:p>
          <w:p w:rsidR="00535F73" w:rsidRDefault="00535F73" w:rsidP="001C7E58">
            <w:pPr>
              <w:numPr>
                <w:ilvl w:val="0"/>
                <w:numId w:val="73"/>
              </w:numPr>
              <w:shd w:val="clear" w:color="auto" w:fill="FFFFFF"/>
              <w:spacing w:before="120"/>
              <w:ind w:left="714" w:hanging="357"/>
              <w:jc w:val="both"/>
            </w:pPr>
            <w:r>
              <w:t>Prado, D. S. Teoria das filas e da simulação. Belo Horizonte: DG, 1999.</w:t>
            </w:r>
          </w:p>
          <w:p w:rsidR="00535F73" w:rsidRDefault="00535F73" w:rsidP="001C7E58">
            <w:pPr>
              <w:numPr>
                <w:ilvl w:val="0"/>
                <w:numId w:val="73"/>
              </w:numPr>
              <w:shd w:val="clear" w:color="auto" w:fill="FFFFFF"/>
              <w:spacing w:before="120"/>
              <w:ind w:left="714" w:hanging="357"/>
              <w:jc w:val="both"/>
            </w:pPr>
            <w:r w:rsidRPr="0093735E">
              <w:rPr>
                <w:lang w:val="en-US"/>
              </w:rPr>
              <w:t xml:space="preserve">Blum, R. Network performance open source toolkit. </w:t>
            </w:r>
            <w:proofErr w:type="spellStart"/>
            <w:r>
              <w:t>Hoboken</w:t>
            </w:r>
            <w:proofErr w:type="spellEnd"/>
            <w:r>
              <w:t xml:space="preserve">: </w:t>
            </w:r>
            <w:proofErr w:type="spellStart"/>
            <w:r>
              <w:t>Wiley</w:t>
            </w:r>
            <w:proofErr w:type="spellEnd"/>
            <w:r>
              <w:t xml:space="preserve"> </w:t>
            </w:r>
            <w:proofErr w:type="spellStart"/>
            <w:r>
              <w:t>Publishing</w:t>
            </w:r>
            <w:proofErr w:type="spellEnd"/>
            <w:r>
              <w:t>, 2003.</w:t>
            </w:r>
          </w:p>
          <w:p w:rsidR="00535F73" w:rsidRDefault="00535F73" w:rsidP="001C7E58">
            <w:pPr>
              <w:numPr>
                <w:ilvl w:val="0"/>
                <w:numId w:val="73"/>
              </w:numPr>
              <w:shd w:val="clear" w:color="auto" w:fill="FFFFFF"/>
              <w:spacing w:before="120"/>
              <w:ind w:left="714" w:hanging="357"/>
              <w:jc w:val="both"/>
            </w:pPr>
            <w:proofErr w:type="spellStart"/>
            <w:r>
              <w:t>Chwif</w:t>
            </w:r>
            <w:proofErr w:type="spellEnd"/>
            <w:r>
              <w:t>, L.; Medina, A. C. Modelagem e simulação de eventos discretos. São Paulo: Simulação, 2007.</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1564AEDB" wp14:editId="5294C8F8">
                  <wp:extent cx="504359" cy="476280"/>
                  <wp:effectExtent l="0" t="0" r="0" b="0"/>
                  <wp:docPr id="87"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DD254F0" wp14:editId="591138DA">
                  <wp:extent cx="880200" cy="422280"/>
                  <wp:effectExtent l="0" t="0" r="0" b="0"/>
                  <wp:docPr id="8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Computação Forense</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CFOR</w:t>
            </w:r>
            <w:r w:rsidR="00EB006A">
              <w:rPr>
                <w:b/>
              </w:rPr>
              <w:t>174</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h/a</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Infraestrutura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Conceitos. Legislação. Procedimentos de investigação. Coleta e Preservação de Evidências. Funcionamento e Abstrações de Sistemas de Arquivos. Captura e Análise de Tráfego de Rede. Esteganografia. Análise de Dispositivos Móveis e demais artefatos.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numPr>
                <w:ilvl w:val="0"/>
                <w:numId w:val="75"/>
              </w:numPr>
              <w:shd w:val="clear" w:color="auto" w:fill="FFFFFF"/>
              <w:contextualSpacing/>
            </w:pPr>
            <w:r>
              <w:t xml:space="preserve">IMONIANA, Joshua </w:t>
            </w:r>
            <w:proofErr w:type="spellStart"/>
            <w:r>
              <w:t>Onome</w:t>
            </w:r>
            <w:proofErr w:type="spellEnd"/>
            <w:r>
              <w:t xml:space="preserve"> . Auditoria de Sistemas de Informação. 2ed. São Paulo: Atlas, 2008.</w:t>
            </w:r>
          </w:p>
          <w:p w:rsidR="00535F73" w:rsidRDefault="00535F73" w:rsidP="001C7E58">
            <w:pPr>
              <w:numPr>
                <w:ilvl w:val="0"/>
                <w:numId w:val="75"/>
              </w:numPr>
              <w:shd w:val="clear" w:color="auto" w:fill="FFFFFF"/>
              <w:contextualSpacing/>
            </w:pPr>
            <w:r w:rsidRPr="0093735E">
              <w:rPr>
                <w:lang w:val="en-US"/>
              </w:rPr>
              <w:t xml:space="preserve">CASEY, </w:t>
            </w:r>
            <w:proofErr w:type="spellStart"/>
            <w:r w:rsidRPr="0093735E">
              <w:rPr>
                <w:lang w:val="en-US"/>
              </w:rPr>
              <w:t>Eoghan</w:t>
            </w:r>
            <w:proofErr w:type="spellEnd"/>
            <w:r w:rsidRPr="0093735E">
              <w:rPr>
                <w:lang w:val="en-US"/>
              </w:rPr>
              <w:t xml:space="preserve">; Digital Evidence and Computer Crime: Forensic Science, Computers and The Internet, Ed. </w:t>
            </w:r>
            <w:proofErr w:type="spellStart"/>
            <w:r>
              <w:t>Elsevier</w:t>
            </w:r>
            <w:proofErr w:type="spellEnd"/>
            <w:r>
              <w:t>, 2011.</w:t>
            </w:r>
          </w:p>
          <w:p w:rsidR="00535F73" w:rsidRDefault="00535F73" w:rsidP="001C7E58">
            <w:pPr>
              <w:numPr>
                <w:ilvl w:val="0"/>
                <w:numId w:val="75"/>
              </w:numPr>
              <w:shd w:val="clear" w:color="auto" w:fill="FFFFFF"/>
              <w:contextualSpacing/>
            </w:pPr>
            <w:r>
              <w:t xml:space="preserve">FARMER, Dan ; VENEMA, </w:t>
            </w:r>
            <w:proofErr w:type="spellStart"/>
            <w:r>
              <w:t>Witse</w:t>
            </w:r>
            <w:proofErr w:type="spellEnd"/>
            <w:r>
              <w:t>.  Perícia forense computacional: teoria e prática aplicada: como investigar e esclarecer ocorrências no mundo cibernético. São Paulo, SP: Pearson Prentice Hall, 2007.</w:t>
            </w:r>
          </w:p>
          <w:p w:rsidR="00535F73" w:rsidRDefault="00535F73" w:rsidP="001C7E58">
            <w:pPr>
              <w:numPr>
                <w:ilvl w:val="0"/>
                <w:numId w:val="75"/>
              </w:numPr>
              <w:shd w:val="clear" w:color="auto" w:fill="FFFFFF"/>
              <w:contextualSpacing/>
            </w:pPr>
            <w:r>
              <w:t>LYRA, Maurício Rocha. Segurança e auditoria em sistemas de informação. Rio de Janeiro, RJ: Ciência Moderna, 2008.</w:t>
            </w:r>
          </w:p>
          <w:p w:rsidR="00535F73" w:rsidRDefault="00535F73" w:rsidP="002E5CE0">
            <w:pPr>
              <w:shd w:val="clear" w:color="auto" w:fill="FFFFFF"/>
              <w:rPr>
                <w:sz w:val="14"/>
                <w:szCs w:val="14"/>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FFFFFF"/>
              <w:rPr>
                <w:sz w:val="14"/>
                <w:szCs w:val="14"/>
              </w:rPr>
            </w:pPr>
          </w:p>
          <w:p w:rsidR="00535F73" w:rsidRPr="0093735E" w:rsidRDefault="00535F73" w:rsidP="001C7E58">
            <w:pPr>
              <w:numPr>
                <w:ilvl w:val="0"/>
                <w:numId w:val="77"/>
              </w:numPr>
              <w:shd w:val="clear" w:color="auto" w:fill="FFFFFF"/>
              <w:contextualSpacing/>
              <w:jc w:val="both"/>
              <w:rPr>
                <w:lang w:val="en-US"/>
              </w:rPr>
            </w:pPr>
            <w:proofErr w:type="spellStart"/>
            <w:r>
              <w:t>Honeynet</w:t>
            </w:r>
            <w:proofErr w:type="spellEnd"/>
            <w:r>
              <w:t xml:space="preserve"> Project. Conheça seu inimigo - O projeto </w:t>
            </w:r>
            <w:proofErr w:type="spellStart"/>
            <w:r>
              <w:t>Honeynet</w:t>
            </w:r>
            <w:proofErr w:type="spellEnd"/>
            <w:r>
              <w:t xml:space="preserve">. </w:t>
            </w:r>
            <w:r w:rsidRPr="0093735E">
              <w:rPr>
                <w:lang w:val="en-US"/>
              </w:rPr>
              <w:t xml:space="preserve">São Paulo: </w:t>
            </w:r>
            <w:proofErr w:type="spellStart"/>
            <w:r w:rsidRPr="0093735E">
              <w:rPr>
                <w:lang w:val="en-US"/>
              </w:rPr>
              <w:t>Makron</w:t>
            </w:r>
            <w:proofErr w:type="spellEnd"/>
            <w:r w:rsidRPr="0093735E">
              <w:rPr>
                <w:lang w:val="en-US"/>
              </w:rPr>
              <w:t xml:space="preserve"> Books . Pearson, 2007</w:t>
            </w:r>
          </w:p>
          <w:p w:rsidR="00535F73" w:rsidRDefault="00535F73" w:rsidP="001C7E58">
            <w:pPr>
              <w:numPr>
                <w:ilvl w:val="0"/>
                <w:numId w:val="77"/>
              </w:numPr>
              <w:shd w:val="clear" w:color="auto" w:fill="FFFFFF"/>
              <w:contextualSpacing/>
              <w:jc w:val="both"/>
            </w:pPr>
            <w:r>
              <w:t>VIEIRA, Daniel; KIM, David; SOLOMON, Michael G. Fundamentos de segurança da informação. Rio de Janeiro, RJ: LTC, 2014.</w:t>
            </w:r>
          </w:p>
          <w:p w:rsidR="00535F73" w:rsidRDefault="00535F73" w:rsidP="001C7E58">
            <w:pPr>
              <w:numPr>
                <w:ilvl w:val="0"/>
                <w:numId w:val="77"/>
              </w:numPr>
              <w:shd w:val="clear" w:color="auto" w:fill="FFFFFF"/>
              <w:contextualSpacing/>
              <w:jc w:val="both"/>
            </w:pPr>
            <w:r>
              <w:t>MELO, Sandro; Computação Forense com Software Livre, Ed. Alta Books, 2009</w:t>
            </w:r>
          </w:p>
          <w:p w:rsidR="00535F73" w:rsidRDefault="00535F73" w:rsidP="001C7E58">
            <w:pPr>
              <w:numPr>
                <w:ilvl w:val="0"/>
                <w:numId w:val="77"/>
              </w:numPr>
              <w:shd w:val="clear" w:color="auto" w:fill="FFFFFF"/>
              <w:contextualSpacing/>
              <w:jc w:val="both"/>
            </w:pPr>
            <w:r>
              <w:t xml:space="preserve">QUEIROZ, Claudemir. VARGAS, </w:t>
            </w:r>
            <w:proofErr w:type="spellStart"/>
            <w:r>
              <w:t>Raffael</w:t>
            </w:r>
            <w:proofErr w:type="spellEnd"/>
            <w:r>
              <w:t xml:space="preserve">. “Investigação e Perícia Forense Computacional. Certificações, Leis Processuais, Estudos de caso.”. RJ: </w:t>
            </w:r>
            <w:proofErr w:type="spellStart"/>
            <w:r>
              <w:t>Brasport</w:t>
            </w:r>
            <w:proofErr w:type="spellEnd"/>
            <w:r>
              <w:t>, 2010.</w:t>
            </w:r>
          </w:p>
          <w:p w:rsidR="00535F73" w:rsidRDefault="00535F73" w:rsidP="002E5CE0">
            <w:pPr>
              <w:shd w:val="clear" w:color="auto" w:fill="FFFFFF"/>
              <w:rPr>
                <w:sz w:val="14"/>
                <w:szCs w:val="14"/>
              </w:rPr>
            </w:pP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2B82FF50" wp14:editId="5B89667E">
                  <wp:extent cx="504359" cy="476280"/>
                  <wp:effectExtent l="0" t="0" r="0" b="0"/>
                  <wp:docPr id="91"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53B3C317" wp14:editId="325037CD">
                  <wp:extent cx="880200" cy="422280"/>
                  <wp:effectExtent l="0" t="0" r="0" b="0"/>
                  <wp:docPr id="8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Gerência de Redes de Computadores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GCPT</w:t>
            </w:r>
            <w:r w:rsidR="007D4AC0">
              <w:rPr>
                <w:b/>
              </w:rPr>
              <w:t>175</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Infraestrutura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Introdução à Administração de Redes (sistemas de administração de redes, fontes e fluxos de informação para administração e objetivos estratégicos); Administração Inovadora de Redes; Tecnologias e Suporte à Administração de Redes (TMN do ITU-T, OSI/NM da ISO, SNMP da Internet ou assemelhadas); Forças do Mercado de Administração de Redes (gerência proprietária, redes locais, e redes heterogêneas); Tendências em Administração e Gerência de Redes. Avaliação de plataformas de gerência, segurança da gerência de redes.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RPr="004D00C9"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93735E" w:rsidRDefault="00535F73" w:rsidP="001C7E58">
            <w:pPr>
              <w:widowControl w:val="0"/>
              <w:numPr>
                <w:ilvl w:val="0"/>
                <w:numId w:val="78"/>
              </w:numPr>
              <w:spacing w:after="120"/>
              <w:jc w:val="both"/>
              <w:rPr>
                <w:lang w:val="en-US"/>
              </w:rPr>
            </w:pPr>
            <w:r w:rsidRPr="0093735E">
              <w:rPr>
                <w:lang w:val="en-US"/>
              </w:rPr>
              <w:t>William Stallings, SNMP, SNMPv2, SNMPv3 and RMON1 and RMON. 1999 Addison-Wesley.</w:t>
            </w:r>
          </w:p>
          <w:p w:rsidR="00535F73" w:rsidRDefault="00535F73" w:rsidP="001C7E58">
            <w:pPr>
              <w:widowControl w:val="0"/>
              <w:numPr>
                <w:ilvl w:val="0"/>
                <w:numId w:val="78"/>
              </w:numPr>
              <w:spacing w:after="120"/>
              <w:jc w:val="both"/>
            </w:pPr>
            <w:r>
              <w:t>LOPES, Raquel V., NICOLLETTI, Pedro S. &amp; SAUVE, Jacques P. Melhores práticas para gerência de redes de computadores. Rio de Janeiro: Campus, 2003</w:t>
            </w:r>
          </w:p>
          <w:p w:rsidR="00535F73" w:rsidRDefault="00535F73" w:rsidP="001C7E58">
            <w:pPr>
              <w:widowControl w:val="0"/>
              <w:numPr>
                <w:ilvl w:val="0"/>
                <w:numId w:val="78"/>
              </w:numPr>
              <w:spacing w:after="120"/>
              <w:jc w:val="both"/>
            </w:pPr>
            <w:r>
              <w:t xml:space="preserve">STURN, Rick, SLM - Service </w:t>
            </w:r>
            <w:proofErr w:type="spellStart"/>
            <w:r>
              <w:t>Level</w:t>
            </w:r>
            <w:proofErr w:type="spellEnd"/>
            <w:r>
              <w:t xml:space="preserve"> Management (Fundamentos do gerenciamento de Níveis de Serviços). 2001 Ed. Campus. </w:t>
            </w:r>
          </w:p>
          <w:p w:rsidR="00535F73" w:rsidRPr="0093735E" w:rsidRDefault="00535F73" w:rsidP="001C7E58">
            <w:pPr>
              <w:widowControl w:val="0"/>
              <w:numPr>
                <w:ilvl w:val="0"/>
                <w:numId w:val="78"/>
              </w:numPr>
              <w:spacing w:after="120"/>
              <w:jc w:val="both"/>
              <w:rPr>
                <w:lang w:val="en-US"/>
              </w:rPr>
            </w:pPr>
            <w:r w:rsidRPr="0093735E">
              <w:rPr>
                <w:lang w:val="en-US"/>
              </w:rPr>
              <w:t>Douglas Mauro, Kevin Schmidt, Essential SNMP. 2001 O'Reilly Media.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RPr="004D00C9"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79"/>
              </w:numPr>
              <w:spacing w:after="120"/>
            </w:pPr>
            <w:r>
              <w:t>RIGNEY, S. Planejamento e Gerenciamento de Redes. Rio de Janeiro (RJ). Ed. Campus, 1996.</w:t>
            </w:r>
          </w:p>
          <w:p w:rsidR="00535F73" w:rsidRDefault="00535F73" w:rsidP="001C7E58">
            <w:pPr>
              <w:widowControl w:val="0"/>
              <w:numPr>
                <w:ilvl w:val="0"/>
                <w:numId w:val="79"/>
              </w:numPr>
              <w:spacing w:after="120"/>
            </w:pPr>
            <w:r w:rsidRPr="0093735E">
              <w:rPr>
                <w:lang w:val="en-US"/>
              </w:rPr>
              <w:t xml:space="preserve">BLACK, U. Network Management Standards. </w:t>
            </w:r>
            <w:r>
              <w:t xml:space="preserve">Ed. </w:t>
            </w:r>
            <w:proofErr w:type="spellStart"/>
            <w:r>
              <w:t>McGrawHill</w:t>
            </w:r>
            <w:proofErr w:type="spellEnd"/>
            <w:r>
              <w:t>, 1992.</w:t>
            </w:r>
          </w:p>
          <w:p w:rsidR="00535F73" w:rsidRPr="0093735E" w:rsidRDefault="00535F73" w:rsidP="001C7E58">
            <w:pPr>
              <w:widowControl w:val="0"/>
              <w:numPr>
                <w:ilvl w:val="0"/>
                <w:numId w:val="79"/>
              </w:numPr>
              <w:spacing w:after="120"/>
              <w:rPr>
                <w:lang w:val="en-US"/>
              </w:rPr>
            </w:pPr>
            <w:r w:rsidRPr="0093735E">
              <w:rPr>
                <w:lang w:val="en-US"/>
              </w:rPr>
              <w:t>MILLER, M. A. Managing Internetworks with SNMP. New York (NY). Ed. M&amp;T Books, 2nd. edition, 1997.</w:t>
            </w:r>
          </w:p>
          <w:p w:rsidR="00535F73" w:rsidRPr="0093735E" w:rsidRDefault="00535F73" w:rsidP="001C7E58">
            <w:pPr>
              <w:widowControl w:val="0"/>
              <w:numPr>
                <w:ilvl w:val="0"/>
                <w:numId w:val="79"/>
              </w:numPr>
              <w:spacing w:after="120"/>
              <w:rPr>
                <w:lang w:val="en-US"/>
              </w:rPr>
            </w:pPr>
            <w:r w:rsidRPr="0093735E">
              <w:rPr>
                <w:lang w:val="en-US"/>
              </w:rPr>
              <w:t>HELD, G. Network Management - Techniques, Tools and Systems. West Sussex. Ed. John &amp; Wiley, 1992</w:t>
            </w:r>
          </w:p>
        </w:tc>
      </w:tr>
    </w:tbl>
    <w:p w:rsidR="00535F73" w:rsidRPr="0093735E" w:rsidRDefault="00535F73" w:rsidP="00535F73">
      <w:pPr>
        <w:rPr>
          <w:lang w:val="en-US"/>
        </w:rPr>
      </w:pPr>
    </w:p>
    <w:p w:rsidR="00535F73" w:rsidRPr="0093735E" w:rsidRDefault="00535F73" w:rsidP="00535F73">
      <w:pPr>
        <w:spacing w:after="160" w:line="259" w:lineRule="auto"/>
        <w:rPr>
          <w:lang w:val="en-US"/>
        </w:rPr>
      </w:pPr>
      <w:r w:rsidRPr="0093735E">
        <w:rPr>
          <w:lang w:val="en-US"/>
        </w:rPr>
        <w:br w:type="page"/>
      </w:r>
    </w:p>
    <w:p w:rsidR="00535F73" w:rsidRPr="0093735E" w:rsidRDefault="00535F73" w:rsidP="00535F73">
      <w:pPr>
        <w:rPr>
          <w:lang w:val="en-US"/>
        </w:rPr>
      </w:pPr>
    </w:p>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F701CB5" wp14:editId="5B09FD21">
                  <wp:extent cx="504359" cy="476280"/>
                  <wp:effectExtent l="0" t="0" r="0" b="0"/>
                  <wp:docPr id="82"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6F74140" wp14:editId="568EE0AE">
                  <wp:extent cx="880200" cy="422280"/>
                  <wp:effectExtent l="0" t="0" r="0" b="0"/>
                  <wp:docPr id="8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3169"/>
        <w:gridCol w:w="3258"/>
      </w:tblGrid>
      <w:tr w:rsidR="00535F73" w:rsidTr="002E5CE0">
        <w:trPr>
          <w:jc w:val="center"/>
        </w:trPr>
        <w:tc>
          <w:tcPr>
            <w:tcW w:w="666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Internet das Coisas</w:t>
            </w:r>
          </w:p>
        </w:tc>
        <w:tc>
          <w:tcPr>
            <w:tcW w:w="3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IDCO</w:t>
            </w:r>
            <w:r w:rsidR="000D3E9C">
              <w:rPr>
                <w:b/>
              </w:rPr>
              <w:t>176</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h/a</w:t>
            </w:r>
          </w:p>
        </w:tc>
        <w:tc>
          <w:tcPr>
            <w:tcW w:w="31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Infraestrutura</w:t>
            </w:r>
          </w:p>
        </w:tc>
        <w:tc>
          <w:tcPr>
            <w:tcW w:w="3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 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Aplicações de Internet das Coisas (</w:t>
            </w:r>
            <w:proofErr w:type="spellStart"/>
            <w:r>
              <w:t>IoT</w:t>
            </w:r>
            <w:proofErr w:type="spellEnd"/>
            <w:r>
              <w:t xml:space="preserve">). Arquitetura e protocolos de rede para </w:t>
            </w:r>
            <w:proofErr w:type="spellStart"/>
            <w:r>
              <w:t>IoT</w:t>
            </w:r>
            <w:proofErr w:type="spellEnd"/>
            <w:r>
              <w:t>. Tecnologias de dispositivos eletrônicos (</w:t>
            </w:r>
            <w:proofErr w:type="spellStart"/>
            <w:r>
              <w:t>MPUs</w:t>
            </w:r>
            <w:proofErr w:type="spellEnd"/>
            <w:r>
              <w:t xml:space="preserve">, </w:t>
            </w:r>
            <w:proofErr w:type="spellStart"/>
            <w:r>
              <w:t>MCUs</w:t>
            </w:r>
            <w:proofErr w:type="spellEnd"/>
            <w:r>
              <w:t>, sensores e atuadores). Técnicas de projetos de sistemas embarcados. Ferramentas de desenvolvimento e as boas técnicas de programação de aplicações de Internet das Coisas. Aspectos de segurança</w:t>
            </w:r>
            <w:r>
              <w:rPr>
                <w:color w:val="404040"/>
              </w:rPr>
              <w:t>.</w:t>
            </w:r>
          </w:p>
        </w:tc>
      </w:tr>
      <w:tr w:rsidR="00535F73" w:rsidTr="002E5CE0">
        <w:trPr>
          <w:jc w:val="center"/>
        </w:trPr>
        <w:tc>
          <w:tcPr>
            <w:tcW w:w="991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24"/>
              </w:numPr>
              <w:spacing w:after="120"/>
              <w:contextualSpacing/>
              <w:jc w:val="both"/>
            </w:pPr>
            <w:r>
              <w:t>COELHO, Pedro. Internet das Coisas - Introdução Prática, Editora FCA, 2017.</w:t>
            </w:r>
          </w:p>
          <w:p w:rsidR="00535F73" w:rsidRDefault="00535F73" w:rsidP="001C7E58">
            <w:pPr>
              <w:pStyle w:val="Ttulo1"/>
              <w:widowControl w:val="0"/>
              <w:numPr>
                <w:ilvl w:val="0"/>
                <w:numId w:val="124"/>
              </w:numPr>
              <w:shd w:val="clear" w:color="auto" w:fill="FFFFFF"/>
              <w:spacing w:line="240" w:lineRule="auto"/>
              <w:jc w:val="left"/>
              <w:rPr>
                <w:rFonts w:ascii="Times New Roman" w:eastAsia="Times New Roman" w:hAnsi="Times New Roman" w:cs="Times New Roman"/>
                <w:sz w:val="24"/>
                <w:szCs w:val="24"/>
              </w:rPr>
            </w:pPr>
            <w:bookmarkStart w:id="79" w:name="_Toc500545706"/>
            <w:r>
              <w:rPr>
                <w:rFonts w:ascii="Times New Roman" w:eastAsia="Times New Roman" w:hAnsi="Times New Roman" w:cs="Times New Roman"/>
                <w:sz w:val="24"/>
                <w:szCs w:val="24"/>
              </w:rPr>
              <w:t xml:space="preserve">DIAS, Renata R. F. </w:t>
            </w:r>
            <w:r>
              <w:rPr>
                <w:rFonts w:ascii="Times New Roman" w:eastAsia="Times New Roman" w:hAnsi="Times New Roman" w:cs="Times New Roman"/>
                <w:color w:val="111111"/>
                <w:sz w:val="24"/>
                <w:szCs w:val="24"/>
              </w:rPr>
              <w:t xml:space="preserve">Internet das Coisas Sem Mistérios: Uma nova inteligência para os negócios, Editora </w:t>
            </w:r>
            <w:proofErr w:type="spellStart"/>
            <w:r>
              <w:rPr>
                <w:rFonts w:ascii="Times New Roman" w:eastAsia="Times New Roman" w:hAnsi="Times New Roman" w:cs="Times New Roman"/>
                <w:color w:val="111111"/>
                <w:sz w:val="24"/>
                <w:szCs w:val="24"/>
              </w:rPr>
              <w:t>NetPress</w:t>
            </w:r>
            <w:proofErr w:type="spellEnd"/>
            <w:r>
              <w:rPr>
                <w:rFonts w:ascii="Times New Roman" w:eastAsia="Times New Roman" w:hAnsi="Times New Roman" w:cs="Times New Roman"/>
                <w:color w:val="111111"/>
                <w:sz w:val="24"/>
                <w:szCs w:val="24"/>
              </w:rPr>
              <w:t>, 2016.</w:t>
            </w:r>
            <w:bookmarkEnd w:id="79"/>
          </w:p>
          <w:p w:rsidR="00535F73" w:rsidRDefault="00535F73" w:rsidP="001C7E58">
            <w:pPr>
              <w:widowControl w:val="0"/>
              <w:numPr>
                <w:ilvl w:val="0"/>
                <w:numId w:val="124"/>
              </w:numPr>
              <w:spacing w:after="120"/>
              <w:contextualSpacing/>
              <w:jc w:val="both"/>
            </w:pPr>
            <w:r w:rsidRPr="0093735E">
              <w:rPr>
                <w:lang w:val="en-US"/>
              </w:rPr>
              <w:t xml:space="preserve">WAHER, P. Learning Internet of Things. </w:t>
            </w:r>
            <w:proofErr w:type="spellStart"/>
            <w:r>
              <w:t>Packt</w:t>
            </w:r>
            <w:proofErr w:type="spellEnd"/>
            <w:r>
              <w:t xml:space="preserve"> </w:t>
            </w:r>
            <w:proofErr w:type="spellStart"/>
            <w:r>
              <w:t>Publishing</w:t>
            </w:r>
            <w:proofErr w:type="spellEnd"/>
            <w:r>
              <w:t xml:space="preserve">, 2015. </w:t>
            </w:r>
          </w:p>
        </w:tc>
      </w:tr>
      <w:tr w:rsidR="00535F73" w:rsidTr="002E5CE0">
        <w:trPr>
          <w:jc w:val="center"/>
        </w:trPr>
        <w:tc>
          <w:tcPr>
            <w:tcW w:w="991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A6FFA">
            <w:pPr>
              <w:widowControl w:val="0"/>
              <w:numPr>
                <w:ilvl w:val="0"/>
                <w:numId w:val="11"/>
              </w:numPr>
              <w:shd w:val="clear" w:color="auto" w:fill="94BD5E"/>
              <w:contextualSpacing/>
              <w:jc w:val="center"/>
              <w:rPr>
                <w:b/>
              </w:rPr>
            </w:pPr>
            <w:r>
              <w:rPr>
                <w:b/>
              </w:rPr>
              <w:t>Bibliografia Complementar</w:t>
            </w:r>
          </w:p>
        </w:tc>
      </w:tr>
      <w:tr w:rsidR="00535F73" w:rsidTr="002E5CE0">
        <w:trPr>
          <w:jc w:val="center"/>
        </w:trPr>
        <w:tc>
          <w:tcPr>
            <w:tcW w:w="9918"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Pr="00091817" w:rsidRDefault="00535F73" w:rsidP="001A6FFA">
            <w:pPr>
              <w:widowControl w:val="0"/>
              <w:numPr>
                <w:ilvl w:val="0"/>
                <w:numId w:val="49"/>
              </w:numPr>
              <w:spacing w:after="120"/>
              <w:contextualSpacing/>
              <w:jc w:val="both"/>
              <w:rPr>
                <w:lang w:val="en-US"/>
              </w:rPr>
            </w:pPr>
            <w:r w:rsidRPr="0093735E">
              <w:rPr>
                <w:lang w:val="en-US"/>
              </w:rPr>
              <w:t xml:space="preserve">PFISTER, C. Getting Started with the Internet of Things: Connecting Sensors and Microcontrollers to the Cloud. </w:t>
            </w:r>
            <w:r w:rsidRPr="00091817">
              <w:rPr>
                <w:lang w:val="en-US"/>
              </w:rPr>
              <w:t xml:space="preserve">Maker Media, 2011. </w:t>
            </w:r>
          </w:p>
          <w:p w:rsidR="00535F73" w:rsidRDefault="00535F73" w:rsidP="001A6FFA">
            <w:pPr>
              <w:widowControl w:val="0"/>
              <w:numPr>
                <w:ilvl w:val="0"/>
                <w:numId w:val="49"/>
              </w:numPr>
              <w:spacing w:after="120"/>
              <w:contextualSpacing/>
            </w:pPr>
            <w:r w:rsidRPr="0093735E">
              <w:rPr>
                <w:lang w:val="en-US"/>
              </w:rPr>
              <w:t xml:space="preserve">ZHENG, J.; JAMALIPOUR, A. Wireless sensor networks: A networking perspective. </w:t>
            </w:r>
            <w:proofErr w:type="spellStart"/>
            <w:r>
              <w:t>Wiley</w:t>
            </w:r>
            <w:proofErr w:type="spellEnd"/>
            <w:r>
              <w:t>, 2009</w:t>
            </w:r>
          </w:p>
          <w:p w:rsidR="00535F73" w:rsidRDefault="00535F73" w:rsidP="001A6FFA">
            <w:pPr>
              <w:widowControl w:val="0"/>
              <w:numPr>
                <w:ilvl w:val="0"/>
                <w:numId w:val="49"/>
              </w:numPr>
              <w:spacing w:after="120"/>
              <w:contextualSpacing/>
            </w:pPr>
            <w:r w:rsidRPr="0093735E">
              <w:rPr>
                <w:lang w:val="en-US"/>
              </w:rPr>
              <w:t xml:space="preserve">JAMTHE, S. </w:t>
            </w:r>
            <w:proofErr w:type="spellStart"/>
            <w:r w:rsidRPr="0093735E">
              <w:rPr>
                <w:lang w:val="en-US"/>
              </w:rPr>
              <w:t>IoT</w:t>
            </w:r>
            <w:proofErr w:type="spellEnd"/>
            <w:r w:rsidRPr="0093735E">
              <w:rPr>
                <w:lang w:val="en-US"/>
              </w:rPr>
              <w:t xml:space="preserve"> Disruptions: The Internet of Things (Innovations &amp; Jobs). </w:t>
            </w:r>
            <w:proofErr w:type="spellStart"/>
            <w:r>
              <w:t>Amazon</w:t>
            </w:r>
            <w:proofErr w:type="spellEnd"/>
            <w:r>
              <w:t xml:space="preserve"> Digital Services LLC, 2015.</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6D626F1" wp14:editId="60A0918A">
                  <wp:extent cx="504359" cy="476280"/>
                  <wp:effectExtent l="0" t="0" r="0" b="0"/>
                  <wp:docPr id="84"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3CB34754" wp14:editId="44C42420">
                  <wp:extent cx="880200" cy="422280"/>
                  <wp:effectExtent l="0" t="0" r="0" b="0"/>
                  <wp:docPr id="8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jc w:val="both"/>
            </w:pPr>
            <w:r>
              <w:rPr>
                <w:b/>
              </w:rPr>
              <w:t>Componente Curricular</w:t>
            </w:r>
            <w:r>
              <w:t>: Laboratório de Sistemas Operacionais de Redes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LSOR</w:t>
            </w:r>
            <w:r w:rsidR="00624A30">
              <w:rPr>
                <w:b/>
              </w:rPr>
              <w:t>177</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Infraestrutura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Instalação e configuração de sistemas operacionais de rede. Instalação e configuração de interfaces e protocolos de rede. Instalação e configuração de serviços de redes: serviço DHCP, servidor de resolução de nomes, servidor web, transferência de arquivos, acesso remoto. Administração de usuários. Conceitos de segurança em redes e configuração de firewall. Virtualização.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RPr="004D00C9"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08"/>
              </w:numPr>
              <w:spacing w:after="120"/>
              <w:jc w:val="both"/>
            </w:pPr>
            <w:r>
              <w:t>BURGESS, Mark. Princípios de Administração de Redes e Sistemas, 2006, LTC</w:t>
            </w:r>
          </w:p>
          <w:p w:rsidR="00535F73" w:rsidRPr="0093735E" w:rsidRDefault="00535F73" w:rsidP="001C7E58">
            <w:pPr>
              <w:widowControl w:val="0"/>
              <w:numPr>
                <w:ilvl w:val="0"/>
                <w:numId w:val="108"/>
              </w:numPr>
              <w:spacing w:after="120"/>
              <w:jc w:val="both"/>
              <w:rPr>
                <w:lang w:val="en-US"/>
              </w:rPr>
            </w:pPr>
            <w:r w:rsidRPr="0093735E">
              <w:rPr>
                <w:lang w:val="en-US"/>
              </w:rPr>
              <w:t xml:space="preserve">BOYLLE, Randall. Corporate Computer Security, 4ª </w:t>
            </w:r>
            <w:proofErr w:type="spellStart"/>
            <w:r w:rsidRPr="0093735E">
              <w:rPr>
                <w:lang w:val="en-US"/>
              </w:rPr>
              <w:t>ed</w:t>
            </w:r>
            <w:proofErr w:type="spellEnd"/>
            <w:r w:rsidRPr="0093735E">
              <w:rPr>
                <w:lang w:val="en-US"/>
              </w:rPr>
              <w:t>, 2014, Prentice Hall</w:t>
            </w:r>
          </w:p>
          <w:p w:rsidR="00535F73" w:rsidRPr="0093735E" w:rsidRDefault="00535F73" w:rsidP="001C7E58">
            <w:pPr>
              <w:widowControl w:val="0"/>
              <w:numPr>
                <w:ilvl w:val="0"/>
                <w:numId w:val="108"/>
              </w:numPr>
              <w:spacing w:after="120"/>
              <w:jc w:val="both"/>
              <w:rPr>
                <w:lang w:val="en-US"/>
              </w:rPr>
            </w:pPr>
            <w:r w:rsidRPr="0093735E">
              <w:rPr>
                <w:lang w:val="en-US"/>
              </w:rPr>
              <w:t xml:space="preserve">RAFAELS, Ray J. Cloud Computing: From Beginning to End, 2015, </w:t>
            </w:r>
            <w:proofErr w:type="spellStart"/>
            <w:r w:rsidRPr="0093735E">
              <w:rPr>
                <w:lang w:val="en-US"/>
              </w:rPr>
              <w:t>CreateSpace</w:t>
            </w:r>
            <w:proofErr w:type="spellEnd"/>
            <w:r w:rsidRPr="0093735E">
              <w:rPr>
                <w:lang w:val="en-US"/>
              </w:rPr>
              <w:t xml:space="preserve"> Independent Publishing Platform.</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07"/>
              </w:numPr>
              <w:spacing w:after="120"/>
            </w:pPr>
            <w:r>
              <w:t xml:space="preserve">MINASI, Mark, et al. Dominando o Windows 2008: Usando em Rede. São Paulo: </w:t>
            </w:r>
            <w:proofErr w:type="spellStart"/>
            <w:r>
              <w:t>Alt</w:t>
            </w:r>
            <w:proofErr w:type="spellEnd"/>
            <w:r>
              <w:t xml:space="preserve"> Books, 2009.</w:t>
            </w:r>
          </w:p>
          <w:p w:rsidR="00535F73" w:rsidRDefault="00535F73" w:rsidP="001C7E58">
            <w:pPr>
              <w:widowControl w:val="0"/>
              <w:numPr>
                <w:ilvl w:val="0"/>
                <w:numId w:val="107"/>
              </w:numPr>
              <w:spacing w:after="120"/>
            </w:pPr>
            <w:r>
              <w:t xml:space="preserve">HUNT, C. Linux: Servidores de Rede. 3 ed. São Paulo: Ciência Moderna, 2004. </w:t>
            </w:r>
          </w:p>
          <w:p w:rsidR="00535F73" w:rsidRDefault="00535F73" w:rsidP="001C7E58">
            <w:pPr>
              <w:widowControl w:val="0"/>
              <w:numPr>
                <w:ilvl w:val="0"/>
                <w:numId w:val="107"/>
              </w:numPr>
              <w:spacing w:after="120"/>
            </w:pPr>
            <w:r>
              <w:t xml:space="preserve">VALLE </w:t>
            </w:r>
            <w:proofErr w:type="spellStart"/>
            <w:r>
              <w:t>O.T.Administração</w:t>
            </w:r>
            <w:proofErr w:type="spellEnd"/>
            <w:r>
              <w:t xml:space="preserve"> de Redes com Linux. Fundamentos e Práticas. Florianópolis: Publicação do IFSC, 2010.</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229DB422" wp14:editId="171450E0">
                  <wp:extent cx="504359" cy="476280"/>
                  <wp:effectExtent l="0" t="0" r="0" b="0"/>
                  <wp:docPr id="5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1E266A29" wp14:editId="42C37652">
                  <wp:extent cx="880200" cy="422280"/>
                  <wp:effectExtent l="0" t="0" r="0" b="0"/>
                  <wp:docPr id="5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Projeto de Infraestrutura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INFR</w:t>
            </w:r>
            <w:r w:rsidR="00FD77DD">
              <w:rPr>
                <w:b/>
              </w:rPr>
              <w:t>178</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Infraestrutura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Projeto de Redes Computadores (levantamento de requisitos, projeto lógico, projeto físico, testes, documentação). Projeto de Datacenters (requisitos, instalações físicas, energia, climatização, servidores, redes e armazenamento).  Infraestruturas de alta disponibilidade (redundância, planos de contingência e de recuperação de desastres). Virtualização.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92"/>
              </w:numPr>
              <w:spacing w:after="120"/>
              <w:jc w:val="both"/>
            </w:pPr>
            <w:r>
              <w:t>Projeto de redes Top-</w:t>
            </w:r>
            <w:proofErr w:type="spellStart"/>
            <w:r>
              <w:t>down</w:t>
            </w:r>
            <w:proofErr w:type="spellEnd"/>
            <w:r>
              <w:t xml:space="preserve"> – Um enfoque de análise de sistemas para o projeto de redes empresariais, Ed. Campus, 1999, 2a. Edição.</w:t>
            </w:r>
          </w:p>
          <w:p w:rsidR="00535F73" w:rsidRDefault="00535F73" w:rsidP="001C7E58">
            <w:pPr>
              <w:widowControl w:val="0"/>
              <w:numPr>
                <w:ilvl w:val="0"/>
                <w:numId w:val="92"/>
              </w:numPr>
              <w:spacing w:after="120"/>
              <w:jc w:val="both"/>
            </w:pPr>
            <w:r>
              <w:t xml:space="preserve">Veras, Manoel. DATACENTER : Componente Central da Infraestrutura de TI, </w:t>
            </w:r>
            <w:proofErr w:type="spellStart"/>
            <w:r>
              <w:t>Brasport</w:t>
            </w:r>
            <w:proofErr w:type="spellEnd"/>
            <w:r>
              <w:t>, 2009.</w:t>
            </w:r>
          </w:p>
          <w:p w:rsidR="00535F73" w:rsidRDefault="00535F73" w:rsidP="001C7E58">
            <w:pPr>
              <w:widowControl w:val="0"/>
              <w:numPr>
                <w:ilvl w:val="0"/>
                <w:numId w:val="92"/>
              </w:numPr>
              <w:spacing w:after="120"/>
              <w:jc w:val="both"/>
            </w:pPr>
            <w:r>
              <w:t xml:space="preserve">Veras, Manoel. </w:t>
            </w:r>
            <w:r>
              <w:rPr>
                <w:smallCaps/>
              </w:rPr>
              <w:t>VIRTUALIZAÇÃO</w:t>
            </w:r>
            <w:r>
              <w:t xml:space="preserve">: Componente Central do Datacenter, </w:t>
            </w:r>
            <w:proofErr w:type="spellStart"/>
            <w:r>
              <w:t>Brasport</w:t>
            </w:r>
            <w:proofErr w:type="spellEnd"/>
            <w:r>
              <w:t>, 2011.</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109"/>
              </w:numPr>
              <w:spacing w:after="120"/>
            </w:pPr>
            <w:r>
              <w:t xml:space="preserve">EIA/TIA 942 - </w:t>
            </w:r>
            <w:proofErr w:type="spellStart"/>
            <w:r>
              <w:t>Telecomunications</w:t>
            </w:r>
            <w:proofErr w:type="spellEnd"/>
            <w:r>
              <w:t xml:space="preserve"> </w:t>
            </w:r>
            <w:proofErr w:type="spellStart"/>
            <w:r>
              <w:t>Infrastructure</w:t>
            </w:r>
            <w:proofErr w:type="spellEnd"/>
            <w:r>
              <w:t xml:space="preserve"> </w:t>
            </w:r>
            <w:proofErr w:type="spellStart"/>
            <w:r>
              <w:t>Standarts</w:t>
            </w:r>
            <w:proofErr w:type="spellEnd"/>
            <w:r>
              <w:t xml:space="preserve"> for Datacenters;</w:t>
            </w:r>
          </w:p>
          <w:p w:rsidR="00535F73" w:rsidRDefault="00535F73" w:rsidP="001C7E58">
            <w:pPr>
              <w:numPr>
                <w:ilvl w:val="0"/>
                <w:numId w:val="91"/>
              </w:numPr>
              <w:shd w:val="clear" w:color="auto" w:fill="FFFFFF"/>
              <w:ind w:left="714" w:hanging="357"/>
              <w:jc w:val="both"/>
            </w:pPr>
            <w:r>
              <w:t>ANSI/TIA/EIA 568B Requisitos gerais de Cabeamento Estruturado e especificação dos componentes para cabos e fibras.</w:t>
            </w:r>
          </w:p>
          <w:p w:rsidR="00535F73" w:rsidRDefault="00535F73" w:rsidP="001C7E58">
            <w:pPr>
              <w:numPr>
                <w:ilvl w:val="0"/>
                <w:numId w:val="91"/>
              </w:numPr>
              <w:shd w:val="clear" w:color="auto" w:fill="FFFFFF"/>
              <w:spacing w:line="360" w:lineRule="auto"/>
              <w:jc w:val="both"/>
            </w:pPr>
            <w:r>
              <w:t>ANSI/TIA/EIA 606 A; Administração dos sistemas de cabeamento.</w:t>
            </w:r>
          </w:p>
          <w:p w:rsidR="00535F73" w:rsidRDefault="00535F73" w:rsidP="001C7E58">
            <w:pPr>
              <w:numPr>
                <w:ilvl w:val="0"/>
                <w:numId w:val="91"/>
              </w:numPr>
              <w:shd w:val="clear" w:color="auto" w:fill="FFFFFF"/>
              <w:spacing w:line="360" w:lineRule="auto"/>
              <w:jc w:val="both"/>
            </w:pPr>
            <w:proofErr w:type="spellStart"/>
            <w:r>
              <w:t>Ansi</w:t>
            </w:r>
            <w:proofErr w:type="spellEnd"/>
            <w:r>
              <w:t>/tia/eia 607</w:t>
            </w:r>
            <w:r>
              <w:rPr>
                <w:b/>
              </w:rPr>
              <w:t> – </w:t>
            </w:r>
            <w:r>
              <w:t xml:space="preserve">Instalação do Sistema de Aterramento de Telecomunicações. </w:t>
            </w:r>
          </w:p>
        </w:tc>
      </w:tr>
    </w:tbl>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7C446130" wp14:editId="66516832">
                  <wp:extent cx="504359" cy="476280"/>
                  <wp:effectExtent l="0" t="0" r="0" b="0"/>
                  <wp:docPr id="5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6FC1101E" wp14:editId="5C9435C6">
                  <wp:extent cx="880200" cy="422280"/>
                  <wp:effectExtent l="0" t="0" r="0" b="0"/>
                  <wp:docPr id="4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Segurança de Redes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SEGR</w:t>
            </w:r>
            <w:r w:rsidR="0087164C">
              <w:rPr>
                <w:b/>
              </w:rPr>
              <w:t>179</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Infraestrutura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line="276" w:lineRule="auto"/>
              <w:jc w:val="both"/>
            </w:pPr>
            <w:r>
              <w:t>Conceitos básicos sobre segurança da informação. Vulnerabilidades, ameaças e ataques. Autenticação, criptografia e assinatura digital. Segurança da comunicação. Segurança no desenvolvimento de aplicações. Aspectos sociais da segurança de redes de computadores.</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Básica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96"/>
              </w:numPr>
              <w:spacing w:after="120"/>
              <w:jc w:val="both"/>
            </w:pPr>
            <w:r>
              <w:t>TANENBAUM, Andrew S. Redes de Computadores. 4ª edição. Rio de Janeiro. Editora Campus, 2003.</w:t>
            </w:r>
          </w:p>
          <w:p w:rsidR="00535F73" w:rsidRDefault="00535F73" w:rsidP="001C7E58">
            <w:pPr>
              <w:widowControl w:val="0"/>
              <w:numPr>
                <w:ilvl w:val="0"/>
                <w:numId w:val="96"/>
              </w:numPr>
              <w:spacing w:after="120"/>
              <w:jc w:val="both"/>
            </w:pPr>
            <w:r>
              <w:t>KUROSE, James F. Redes de Computadores e a Internet: Uma abordagem top-</w:t>
            </w:r>
            <w:proofErr w:type="spellStart"/>
            <w:r>
              <w:t>down</w:t>
            </w:r>
            <w:proofErr w:type="spellEnd"/>
            <w:r>
              <w:t>. 5</w:t>
            </w:r>
            <w:r>
              <w:rPr>
                <w:vertAlign w:val="superscript"/>
              </w:rPr>
              <w:t>a</w:t>
            </w:r>
            <w:r>
              <w:t xml:space="preserve"> edição. São Paulo. Editora </w:t>
            </w:r>
            <w:proofErr w:type="spellStart"/>
            <w:r>
              <w:t>Addison</w:t>
            </w:r>
            <w:proofErr w:type="spellEnd"/>
            <w:r>
              <w:t xml:space="preserve"> Wesley, 2010.</w:t>
            </w:r>
          </w:p>
          <w:p w:rsidR="00535F73" w:rsidRDefault="00535F73" w:rsidP="001C7E58">
            <w:pPr>
              <w:widowControl w:val="0"/>
              <w:numPr>
                <w:ilvl w:val="0"/>
                <w:numId w:val="96"/>
              </w:numPr>
              <w:spacing w:after="120"/>
              <w:jc w:val="both"/>
            </w:pPr>
            <w:r w:rsidRPr="0093735E">
              <w:rPr>
                <w:lang w:val="en-US"/>
              </w:rPr>
              <w:t xml:space="preserve">SCAMBRAY, Joel; </w:t>
            </w:r>
            <w:proofErr w:type="spellStart"/>
            <w:r w:rsidRPr="0093735E">
              <w:rPr>
                <w:lang w:val="en-US"/>
              </w:rPr>
              <w:t>McCLURE</w:t>
            </w:r>
            <w:proofErr w:type="spellEnd"/>
            <w:r w:rsidRPr="0093735E">
              <w:rPr>
                <w:lang w:val="en-US"/>
              </w:rPr>
              <w:t xml:space="preserve">, Stuart; KURTZ, George. </w:t>
            </w:r>
            <w:r>
              <w:t xml:space="preserve">Hackers Expostos: Segredos e Soluções para a Segurança de Redes. 4ª edição. Editora Campus. </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Bibliografia Complementar</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93"/>
              </w:numPr>
              <w:spacing w:after="120"/>
            </w:pPr>
            <w:r>
              <w:t xml:space="preserve">CHESWICK, William R. Firewalls e Segurança na Internet. 2ª edição. </w:t>
            </w:r>
            <w:proofErr w:type="spellStart"/>
            <w:r>
              <w:t>Bookman</w:t>
            </w:r>
            <w:proofErr w:type="spellEnd"/>
            <w:r>
              <w:t xml:space="preserve">, 2005. </w:t>
            </w:r>
          </w:p>
          <w:p w:rsidR="00535F73" w:rsidRDefault="00535F73" w:rsidP="001C7E58">
            <w:pPr>
              <w:widowControl w:val="0"/>
              <w:numPr>
                <w:ilvl w:val="0"/>
                <w:numId w:val="93"/>
              </w:numPr>
              <w:spacing w:after="120"/>
            </w:pPr>
            <w:r>
              <w:t xml:space="preserve">FERREIRA, Fernando N. F. Segurança da Informação. Editora Ciência Moderna, 2003. </w:t>
            </w:r>
          </w:p>
          <w:p w:rsidR="00535F73" w:rsidRDefault="00535F73" w:rsidP="001C7E58">
            <w:pPr>
              <w:widowControl w:val="0"/>
              <w:numPr>
                <w:ilvl w:val="0"/>
                <w:numId w:val="93"/>
              </w:numPr>
              <w:spacing w:after="120"/>
            </w:pPr>
            <w:r>
              <w:t xml:space="preserve">RUFINO, Nelson M. de Oliveira. Segurança em Redes sem Fio. </w:t>
            </w:r>
            <w:proofErr w:type="spellStart"/>
            <w:r>
              <w:t>Novatec</w:t>
            </w:r>
            <w:proofErr w:type="spellEnd"/>
            <w:r>
              <w:t xml:space="preserve"> Editora. São Paulo, 2005.</w:t>
            </w:r>
          </w:p>
          <w:p w:rsidR="00535F73" w:rsidRDefault="00535F73" w:rsidP="001C7E58">
            <w:pPr>
              <w:widowControl w:val="0"/>
              <w:numPr>
                <w:ilvl w:val="0"/>
                <w:numId w:val="93"/>
              </w:numPr>
              <w:spacing w:after="120"/>
            </w:pPr>
            <w:r w:rsidRPr="0093735E">
              <w:rPr>
                <w:lang w:val="en-US"/>
              </w:rPr>
              <w:t xml:space="preserve">HATCH, Brian, LEE, James, KURTZ, George. </w:t>
            </w:r>
            <w:r>
              <w:t xml:space="preserve">Segurança contra Hackers – Linux, 2ª edição. Editora Futura. </w:t>
            </w:r>
          </w:p>
          <w:p w:rsidR="00535F73" w:rsidRDefault="00535F73" w:rsidP="001C7E58">
            <w:pPr>
              <w:widowControl w:val="0"/>
              <w:numPr>
                <w:ilvl w:val="0"/>
                <w:numId w:val="93"/>
              </w:numPr>
              <w:spacing w:after="120"/>
            </w:pPr>
            <w:r>
              <w:t>Tutorias sobre segurança em redes de computadores. Disponíveis em http://www.cert.org</w:t>
            </w:r>
          </w:p>
        </w:tc>
      </w:tr>
    </w:tbl>
    <w:p w:rsidR="00535F73" w:rsidRDefault="00535F73" w:rsidP="00535F73"/>
    <w:p w:rsidR="00535F73" w:rsidRDefault="00535F73" w:rsidP="00535F73"/>
    <w:p w:rsidR="00535F73" w:rsidRDefault="00535F73" w:rsidP="00535F73">
      <w:pPr>
        <w:spacing w:after="160" w:line="259" w:lineRule="auto"/>
      </w:pPr>
      <w:r>
        <w:br w:type="page"/>
      </w:r>
    </w:p>
    <w:p w:rsidR="00535F73" w:rsidRDefault="00535F73" w:rsidP="00535F73"/>
    <w:tbl>
      <w:tblPr>
        <w:tblW w:w="9970" w:type="dxa"/>
        <w:tblInd w:w="-727" w:type="dxa"/>
        <w:tblLayout w:type="fixed"/>
        <w:tblLook w:val="0000" w:firstRow="0" w:lastRow="0" w:firstColumn="0" w:lastColumn="0" w:noHBand="0" w:noVBand="0"/>
      </w:tblPr>
      <w:tblGrid>
        <w:gridCol w:w="1050"/>
        <w:gridCol w:w="7302"/>
        <w:gridCol w:w="1618"/>
      </w:tblGrid>
      <w:tr w:rsidR="00535F73" w:rsidTr="002E5CE0">
        <w:trPr>
          <w:trHeight w:val="1000"/>
        </w:trPr>
        <w:tc>
          <w:tcPr>
            <w:tcW w:w="1050"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1BC4BD8A" wp14:editId="65A8080F">
                  <wp:extent cx="504359" cy="476280"/>
                  <wp:effectExtent l="0" t="0" r="0" b="0"/>
                  <wp:docPr id="47"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6"/>
                          <a:srcRect/>
                          <a:stretch>
                            <a:fillRect/>
                          </a:stretch>
                        </pic:blipFill>
                        <pic:spPr>
                          <a:xfrm>
                            <a:off x="0" y="0"/>
                            <a:ext cx="504359" cy="476280"/>
                          </a:xfrm>
                          <a:prstGeom prst="rect">
                            <a:avLst/>
                          </a:prstGeom>
                          <a:ln/>
                        </pic:spPr>
                      </pic:pic>
                    </a:graphicData>
                  </a:graphic>
                </wp:inline>
              </w:drawing>
            </w:r>
          </w:p>
        </w:tc>
        <w:tc>
          <w:tcPr>
            <w:tcW w:w="7302"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jc w:val="center"/>
            </w:pPr>
            <w:r>
              <w:rPr>
                <w:b/>
                <w:sz w:val="20"/>
                <w:szCs w:val="20"/>
              </w:rPr>
              <w:t>MINISTÉRIO DA EDUCAÇÃO</w:t>
            </w:r>
          </w:p>
          <w:p w:rsidR="00535F73" w:rsidRDefault="00535F73" w:rsidP="002E5CE0">
            <w:pPr>
              <w:jc w:val="center"/>
            </w:pPr>
            <w:r>
              <w:rPr>
                <w:b/>
                <w:sz w:val="20"/>
                <w:szCs w:val="20"/>
              </w:rPr>
              <w:t>INSTITUTO FEDERAL DE ALAGOAS</w:t>
            </w:r>
          </w:p>
          <w:p w:rsidR="00535F73" w:rsidRDefault="00535F73" w:rsidP="002E5CE0">
            <w:pPr>
              <w:jc w:val="center"/>
            </w:pPr>
            <w:r>
              <w:rPr>
                <w:b/>
                <w:sz w:val="20"/>
                <w:szCs w:val="20"/>
              </w:rPr>
              <w:t>PRÓ-REITORIA DE ENSINO</w:t>
            </w:r>
          </w:p>
        </w:tc>
        <w:tc>
          <w:tcPr>
            <w:tcW w:w="1618" w:type="dxa"/>
            <w:tcBorders>
              <w:top w:val="single" w:sz="18" w:space="0" w:color="000000"/>
              <w:bottom w:val="single" w:sz="18" w:space="0" w:color="000000"/>
            </w:tcBorders>
            <w:tcMar>
              <w:top w:w="0" w:type="dxa"/>
              <w:left w:w="108" w:type="dxa"/>
              <w:bottom w:w="0" w:type="dxa"/>
              <w:right w:w="108" w:type="dxa"/>
            </w:tcMar>
            <w:vAlign w:val="center"/>
          </w:tcPr>
          <w:p w:rsidR="00535F73" w:rsidRDefault="00535F73" w:rsidP="002E5CE0">
            <w:pPr>
              <w:rPr>
                <w:sz w:val="20"/>
                <w:szCs w:val="20"/>
              </w:rPr>
            </w:pPr>
            <w:r>
              <w:rPr>
                <w:noProof/>
                <w:sz w:val="20"/>
                <w:szCs w:val="20"/>
              </w:rPr>
              <w:drawing>
                <wp:inline distT="0" distB="0" distL="0" distR="0" wp14:anchorId="0471DE81" wp14:editId="1F719C6F">
                  <wp:extent cx="880200" cy="422280"/>
                  <wp:effectExtent l="0" t="0" r="0" b="0"/>
                  <wp:docPr id="5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880200" cy="422280"/>
                          </a:xfrm>
                          <a:prstGeom prst="rect">
                            <a:avLst/>
                          </a:prstGeom>
                          <a:ln/>
                        </pic:spPr>
                      </pic:pic>
                    </a:graphicData>
                  </a:graphic>
                </wp:inline>
              </w:drawing>
            </w:r>
          </w:p>
        </w:tc>
      </w:tr>
    </w:tbl>
    <w:p w:rsidR="00535F73" w:rsidRDefault="00535F73" w:rsidP="00535F73"/>
    <w:tbl>
      <w:tblPr>
        <w:tblW w:w="9918" w:type="dxa"/>
        <w:jc w:val="center"/>
        <w:tblLayout w:type="fixed"/>
        <w:tblLook w:val="0000" w:firstRow="0" w:lastRow="0" w:firstColumn="0" w:lastColumn="0" w:noHBand="0" w:noVBand="0"/>
      </w:tblPr>
      <w:tblGrid>
        <w:gridCol w:w="1795"/>
        <w:gridCol w:w="1696"/>
        <w:gridCol w:w="1585"/>
        <w:gridCol w:w="1583"/>
        <w:gridCol w:w="3259"/>
      </w:tblGrid>
      <w:tr w:rsidR="00535F73" w:rsidTr="002E5CE0">
        <w:trPr>
          <w:jc w:val="center"/>
        </w:trPr>
        <w:tc>
          <w:tcPr>
            <w:tcW w:w="6659"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r>
              <w:rPr>
                <w:b/>
              </w:rPr>
              <w:t>Componente Curricular</w:t>
            </w:r>
            <w:r>
              <w:t xml:space="preserve">: </w:t>
            </w:r>
            <w:proofErr w:type="spellStart"/>
            <w:r>
              <w:t>DevOps</w:t>
            </w:r>
            <w:proofErr w:type="spellEnd"/>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Código: DEVO</w:t>
            </w:r>
            <w:r w:rsidR="007B5B58">
              <w:rPr>
                <w:b/>
              </w:rPr>
              <w:t>1180</w:t>
            </w:r>
          </w:p>
        </w:tc>
      </w:tr>
      <w:tr w:rsidR="00535F73" w:rsidTr="002E5CE0">
        <w:trPr>
          <w:jc w:val="center"/>
        </w:trPr>
        <w:tc>
          <w:tcPr>
            <w:tcW w:w="349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pPr>
              <w:rPr>
                <w:b/>
              </w:rPr>
            </w:pPr>
            <w:r>
              <w:rPr>
                <w:b/>
              </w:rPr>
              <w:t>Carga Horária: 80 h</w:t>
            </w: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Período</w:t>
            </w:r>
            <w:r>
              <w:t>: Optativa Infraestrutura</w:t>
            </w:r>
          </w:p>
        </w:tc>
        <w:tc>
          <w:tcPr>
            <w:tcW w:w="48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535F73" w:rsidRDefault="00535F73" w:rsidP="002E5CE0">
            <w:r>
              <w:rPr>
                <w:b/>
              </w:rPr>
              <w:t>Carga Horária Semanal</w:t>
            </w:r>
            <w:r>
              <w:t>: 04h</w:t>
            </w:r>
          </w:p>
        </w:tc>
      </w:tr>
      <w:tr w:rsidR="00535F73" w:rsidTr="002E5CE0">
        <w:trPr>
          <w:jc w:val="center"/>
        </w:trPr>
        <w:tc>
          <w:tcPr>
            <w:tcW w:w="17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rPr>
                <w:b/>
              </w:rPr>
            </w:pPr>
            <w:r>
              <w:rPr>
                <w:b/>
              </w:rPr>
              <w:t>Pré-requisitos:</w:t>
            </w:r>
          </w:p>
        </w:tc>
        <w:tc>
          <w:tcPr>
            <w:tcW w:w="812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r>
              <w:rPr>
                <w:b/>
              </w:rPr>
              <w:t>Ementa</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pacing w:after="120" w:line="276" w:lineRule="auto"/>
              <w:ind w:left="283"/>
              <w:jc w:val="both"/>
            </w:pPr>
            <w:r>
              <w:t xml:space="preserve">Introdução ao </w:t>
            </w:r>
            <w:proofErr w:type="spellStart"/>
            <w:r>
              <w:t>DevOps</w:t>
            </w:r>
            <w:proofErr w:type="spellEnd"/>
            <w:r>
              <w:t>. Servidor de monitoramento. Ferramentas de gerenciamento de configuração. Ferramentas de Integração Contínua. Virtualização.</w:t>
            </w: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96"/>
              </w:numPr>
              <w:spacing w:after="120"/>
              <w:jc w:val="both"/>
            </w:pPr>
            <w:bookmarkStart w:id="80" w:name="_GoBack" w:colFirst="0" w:colLast="0"/>
            <w:r>
              <w:t xml:space="preserve">SATO, Danilo. </w:t>
            </w:r>
            <w:proofErr w:type="spellStart"/>
            <w:r>
              <w:t>DevOps</w:t>
            </w:r>
            <w:proofErr w:type="spellEnd"/>
            <w:r>
              <w:t xml:space="preserve"> na prática: entrega de software confiável e automatizada. Editora: Casa do Código.</w:t>
            </w:r>
          </w:p>
          <w:p w:rsidR="00535F73" w:rsidRDefault="00535F73" w:rsidP="001C7E58">
            <w:pPr>
              <w:widowControl w:val="0"/>
              <w:numPr>
                <w:ilvl w:val="0"/>
                <w:numId w:val="96"/>
              </w:numPr>
              <w:spacing w:after="120"/>
              <w:jc w:val="both"/>
            </w:pPr>
            <w:r>
              <w:t xml:space="preserve">AQUILES, Alexandre; FERREIRA, Rodrigo. Controlando versões com </w:t>
            </w:r>
            <w:proofErr w:type="spellStart"/>
            <w:r>
              <w:t>Git</w:t>
            </w:r>
            <w:proofErr w:type="spellEnd"/>
            <w:r>
              <w:t xml:space="preserve"> e </w:t>
            </w:r>
            <w:proofErr w:type="spellStart"/>
            <w:r>
              <w:t>GitHub</w:t>
            </w:r>
            <w:proofErr w:type="spellEnd"/>
            <w:r>
              <w:t>. Editora: Casa do Código.</w:t>
            </w:r>
          </w:p>
          <w:p w:rsidR="00535F73" w:rsidRDefault="00535F73" w:rsidP="001C7E58">
            <w:pPr>
              <w:widowControl w:val="0"/>
              <w:numPr>
                <w:ilvl w:val="0"/>
                <w:numId w:val="96"/>
              </w:numPr>
              <w:spacing w:after="120"/>
              <w:jc w:val="both"/>
            </w:pPr>
            <w:r>
              <w:t xml:space="preserve">BOAGLIO, Fernando. </w:t>
            </w:r>
            <w:proofErr w:type="spellStart"/>
            <w:r>
              <w:t>Jenkins</w:t>
            </w:r>
            <w:proofErr w:type="spellEnd"/>
            <w:r>
              <w:t>: automatize tudo sem complicações. Editora: Casa do Código.</w:t>
            </w:r>
          </w:p>
        </w:tc>
      </w:tr>
      <w:bookmarkEnd w:id="80"/>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2E5CE0">
            <w:pPr>
              <w:shd w:val="clear" w:color="auto" w:fill="94BD5E"/>
              <w:jc w:val="center"/>
              <w:rPr>
                <w:b/>
              </w:rPr>
            </w:pPr>
          </w:p>
        </w:tc>
      </w:tr>
      <w:tr w:rsidR="00535F73" w:rsidTr="002E5CE0">
        <w:trPr>
          <w:jc w:val="center"/>
        </w:trPr>
        <w:tc>
          <w:tcPr>
            <w:tcW w:w="9918"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35F73" w:rsidRDefault="00535F73" w:rsidP="001C7E58">
            <w:pPr>
              <w:widowControl w:val="0"/>
              <w:numPr>
                <w:ilvl w:val="0"/>
                <w:numId w:val="93"/>
              </w:numPr>
              <w:spacing w:after="120"/>
            </w:pPr>
            <w:r>
              <w:t xml:space="preserve">MORAES, </w:t>
            </w:r>
            <w:proofErr w:type="spellStart"/>
            <w:r>
              <w:t>Gleicon</w:t>
            </w:r>
            <w:proofErr w:type="spellEnd"/>
            <w:r>
              <w:t xml:space="preserve">. Caixa de Ferramentas </w:t>
            </w:r>
            <w:proofErr w:type="spellStart"/>
            <w:r>
              <w:t>DevOps</w:t>
            </w:r>
            <w:proofErr w:type="spellEnd"/>
            <w:r>
              <w:t>: um guia para construção, administração e arquitetura de sistemas modernos. Editora: Casa do Código.</w:t>
            </w:r>
          </w:p>
          <w:p w:rsidR="00535F73" w:rsidRDefault="00535F73" w:rsidP="001C7E58">
            <w:pPr>
              <w:widowControl w:val="0"/>
              <w:numPr>
                <w:ilvl w:val="0"/>
                <w:numId w:val="93"/>
              </w:numPr>
              <w:spacing w:after="120"/>
            </w:pPr>
            <w:r>
              <w:t xml:space="preserve">ROMERO, Daniel. Containers com </w:t>
            </w:r>
            <w:proofErr w:type="spellStart"/>
            <w:r>
              <w:t>Docker</w:t>
            </w:r>
            <w:proofErr w:type="spellEnd"/>
            <w:r>
              <w:t>: do desenvolvimento à produção. Editora: Casa do Código.</w:t>
            </w:r>
          </w:p>
          <w:p w:rsidR="00535F73" w:rsidRDefault="00535F73" w:rsidP="001C7E58">
            <w:pPr>
              <w:widowControl w:val="0"/>
              <w:numPr>
                <w:ilvl w:val="0"/>
                <w:numId w:val="93"/>
              </w:numPr>
              <w:spacing w:after="120"/>
            </w:pPr>
            <w:r>
              <w:t xml:space="preserve">MORAES, </w:t>
            </w:r>
            <w:proofErr w:type="spellStart"/>
            <w:r>
              <w:t>Gleicon</w:t>
            </w:r>
            <w:proofErr w:type="spellEnd"/>
            <w:r>
              <w:t xml:space="preserve">. Caixa de Ferramentas </w:t>
            </w:r>
            <w:proofErr w:type="spellStart"/>
            <w:r>
              <w:t>DevOps</w:t>
            </w:r>
            <w:proofErr w:type="spellEnd"/>
            <w:r>
              <w:t>: um guia para construção, administração e arquitetura de sistemas modernos. Editora: Casa do Código.</w:t>
            </w:r>
          </w:p>
        </w:tc>
      </w:tr>
    </w:tbl>
    <w:p w:rsidR="00535F73" w:rsidRDefault="00535F73" w:rsidP="00535F73"/>
    <w:p w:rsidR="00535F73" w:rsidRDefault="00535F73" w:rsidP="00535F73"/>
    <w:p w:rsidR="00535F73" w:rsidRDefault="00535F73" w:rsidP="00535F73">
      <w:pPr>
        <w:tabs>
          <w:tab w:val="left" w:pos="426"/>
        </w:tabs>
      </w:pPr>
    </w:p>
    <w:p w:rsidR="00A81BF1" w:rsidRPr="00B53D41" w:rsidRDefault="00A81BF1" w:rsidP="00A81BF1">
      <w:pPr>
        <w:tabs>
          <w:tab w:val="left" w:pos="426"/>
        </w:tabs>
      </w:pPr>
    </w:p>
    <w:p w:rsidR="00A81BF1" w:rsidRDefault="00A81BF1" w:rsidP="00A81BF1">
      <w:pPr>
        <w:spacing w:before="120" w:line="360" w:lineRule="auto"/>
        <w:jc w:val="both"/>
      </w:pPr>
    </w:p>
    <w:p w:rsidR="00D15D89" w:rsidRDefault="00D15D89">
      <w:pPr>
        <w:rPr>
          <w:rFonts w:ascii="Arial" w:eastAsia="Arial" w:hAnsi="Arial" w:cs="Arial"/>
          <w:b/>
        </w:rPr>
      </w:pPr>
      <w:r>
        <w:rPr>
          <w:rFonts w:ascii="Arial" w:eastAsia="Arial" w:hAnsi="Arial" w:cs="Arial"/>
          <w:b/>
        </w:rPr>
        <w:br w:type="page"/>
      </w:r>
    </w:p>
    <w:p w:rsidR="00A81BF1" w:rsidRDefault="00D15D89" w:rsidP="00D15D89">
      <w:pPr>
        <w:pStyle w:val="Ttulo1"/>
        <w:ind w:left="0" w:firstLine="0"/>
        <w:contextualSpacing w:val="0"/>
      </w:pPr>
      <w:bookmarkStart w:id="81" w:name="_Toc500545707"/>
      <w:r>
        <w:lastRenderedPageBreak/>
        <w:t>19. ACERVO BIBLIOGRÁFICO</w:t>
      </w:r>
      <w:bookmarkEnd w:id="81"/>
    </w:p>
    <w:p w:rsidR="00D15D89" w:rsidRPr="00D15D89" w:rsidRDefault="00D15D89" w:rsidP="00D15D89">
      <w:pPr>
        <w:spacing w:line="360" w:lineRule="auto"/>
        <w:ind w:firstLine="720"/>
        <w:jc w:val="both"/>
        <w:rPr>
          <w:rFonts w:ascii="Arial" w:eastAsia="Arial" w:hAnsi="Arial" w:cs="Arial"/>
        </w:rPr>
      </w:pPr>
    </w:p>
    <w:p w:rsidR="00D15D89" w:rsidRDefault="00D15D89" w:rsidP="00D15D89">
      <w:pPr>
        <w:spacing w:line="360" w:lineRule="auto"/>
        <w:ind w:firstLine="720"/>
        <w:jc w:val="both"/>
        <w:rPr>
          <w:rFonts w:ascii="Arial" w:eastAsia="Arial" w:hAnsi="Arial" w:cs="Arial"/>
        </w:rPr>
      </w:pPr>
      <w:r w:rsidRPr="00D15D89">
        <w:rPr>
          <w:rFonts w:ascii="Arial" w:eastAsia="Arial" w:hAnsi="Arial" w:cs="Arial"/>
        </w:rPr>
        <w:t xml:space="preserve">A biblioteca do </w:t>
      </w:r>
      <w:proofErr w:type="spellStart"/>
      <w:r w:rsidRPr="00D15D89">
        <w:rPr>
          <w:rFonts w:ascii="Arial" w:eastAsia="Arial" w:hAnsi="Arial" w:cs="Arial"/>
        </w:rPr>
        <w:t>I</w:t>
      </w:r>
      <w:r w:rsidR="00CD7760" w:rsidRPr="00D15D89">
        <w:rPr>
          <w:rFonts w:ascii="Arial" w:eastAsia="Arial" w:hAnsi="Arial" w:cs="Arial"/>
        </w:rPr>
        <w:t>fal</w:t>
      </w:r>
      <w:proofErr w:type="spellEnd"/>
      <w:r w:rsidRPr="00D15D89">
        <w:rPr>
          <w:rFonts w:ascii="Arial" w:eastAsia="Arial" w:hAnsi="Arial" w:cs="Arial"/>
        </w:rPr>
        <w:t xml:space="preserve"> </w:t>
      </w:r>
      <w:r w:rsidR="00573271">
        <w:rPr>
          <w:rFonts w:ascii="Arial" w:eastAsia="Arial" w:hAnsi="Arial" w:cs="Arial"/>
        </w:rPr>
        <w:t>disponibiliza</w:t>
      </w:r>
      <w:r w:rsidRPr="00D15D89">
        <w:rPr>
          <w:rFonts w:ascii="Arial" w:eastAsia="Arial" w:hAnsi="Arial" w:cs="Arial"/>
        </w:rPr>
        <w:t xml:space="preserve"> um </w:t>
      </w:r>
      <w:r w:rsidR="00573271">
        <w:rPr>
          <w:rFonts w:ascii="Arial" w:eastAsia="Arial" w:hAnsi="Arial" w:cs="Arial"/>
        </w:rPr>
        <w:t xml:space="preserve">vasto </w:t>
      </w:r>
      <w:r w:rsidRPr="00D15D89">
        <w:rPr>
          <w:rFonts w:ascii="Arial" w:eastAsia="Arial" w:hAnsi="Arial" w:cs="Arial"/>
        </w:rPr>
        <w:t>acervo de títulos</w:t>
      </w:r>
      <w:r w:rsidR="00573271">
        <w:rPr>
          <w:rFonts w:ascii="Arial" w:eastAsia="Arial" w:hAnsi="Arial" w:cs="Arial"/>
        </w:rPr>
        <w:t>,</w:t>
      </w:r>
      <w:r w:rsidRPr="00D15D89">
        <w:rPr>
          <w:rFonts w:ascii="Arial" w:eastAsia="Arial" w:hAnsi="Arial" w:cs="Arial"/>
        </w:rPr>
        <w:t xml:space="preserve"> além de coleções e vídeos educativos. Assim, indica-se como suporte básico ao curso</w:t>
      </w:r>
      <w:r w:rsidR="00573271">
        <w:rPr>
          <w:rFonts w:ascii="Arial" w:eastAsia="Arial" w:hAnsi="Arial" w:cs="Arial"/>
        </w:rPr>
        <w:t>, no âmbito do</w:t>
      </w:r>
      <w:r w:rsidRPr="00D15D89">
        <w:rPr>
          <w:rFonts w:ascii="Arial" w:eastAsia="Arial" w:hAnsi="Arial" w:cs="Arial"/>
        </w:rPr>
        <w:t xml:space="preserve"> acervo bibliográfico</w:t>
      </w:r>
      <w:r w:rsidR="00573271">
        <w:rPr>
          <w:rFonts w:ascii="Arial" w:eastAsia="Arial" w:hAnsi="Arial" w:cs="Arial"/>
        </w:rPr>
        <w:t>,</w:t>
      </w:r>
      <w:r w:rsidRPr="00D15D89">
        <w:rPr>
          <w:rFonts w:ascii="Arial" w:eastAsia="Arial" w:hAnsi="Arial" w:cs="Arial"/>
        </w:rPr>
        <w:t xml:space="preserve"> os </w:t>
      </w:r>
      <w:r w:rsidR="00573271">
        <w:rPr>
          <w:rFonts w:ascii="Arial" w:eastAsia="Arial" w:hAnsi="Arial" w:cs="Arial"/>
        </w:rPr>
        <w:t xml:space="preserve">títulos listados no quadro </w:t>
      </w:r>
      <w:r w:rsidR="00924B0C">
        <w:rPr>
          <w:rFonts w:ascii="Arial" w:eastAsia="Arial" w:hAnsi="Arial" w:cs="Arial"/>
        </w:rPr>
        <w:t>7</w:t>
      </w:r>
      <w:r w:rsidR="00573271">
        <w:rPr>
          <w:rFonts w:ascii="Arial" w:eastAsia="Arial" w:hAnsi="Arial" w:cs="Arial"/>
        </w:rPr>
        <w:t>.</w:t>
      </w:r>
    </w:p>
    <w:p w:rsidR="00573271" w:rsidRPr="00D15D89" w:rsidRDefault="00573271" w:rsidP="00D15D89">
      <w:pPr>
        <w:spacing w:line="360" w:lineRule="auto"/>
        <w:ind w:firstLine="720"/>
        <w:jc w:val="both"/>
        <w:rPr>
          <w:rFonts w:ascii="Arial" w:eastAsia="Arial" w:hAnsi="Arial" w:cs="Arial"/>
        </w:rPr>
      </w:pPr>
    </w:p>
    <w:p w:rsidR="00D15D89" w:rsidRPr="00573271" w:rsidRDefault="00C35855" w:rsidP="00573271">
      <w:pPr>
        <w:spacing w:line="360" w:lineRule="auto"/>
        <w:jc w:val="center"/>
        <w:rPr>
          <w:rFonts w:ascii="Arial" w:eastAsia="Arial" w:hAnsi="Arial" w:cs="Arial"/>
          <w:sz w:val="20"/>
        </w:rPr>
      </w:pPr>
      <w:r>
        <w:rPr>
          <w:rFonts w:ascii="Arial" w:eastAsia="Arial" w:hAnsi="Arial" w:cs="Arial"/>
          <w:sz w:val="20"/>
        </w:rPr>
        <w:t>Quadro 7</w:t>
      </w:r>
      <w:r w:rsidR="00573271" w:rsidRPr="00573271">
        <w:rPr>
          <w:rFonts w:ascii="Arial" w:eastAsia="Arial" w:hAnsi="Arial" w:cs="Arial"/>
          <w:sz w:val="20"/>
        </w:rPr>
        <w:t xml:space="preserve"> – Acervo bibliográfico disponível na biblioteca do </w:t>
      </w:r>
      <w:proofErr w:type="spellStart"/>
      <w:r w:rsidR="00573271" w:rsidRPr="00573271">
        <w:rPr>
          <w:rFonts w:ascii="Arial" w:eastAsia="Arial" w:hAnsi="Arial" w:cs="Arial"/>
          <w:sz w:val="20"/>
        </w:rPr>
        <w:t>I</w:t>
      </w:r>
      <w:r w:rsidR="00CD7760" w:rsidRPr="00573271">
        <w:rPr>
          <w:rFonts w:ascii="Arial" w:eastAsia="Arial" w:hAnsi="Arial" w:cs="Arial"/>
          <w:sz w:val="20"/>
        </w:rPr>
        <w:t>fal</w:t>
      </w:r>
      <w:proofErr w:type="spellEnd"/>
      <w:r w:rsidR="00CD7760" w:rsidRPr="00573271">
        <w:rPr>
          <w:rFonts w:ascii="Arial" w:eastAsia="Arial" w:hAnsi="Arial" w:cs="Arial"/>
          <w:sz w:val="20"/>
        </w:rPr>
        <w:t xml:space="preserve"> </w:t>
      </w:r>
      <w:r w:rsidR="00573271" w:rsidRPr="00573271">
        <w:rPr>
          <w:rFonts w:ascii="Arial" w:eastAsia="Arial" w:hAnsi="Arial" w:cs="Arial"/>
          <w:sz w:val="20"/>
        </w:rPr>
        <w:t>para o curso</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
        <w:gridCol w:w="8222"/>
        <w:gridCol w:w="459"/>
      </w:tblGrid>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I</w:t>
            </w:r>
            <w:r>
              <w:rPr>
                <w:rFonts w:ascii="Arial" w:eastAsia="Calibri" w:hAnsi="Arial" w:cs="Arial"/>
                <w:sz w:val="20"/>
                <w:szCs w:val="20"/>
              </w:rPr>
              <w:t>d</w:t>
            </w:r>
          </w:p>
        </w:tc>
        <w:tc>
          <w:tcPr>
            <w:tcW w:w="8222" w:type="dxa"/>
            <w:vAlign w:val="center"/>
          </w:tcPr>
          <w:p w:rsidR="00573271" w:rsidRPr="009E011B" w:rsidRDefault="00573271" w:rsidP="00837FB0">
            <w:pPr>
              <w:jc w:val="center"/>
              <w:rPr>
                <w:rFonts w:ascii="Arial" w:eastAsia="Calibri" w:hAnsi="Arial" w:cs="Arial"/>
                <w:b/>
                <w:sz w:val="20"/>
                <w:szCs w:val="20"/>
              </w:rPr>
            </w:pPr>
            <w:r w:rsidRPr="009E011B">
              <w:rPr>
                <w:rFonts w:ascii="Arial" w:eastAsia="Calibri" w:hAnsi="Arial" w:cs="Arial"/>
                <w:b/>
                <w:sz w:val="20"/>
                <w:szCs w:val="20"/>
              </w:rPr>
              <w:t>Descrição</w:t>
            </w:r>
          </w:p>
        </w:tc>
        <w:tc>
          <w:tcPr>
            <w:tcW w:w="459" w:type="dxa"/>
            <w:vAlign w:val="center"/>
          </w:tcPr>
          <w:p w:rsidR="00573271" w:rsidRPr="009E011B" w:rsidRDefault="00573271" w:rsidP="00837FB0">
            <w:pPr>
              <w:jc w:val="center"/>
              <w:rPr>
                <w:rFonts w:ascii="Arial" w:eastAsia="Calibri" w:hAnsi="Arial" w:cs="Arial"/>
                <w:b/>
                <w:sz w:val="20"/>
                <w:szCs w:val="20"/>
              </w:rPr>
            </w:pPr>
            <w:proofErr w:type="spellStart"/>
            <w:r>
              <w:rPr>
                <w:rFonts w:ascii="Arial" w:eastAsia="Calibri" w:hAnsi="Arial" w:cs="Arial"/>
                <w:b/>
                <w:sz w:val="20"/>
                <w:szCs w:val="20"/>
              </w:rPr>
              <w:t>Qtd</w:t>
            </w:r>
            <w:proofErr w:type="spellEnd"/>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FARIAS, Ezequiel Batista. SILVA, Leandro Wanderley Couto da</w:t>
            </w:r>
            <w:r w:rsidRPr="009E011B">
              <w:rPr>
                <w:rFonts w:ascii="Arial" w:eastAsia="Calibri" w:hAnsi="Arial" w:cs="Arial"/>
                <w:b/>
                <w:sz w:val="20"/>
                <w:szCs w:val="20"/>
              </w:rPr>
              <w:t xml:space="preserve">. </w:t>
            </w:r>
            <w:r w:rsidRPr="009E011B">
              <w:rPr>
                <w:rFonts w:ascii="Arial" w:eastAsia="Calibri" w:hAnsi="Arial" w:cs="Arial"/>
                <w:sz w:val="20"/>
                <w:szCs w:val="20"/>
              </w:rPr>
              <w:t xml:space="preserve">ABC autismo: um aplicativo </w:t>
            </w:r>
            <w:proofErr w:type="spellStart"/>
            <w:r w:rsidRPr="009E011B">
              <w:rPr>
                <w:rFonts w:ascii="Arial" w:eastAsia="Calibri" w:hAnsi="Arial" w:cs="Arial"/>
                <w:sz w:val="20"/>
                <w:szCs w:val="20"/>
              </w:rPr>
              <w:t>movel</w:t>
            </w:r>
            <w:proofErr w:type="spellEnd"/>
            <w:r w:rsidRPr="009E011B">
              <w:rPr>
                <w:rFonts w:ascii="Arial" w:eastAsia="Calibri" w:hAnsi="Arial" w:cs="Arial"/>
                <w:sz w:val="20"/>
                <w:szCs w:val="20"/>
              </w:rPr>
              <w:t xml:space="preserve"> para auxiliar na </w:t>
            </w:r>
            <w:proofErr w:type="spellStart"/>
            <w:r w:rsidRPr="009E011B">
              <w:rPr>
                <w:rFonts w:ascii="Arial" w:eastAsia="Calibri" w:hAnsi="Arial" w:cs="Arial"/>
                <w:sz w:val="20"/>
                <w:szCs w:val="20"/>
              </w:rPr>
              <w:t>alfabetizacao</w:t>
            </w:r>
            <w:proofErr w:type="spellEnd"/>
            <w:r w:rsidRPr="009E011B">
              <w:rPr>
                <w:rFonts w:ascii="Arial" w:eastAsia="Calibri" w:hAnsi="Arial" w:cs="Arial"/>
                <w:sz w:val="20"/>
                <w:szCs w:val="20"/>
              </w:rPr>
              <w:t xml:space="preserve"> de crianças com autismo baseado no programa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MANAS, </w:t>
            </w:r>
            <w:proofErr w:type="spellStart"/>
            <w:r w:rsidRPr="009E011B">
              <w:rPr>
                <w:rFonts w:ascii="Arial" w:eastAsia="Calibri" w:hAnsi="Arial" w:cs="Arial"/>
                <w:sz w:val="20"/>
                <w:szCs w:val="20"/>
              </w:rPr>
              <w:t>Antonio</w:t>
            </w:r>
            <w:proofErr w:type="spellEnd"/>
            <w:r w:rsidRPr="009E011B">
              <w:rPr>
                <w:rFonts w:ascii="Arial" w:eastAsia="Calibri" w:hAnsi="Arial" w:cs="Arial"/>
                <w:sz w:val="20"/>
                <w:szCs w:val="20"/>
              </w:rPr>
              <w:t xml:space="preserve"> Vico</w:t>
            </w:r>
            <w:r w:rsidRPr="009E011B">
              <w:rPr>
                <w:rFonts w:ascii="Arial" w:eastAsia="Calibri" w:hAnsi="Arial" w:cs="Arial"/>
                <w:b/>
                <w:sz w:val="20"/>
                <w:szCs w:val="20"/>
              </w:rPr>
              <w:t xml:space="preserve">. </w:t>
            </w:r>
            <w:r w:rsidRPr="009E011B">
              <w:rPr>
                <w:rFonts w:ascii="Arial" w:eastAsia="Calibri" w:hAnsi="Arial" w:cs="Arial"/>
                <w:sz w:val="20"/>
                <w:szCs w:val="20"/>
              </w:rPr>
              <w:t>ADMINISTRACAO DE SISTEMAS DE INFORMACAO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VIEIRA, Daniel TURBAN, </w:t>
            </w:r>
            <w:proofErr w:type="spellStart"/>
            <w:r w:rsidRPr="009E011B">
              <w:rPr>
                <w:rFonts w:ascii="Arial" w:eastAsia="Calibri" w:hAnsi="Arial" w:cs="Arial"/>
                <w:sz w:val="20"/>
                <w:szCs w:val="20"/>
              </w:rPr>
              <w:t>Efrain</w:t>
            </w:r>
            <w:proofErr w:type="spellEnd"/>
            <w:r w:rsidRPr="009E011B">
              <w:rPr>
                <w:rFonts w:ascii="Arial" w:eastAsia="Calibri" w:hAnsi="Arial" w:cs="Arial"/>
                <w:sz w:val="20"/>
                <w:szCs w:val="20"/>
              </w:rPr>
              <w:t xml:space="preserve"> POTTER, Richard E. REINER JR, </w:t>
            </w:r>
            <w:proofErr w:type="spellStart"/>
            <w:r w:rsidRPr="009E011B">
              <w:rPr>
                <w:rFonts w:ascii="Arial" w:eastAsia="Calibri" w:hAnsi="Arial" w:cs="Arial"/>
                <w:sz w:val="20"/>
                <w:szCs w:val="20"/>
              </w:rPr>
              <w:t>R.Kelly</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ADMINISTRACAO DE TECNOLOGIA DA INFORMACAO: TEORIA E PRATICA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KOCH, </w:t>
            </w:r>
            <w:proofErr w:type="spellStart"/>
            <w:r w:rsidRPr="009E011B">
              <w:rPr>
                <w:rFonts w:ascii="Arial" w:eastAsia="Calibri" w:hAnsi="Arial" w:cs="Arial"/>
                <w:sz w:val="20"/>
                <w:szCs w:val="20"/>
              </w:rPr>
              <w:t>Ingedore</w:t>
            </w:r>
            <w:proofErr w:type="spellEnd"/>
            <w:r w:rsidRPr="009E011B">
              <w:rPr>
                <w:rFonts w:ascii="Arial" w:eastAsia="Calibri" w:hAnsi="Arial" w:cs="Arial"/>
                <w:sz w:val="20"/>
                <w:szCs w:val="20"/>
              </w:rPr>
              <w:t xml:space="preserve"> G. Villaça</w:t>
            </w:r>
            <w:r w:rsidRPr="009E011B">
              <w:rPr>
                <w:rFonts w:ascii="Arial" w:eastAsia="Calibri" w:hAnsi="Arial" w:cs="Arial"/>
                <w:b/>
                <w:sz w:val="20"/>
                <w:szCs w:val="20"/>
              </w:rPr>
              <w:t xml:space="preserve">. </w:t>
            </w:r>
            <w:r w:rsidRPr="009E011B">
              <w:rPr>
                <w:rFonts w:ascii="Arial" w:eastAsia="Calibri" w:hAnsi="Arial" w:cs="Arial"/>
                <w:sz w:val="20"/>
                <w:szCs w:val="20"/>
              </w:rPr>
              <w:t>A INTER-ACAO PELA LINGUAGEM</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CONTEXTO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FARREL, Adrian</w:t>
            </w:r>
            <w:r w:rsidRPr="009E011B">
              <w:rPr>
                <w:rFonts w:ascii="Arial" w:eastAsia="Calibri" w:hAnsi="Arial" w:cs="Arial"/>
                <w:b/>
                <w:sz w:val="20"/>
                <w:szCs w:val="20"/>
              </w:rPr>
              <w:t xml:space="preserve">. </w:t>
            </w:r>
            <w:r w:rsidRPr="009E011B">
              <w:rPr>
                <w:rFonts w:ascii="Arial" w:eastAsia="Calibri" w:hAnsi="Arial" w:cs="Arial"/>
                <w:sz w:val="20"/>
                <w:szCs w:val="20"/>
              </w:rPr>
              <w:t>A INTERNET E SEUS PROTOCOLOS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LOPES, Felipe Alencar</w:t>
            </w:r>
            <w:r w:rsidRPr="009E011B">
              <w:rPr>
                <w:rFonts w:ascii="Arial" w:eastAsia="Calibri" w:hAnsi="Arial" w:cs="Arial"/>
                <w:b/>
                <w:sz w:val="20"/>
                <w:szCs w:val="20"/>
              </w:rPr>
              <w:t xml:space="preserve">. </w:t>
            </w:r>
            <w:r w:rsidRPr="009E011B">
              <w:rPr>
                <w:rFonts w:ascii="Arial" w:eastAsia="Calibri" w:hAnsi="Arial" w:cs="Arial"/>
                <w:sz w:val="20"/>
                <w:szCs w:val="20"/>
              </w:rPr>
              <w:t>ALCLOUD</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MANZANO, Jose Augusto N. G.</w:t>
            </w:r>
            <w:r w:rsidRPr="009E011B">
              <w:rPr>
                <w:rFonts w:ascii="Arial" w:eastAsia="Calibri" w:hAnsi="Arial" w:cs="Arial"/>
                <w:b/>
                <w:sz w:val="20"/>
                <w:szCs w:val="20"/>
              </w:rPr>
              <w:t xml:space="preserve">. </w:t>
            </w:r>
            <w:r w:rsidRPr="009E011B">
              <w:rPr>
                <w:rFonts w:ascii="Arial" w:eastAsia="Calibri" w:hAnsi="Arial" w:cs="Arial"/>
                <w:sz w:val="20"/>
                <w:szCs w:val="20"/>
              </w:rPr>
              <w:t>ALGORITMOS: LOGICA PARA DESENVOLVIMENTO DE PROGRAMACAO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LAGES, Newton A. de Castilho</w:t>
            </w:r>
            <w:r w:rsidRPr="009E011B">
              <w:rPr>
                <w:rFonts w:ascii="Arial" w:eastAsia="Calibri" w:hAnsi="Arial" w:cs="Arial"/>
                <w:b/>
                <w:sz w:val="20"/>
                <w:szCs w:val="20"/>
              </w:rPr>
              <w:t xml:space="preserve">. </w:t>
            </w:r>
            <w:r w:rsidRPr="009E011B">
              <w:rPr>
                <w:rFonts w:ascii="Arial" w:eastAsia="Calibri" w:hAnsi="Arial" w:cs="Arial"/>
                <w:sz w:val="20"/>
                <w:szCs w:val="20"/>
              </w:rPr>
              <w:t>ALGORITMOS E ESTRUTURAS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SOUZA, Marco Antônio Furlan de</w:t>
            </w:r>
            <w:r w:rsidRPr="009E011B">
              <w:rPr>
                <w:rFonts w:ascii="Arial" w:eastAsia="Calibri" w:hAnsi="Arial" w:cs="Arial"/>
                <w:b/>
                <w:sz w:val="20"/>
                <w:szCs w:val="20"/>
              </w:rPr>
              <w:t xml:space="preserve">. </w:t>
            </w:r>
            <w:r w:rsidRPr="009E011B">
              <w:rPr>
                <w:rFonts w:ascii="Arial" w:eastAsia="Calibri" w:hAnsi="Arial" w:cs="Arial"/>
                <w:sz w:val="20"/>
                <w:szCs w:val="20"/>
              </w:rPr>
              <w:t>ALGORITMOS E LOGICA DE PROGRAMACA: UM TEXTO INTRODUTORIO PARA ENGENHARIA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CENGAGE LEARNING</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FARRER, Harry</w:t>
            </w:r>
            <w:r w:rsidRPr="009E011B">
              <w:rPr>
                <w:rFonts w:ascii="Arial" w:eastAsia="Calibri" w:hAnsi="Arial" w:cs="Arial"/>
                <w:b/>
                <w:sz w:val="20"/>
                <w:szCs w:val="20"/>
              </w:rPr>
              <w:t xml:space="preserve">. </w:t>
            </w:r>
            <w:r w:rsidRPr="009E011B">
              <w:rPr>
                <w:rFonts w:ascii="Arial" w:eastAsia="Calibri" w:hAnsi="Arial" w:cs="Arial"/>
                <w:sz w:val="20"/>
                <w:szCs w:val="20"/>
              </w:rPr>
              <w:t>ALGORITMOS ESTRUTURADOS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GUANABARA KOOGAN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MCMAHON, David</w:t>
            </w:r>
            <w:r w:rsidRPr="009E011B">
              <w:rPr>
                <w:rFonts w:ascii="Arial" w:eastAsia="Calibri" w:hAnsi="Arial" w:cs="Arial"/>
                <w:b/>
                <w:sz w:val="20"/>
                <w:szCs w:val="20"/>
              </w:rPr>
              <w:t xml:space="preserve">. </w:t>
            </w:r>
            <w:r w:rsidRPr="009E011B">
              <w:rPr>
                <w:rFonts w:ascii="Arial" w:eastAsia="Calibri" w:hAnsi="Arial" w:cs="Arial"/>
                <w:sz w:val="20"/>
                <w:szCs w:val="20"/>
              </w:rPr>
              <w:t>AMEACA CIBERNETICA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MARTKET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YOURDON, Edward COAD, Peter</w:t>
            </w:r>
            <w:r w:rsidRPr="009E011B">
              <w:rPr>
                <w:rFonts w:ascii="Arial" w:eastAsia="Calibri" w:hAnsi="Arial" w:cs="Arial"/>
                <w:b/>
                <w:sz w:val="20"/>
                <w:szCs w:val="20"/>
              </w:rPr>
              <w:t xml:space="preserve">. </w:t>
            </w:r>
            <w:r w:rsidRPr="009E011B">
              <w:rPr>
                <w:rFonts w:ascii="Arial" w:eastAsia="Calibri" w:hAnsi="Arial" w:cs="Arial"/>
                <w:sz w:val="20"/>
                <w:szCs w:val="20"/>
              </w:rPr>
              <w:t>ANALISE BASEADA EM OBJETOS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MOTA FILHO, João Eriberto</w:t>
            </w:r>
            <w:r w:rsidRPr="009E011B">
              <w:rPr>
                <w:rFonts w:ascii="Arial" w:eastAsia="Calibri" w:hAnsi="Arial" w:cs="Arial"/>
                <w:b/>
                <w:sz w:val="20"/>
                <w:szCs w:val="20"/>
              </w:rPr>
              <w:t xml:space="preserve">. </w:t>
            </w:r>
            <w:r w:rsidRPr="009E011B">
              <w:rPr>
                <w:rFonts w:ascii="Arial" w:eastAsia="Calibri" w:hAnsi="Arial" w:cs="Arial"/>
                <w:sz w:val="20"/>
                <w:szCs w:val="20"/>
              </w:rPr>
              <w:t>ANALISE DE TRAFEGO EM REDES TCP/IP: UTILIZE TCDUMP NA ANALISE DE TRAFEGOS EM QUALQUER SISTEMA OPERACIONAL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SILVA, Nelson Peres da</w:t>
            </w:r>
            <w:r w:rsidRPr="009E011B">
              <w:rPr>
                <w:rFonts w:ascii="Arial" w:eastAsia="Calibri" w:hAnsi="Arial" w:cs="Arial"/>
                <w:b/>
                <w:sz w:val="20"/>
                <w:szCs w:val="20"/>
              </w:rPr>
              <w:t xml:space="preserve">. </w:t>
            </w:r>
            <w:r w:rsidRPr="009E011B">
              <w:rPr>
                <w:rFonts w:ascii="Arial" w:eastAsia="Calibri" w:hAnsi="Arial" w:cs="Arial"/>
                <w:sz w:val="20"/>
                <w:szCs w:val="20"/>
              </w:rPr>
              <w:t>ANALISE E ESTRUTURAS DE SISTEMAS DE INFORMACAO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DENNIS, Alan; WIXON, Barbara Haley</w:t>
            </w:r>
            <w:r w:rsidRPr="0093735E">
              <w:rPr>
                <w:rFonts w:ascii="Arial" w:eastAsia="Calibri" w:hAnsi="Arial" w:cs="Arial"/>
                <w:b/>
                <w:sz w:val="20"/>
                <w:szCs w:val="20"/>
                <w:lang w:val="en-US"/>
              </w:rPr>
              <w:t xml:space="preserve">. </w:t>
            </w:r>
            <w:r w:rsidRPr="009E011B">
              <w:rPr>
                <w:rFonts w:ascii="Arial" w:eastAsia="Calibri" w:hAnsi="Arial" w:cs="Arial"/>
                <w:sz w:val="20"/>
                <w:szCs w:val="20"/>
              </w:rPr>
              <w:t>ANALISE E PROJETO DE SISTEMAS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WAZLAWICK, Raul Sidnei</w:t>
            </w:r>
            <w:r w:rsidRPr="009E011B">
              <w:rPr>
                <w:rFonts w:ascii="Arial" w:eastAsia="Calibri" w:hAnsi="Arial" w:cs="Arial"/>
                <w:b/>
                <w:sz w:val="20"/>
                <w:szCs w:val="20"/>
              </w:rPr>
              <w:t xml:space="preserve">. </w:t>
            </w:r>
            <w:r w:rsidRPr="009E011B">
              <w:rPr>
                <w:rFonts w:ascii="Arial" w:eastAsia="Calibri" w:hAnsi="Arial" w:cs="Arial"/>
                <w:sz w:val="20"/>
                <w:szCs w:val="20"/>
              </w:rPr>
              <w:t>ANALISE E PROJETO DE SISTEMAS DE INFORMACAO ORIENTADOS A OBJETOS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 CAMPUS: RIO DE JANEIRO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POMPILHO, S</w:t>
            </w:r>
            <w:r w:rsidRPr="009E011B">
              <w:rPr>
                <w:rFonts w:ascii="Arial" w:eastAsia="Calibri" w:hAnsi="Arial" w:cs="Arial"/>
                <w:b/>
                <w:sz w:val="20"/>
                <w:szCs w:val="20"/>
              </w:rPr>
              <w:t xml:space="preserve">. </w:t>
            </w:r>
            <w:r w:rsidRPr="009E011B">
              <w:rPr>
                <w:rFonts w:ascii="Arial" w:eastAsia="Calibri" w:hAnsi="Arial" w:cs="Arial"/>
                <w:sz w:val="20"/>
                <w:szCs w:val="20"/>
              </w:rPr>
              <w:t>ANALISE ESSENCIAL: GUIA PRATICO DE ANALISE DE SISTEMAS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CIENCIA MODERNA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YOURDON, Edward</w:t>
            </w:r>
            <w:r w:rsidRPr="009E011B">
              <w:rPr>
                <w:rFonts w:ascii="Arial" w:eastAsia="Calibri" w:hAnsi="Arial" w:cs="Arial"/>
                <w:b/>
                <w:sz w:val="20"/>
                <w:szCs w:val="20"/>
              </w:rPr>
              <w:t xml:space="preserve">. </w:t>
            </w:r>
            <w:r w:rsidRPr="009E011B">
              <w:rPr>
                <w:rFonts w:ascii="Arial" w:eastAsia="Calibri" w:hAnsi="Arial" w:cs="Arial"/>
                <w:sz w:val="20"/>
                <w:szCs w:val="20"/>
              </w:rPr>
              <w:t>ANALISE ESTRUTURADA MODERNA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PEREIRA, Michael Henrique R.</w:t>
            </w:r>
            <w:r w:rsidRPr="009E011B">
              <w:rPr>
                <w:rFonts w:ascii="Arial" w:eastAsia="Calibri" w:hAnsi="Arial" w:cs="Arial"/>
                <w:b/>
                <w:sz w:val="20"/>
                <w:szCs w:val="20"/>
              </w:rPr>
              <w:t xml:space="preserve">. </w:t>
            </w:r>
            <w:r w:rsidRPr="009E011B">
              <w:rPr>
                <w:rFonts w:ascii="Arial" w:eastAsia="Calibri" w:hAnsi="Arial" w:cs="Arial"/>
                <w:sz w:val="20"/>
                <w:szCs w:val="20"/>
              </w:rPr>
              <w:t>ANGULARJS: UMA ABORDAGEM PRATICA E OBJETIVA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LEMAY, Laura CADENHEAD, Rogers TORTELLO, Joao Eduardo</w:t>
            </w:r>
            <w:r w:rsidRPr="0093735E">
              <w:rPr>
                <w:rFonts w:ascii="Arial" w:eastAsia="Calibri" w:hAnsi="Arial" w:cs="Arial"/>
                <w:b/>
                <w:sz w:val="20"/>
                <w:szCs w:val="20"/>
                <w:lang w:val="en-US"/>
              </w:rPr>
              <w:t xml:space="preserve">. </w:t>
            </w:r>
            <w:r w:rsidRPr="009E011B">
              <w:rPr>
                <w:rFonts w:ascii="Arial" w:eastAsia="Calibri" w:hAnsi="Arial" w:cs="Arial"/>
                <w:sz w:val="20"/>
                <w:szCs w:val="20"/>
              </w:rPr>
              <w:t>APRENDA EM 21 DIAS JAVA 2</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GAY, Warren W.</w:t>
            </w:r>
            <w:r w:rsidRPr="009E011B">
              <w:rPr>
                <w:rFonts w:ascii="Arial" w:eastAsia="Calibri" w:hAnsi="Arial" w:cs="Arial"/>
                <w:b/>
                <w:sz w:val="20"/>
                <w:szCs w:val="20"/>
              </w:rPr>
              <w:t xml:space="preserve"> </w:t>
            </w:r>
            <w:r w:rsidRPr="009E011B">
              <w:rPr>
                <w:rFonts w:ascii="Arial" w:eastAsia="Calibri" w:hAnsi="Arial" w:cs="Arial"/>
                <w:sz w:val="20"/>
                <w:szCs w:val="20"/>
              </w:rPr>
              <w:t>APRENDA EM 24 HORAS PROGRAMACAO PARA LIMUX</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22</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TORTELLO, Joao Eduardo BOND, Martin; HAYWOOD, Dan LAW, Debbie LONGSHAW, Andy ROXBURGH, Peter</w:t>
            </w:r>
            <w:r w:rsidRPr="0093735E">
              <w:rPr>
                <w:rFonts w:ascii="Arial" w:eastAsia="Calibri" w:hAnsi="Arial" w:cs="Arial"/>
                <w:b/>
                <w:sz w:val="20"/>
                <w:szCs w:val="20"/>
                <w:lang w:val="en-US"/>
              </w:rPr>
              <w:t xml:space="preserve">. </w:t>
            </w:r>
            <w:r w:rsidRPr="009E011B">
              <w:rPr>
                <w:rFonts w:ascii="Arial" w:eastAsia="Calibri" w:hAnsi="Arial" w:cs="Arial"/>
                <w:sz w:val="20"/>
                <w:szCs w:val="20"/>
              </w:rPr>
              <w:t>APRENDA J2EE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EDUCATION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STEVENS, Al</w:t>
            </w:r>
            <w:r w:rsidRPr="009E011B">
              <w:rPr>
                <w:rFonts w:ascii="Arial" w:eastAsia="Calibri" w:hAnsi="Arial" w:cs="Arial"/>
                <w:b/>
                <w:sz w:val="20"/>
                <w:szCs w:val="20"/>
              </w:rPr>
              <w:t xml:space="preserve">. </w:t>
            </w:r>
            <w:r w:rsidRPr="009E011B">
              <w:rPr>
                <w:rFonts w:ascii="Arial" w:eastAsia="Calibri" w:hAnsi="Arial" w:cs="Arial"/>
                <w:sz w:val="20"/>
                <w:szCs w:val="20"/>
              </w:rPr>
              <w:t>APRENDA VOCE MESMO C ++</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LIVROS TECNICOS E CIENTIFICOS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LIBERTY, Jesse KRALEY, Mike</w:t>
            </w:r>
            <w:r w:rsidRPr="009E011B">
              <w:rPr>
                <w:rFonts w:ascii="Arial" w:eastAsia="Calibri" w:hAnsi="Arial" w:cs="Arial"/>
                <w:b/>
                <w:sz w:val="20"/>
                <w:szCs w:val="20"/>
              </w:rPr>
              <w:t xml:space="preserve">. </w:t>
            </w:r>
            <w:r w:rsidRPr="009E011B">
              <w:rPr>
                <w:rFonts w:ascii="Arial" w:eastAsia="Calibri" w:hAnsi="Arial" w:cs="Arial"/>
                <w:sz w:val="20"/>
                <w:szCs w:val="20"/>
              </w:rPr>
              <w:t>APRENDENDO A DESENVOLVER DOCUMENTOS XML PARA A WEB</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NICACIO, </w:t>
            </w:r>
            <w:proofErr w:type="spellStart"/>
            <w:r w:rsidRPr="009E011B">
              <w:rPr>
                <w:rFonts w:ascii="Arial" w:eastAsia="Calibri" w:hAnsi="Arial" w:cs="Arial"/>
                <w:sz w:val="20"/>
                <w:szCs w:val="20"/>
              </w:rPr>
              <w:t>Jalves</w:t>
            </w:r>
            <w:proofErr w:type="spellEnd"/>
            <w:r w:rsidRPr="009E011B">
              <w:rPr>
                <w:rFonts w:ascii="Arial" w:eastAsia="Calibri" w:hAnsi="Arial" w:cs="Arial"/>
                <w:sz w:val="20"/>
                <w:szCs w:val="20"/>
              </w:rPr>
              <w:t xml:space="preserve"> Mendonca</w:t>
            </w:r>
            <w:r w:rsidRPr="009E011B">
              <w:rPr>
                <w:rFonts w:ascii="Arial" w:eastAsia="Calibri" w:hAnsi="Arial" w:cs="Arial"/>
                <w:b/>
                <w:sz w:val="20"/>
                <w:szCs w:val="20"/>
              </w:rPr>
              <w:t xml:space="preserve">. </w:t>
            </w:r>
            <w:r w:rsidRPr="009E011B">
              <w:rPr>
                <w:rFonts w:ascii="Arial" w:eastAsia="Calibri" w:hAnsi="Arial" w:cs="Arial"/>
                <w:sz w:val="20"/>
                <w:szCs w:val="20"/>
              </w:rPr>
              <w:t>APRENDENDO A NAVEGAR NA WEB</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EDUFAL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POWERS, Shelley</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APRENDENDO JAVA SCRIPT</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PAIXÃO, Renato Rodrigues</w:t>
            </w:r>
            <w:r w:rsidRPr="009E011B">
              <w:rPr>
                <w:rFonts w:ascii="Arial" w:eastAsia="Calibri" w:hAnsi="Arial" w:cs="Arial"/>
                <w:b/>
                <w:sz w:val="20"/>
                <w:szCs w:val="20"/>
              </w:rPr>
              <w:t xml:space="preserve">. </w:t>
            </w:r>
            <w:r w:rsidRPr="009E011B">
              <w:rPr>
                <w:rFonts w:ascii="Arial" w:eastAsia="Calibri" w:hAnsi="Arial" w:cs="Arial"/>
                <w:sz w:val="20"/>
                <w:szCs w:val="20"/>
              </w:rPr>
              <w:t>ARQUITETURA DE COMPUTADORES - PCs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MAIA, Luiz Paulo MACHADO, Francis Berenger</w:t>
            </w:r>
            <w:r w:rsidRPr="009E011B">
              <w:rPr>
                <w:rFonts w:ascii="Arial" w:eastAsia="Calibri" w:hAnsi="Arial" w:cs="Arial"/>
                <w:b/>
                <w:sz w:val="20"/>
                <w:szCs w:val="20"/>
              </w:rPr>
              <w:t xml:space="preserve">. </w:t>
            </w:r>
            <w:r w:rsidRPr="009E011B">
              <w:rPr>
                <w:rFonts w:ascii="Arial" w:eastAsia="Calibri" w:hAnsi="Arial" w:cs="Arial"/>
                <w:sz w:val="20"/>
                <w:szCs w:val="20"/>
              </w:rPr>
              <w:t>ARQUITETURA DE SISTEMAS OPERACIONAIS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MAIA, Luiz Paulo MACHADO, Francis Berenger</w:t>
            </w:r>
            <w:r w:rsidRPr="009E011B">
              <w:rPr>
                <w:rFonts w:ascii="Arial" w:eastAsia="Calibri" w:hAnsi="Arial" w:cs="Arial"/>
                <w:b/>
                <w:sz w:val="20"/>
                <w:szCs w:val="20"/>
              </w:rPr>
              <w:t xml:space="preserve">. </w:t>
            </w:r>
            <w:r w:rsidRPr="009E011B">
              <w:rPr>
                <w:rFonts w:ascii="Arial" w:eastAsia="Calibri" w:hAnsi="Arial" w:cs="Arial"/>
                <w:sz w:val="20"/>
                <w:szCs w:val="20"/>
              </w:rPr>
              <w:t>ARQUITETURA DE SISTEMAS OPERACIONAIS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MAIA, Luiz Paulo MACHADO, Francis Berenger</w:t>
            </w:r>
            <w:r w:rsidRPr="009E011B">
              <w:rPr>
                <w:rFonts w:ascii="Arial" w:eastAsia="Calibri" w:hAnsi="Arial" w:cs="Arial"/>
                <w:b/>
                <w:sz w:val="20"/>
                <w:szCs w:val="20"/>
              </w:rPr>
              <w:t xml:space="preserve">. </w:t>
            </w:r>
            <w:r w:rsidRPr="009E011B">
              <w:rPr>
                <w:rFonts w:ascii="Arial" w:eastAsia="Calibri" w:hAnsi="Arial" w:cs="Arial"/>
                <w:sz w:val="20"/>
                <w:szCs w:val="20"/>
              </w:rPr>
              <w:t>ARQUITETURA DE SISTEMAS OPERACIONAIS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STALLINGS, Willian</w:t>
            </w:r>
            <w:r w:rsidRPr="009E011B">
              <w:rPr>
                <w:rFonts w:ascii="Arial" w:eastAsia="Calibri" w:hAnsi="Arial" w:cs="Arial"/>
                <w:b/>
                <w:sz w:val="20"/>
                <w:szCs w:val="20"/>
              </w:rPr>
              <w:t xml:space="preserve">. </w:t>
            </w:r>
            <w:r w:rsidRPr="009E011B">
              <w:rPr>
                <w:rFonts w:ascii="Arial" w:eastAsia="Calibri" w:hAnsi="Arial" w:cs="Arial"/>
                <w:sz w:val="20"/>
                <w:szCs w:val="20"/>
              </w:rPr>
              <w:t>ARQUITETURA E ORGANIZACAO DE COMPUTADORES: PROJETADO PARA O DESEMPENHO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LUGER, George F.</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ARTIFICIAL INTELLIGENCE: STRUCTURES AND STRATEGIES FOR COMPLEX PROBLEM SOLVING</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PEARSON ADDISON WESLEY</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IMONIANA, Joshua </w:t>
            </w:r>
            <w:proofErr w:type="spellStart"/>
            <w:r w:rsidRPr="009E011B">
              <w:rPr>
                <w:rFonts w:ascii="Arial" w:eastAsia="Calibri" w:hAnsi="Arial" w:cs="Arial"/>
                <w:sz w:val="20"/>
                <w:szCs w:val="20"/>
              </w:rPr>
              <w:t>Onome</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AUDITORIA DE SISTEMAS DE INFORMAÇÃO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BALDAM, </w:t>
            </w:r>
            <w:proofErr w:type="spellStart"/>
            <w:r w:rsidRPr="009E011B">
              <w:rPr>
                <w:rFonts w:ascii="Arial" w:eastAsia="Calibri" w:hAnsi="Arial" w:cs="Arial"/>
                <w:sz w:val="20"/>
                <w:szCs w:val="20"/>
              </w:rPr>
              <w:t>Roquemar</w:t>
            </w:r>
            <w:proofErr w:type="spellEnd"/>
            <w:r w:rsidRPr="009E011B">
              <w:rPr>
                <w:rFonts w:ascii="Arial" w:eastAsia="Calibri" w:hAnsi="Arial" w:cs="Arial"/>
                <w:sz w:val="20"/>
                <w:szCs w:val="20"/>
              </w:rPr>
              <w:t xml:space="preserve"> COSTA, Lourenço</w:t>
            </w:r>
            <w:r w:rsidRPr="009E011B">
              <w:rPr>
                <w:rFonts w:ascii="Arial" w:eastAsia="Calibri" w:hAnsi="Arial" w:cs="Arial"/>
                <w:b/>
                <w:sz w:val="20"/>
                <w:szCs w:val="20"/>
              </w:rPr>
              <w:t xml:space="preserve">. </w:t>
            </w:r>
            <w:r w:rsidRPr="009E011B">
              <w:rPr>
                <w:rFonts w:ascii="Arial" w:eastAsia="Calibri" w:hAnsi="Arial" w:cs="Arial"/>
                <w:sz w:val="20"/>
                <w:szCs w:val="20"/>
              </w:rPr>
              <w:t>AUTOCAD 2013: UTILIZANDO TOTALMENTE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OLIVEIRA, Adriano de</w:t>
            </w:r>
            <w:r w:rsidRPr="009E011B">
              <w:rPr>
                <w:rFonts w:ascii="Arial" w:eastAsia="Calibri" w:hAnsi="Arial" w:cs="Arial"/>
                <w:b/>
                <w:sz w:val="20"/>
                <w:szCs w:val="20"/>
              </w:rPr>
              <w:t xml:space="preserve">. </w:t>
            </w:r>
            <w:r w:rsidRPr="009E011B">
              <w:rPr>
                <w:rFonts w:ascii="Arial" w:eastAsia="Calibri" w:hAnsi="Arial" w:cs="Arial"/>
                <w:sz w:val="20"/>
                <w:szCs w:val="20"/>
              </w:rPr>
              <w:t>AUTOCAD 2013 3D AVANCADO: MODELAGEM E RENDER COM MENTAL RAY</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GOES, </w:t>
            </w:r>
            <w:proofErr w:type="spellStart"/>
            <w:r w:rsidRPr="009E011B">
              <w:rPr>
                <w:rFonts w:ascii="Arial" w:eastAsia="Calibri" w:hAnsi="Arial" w:cs="Arial"/>
                <w:sz w:val="20"/>
                <w:szCs w:val="20"/>
              </w:rPr>
              <w:t>katia</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AUTO CAD MAP: EXPLORANDO AS FERRAMENTAS DE MAPEAMENTO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CIENCIA MODERNA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MATSUMOTO, Elia </w:t>
            </w:r>
            <w:proofErr w:type="spellStart"/>
            <w:r w:rsidRPr="009E011B">
              <w:rPr>
                <w:rFonts w:ascii="Arial" w:eastAsia="Calibri" w:hAnsi="Arial" w:cs="Arial"/>
                <w:sz w:val="20"/>
                <w:szCs w:val="20"/>
              </w:rPr>
              <w:t>Yathie</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AUTO CAD R14: FUNDAMENTOS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QUEIROZ, </w:t>
            </w:r>
            <w:proofErr w:type="spellStart"/>
            <w:r w:rsidRPr="009E011B">
              <w:rPr>
                <w:rFonts w:ascii="Arial" w:eastAsia="Calibri" w:hAnsi="Arial" w:cs="Arial"/>
                <w:sz w:val="20"/>
                <w:szCs w:val="20"/>
              </w:rPr>
              <w:t>Laize</w:t>
            </w:r>
            <w:proofErr w:type="spellEnd"/>
            <w:r w:rsidRPr="009E011B">
              <w:rPr>
                <w:rFonts w:ascii="Arial" w:eastAsia="Calibri" w:hAnsi="Arial" w:cs="Arial"/>
                <w:sz w:val="20"/>
                <w:szCs w:val="20"/>
              </w:rPr>
              <w:t xml:space="preserve"> Sales de</w:t>
            </w:r>
            <w:r w:rsidRPr="009E011B">
              <w:rPr>
                <w:rFonts w:ascii="Arial" w:eastAsia="Calibri" w:hAnsi="Arial" w:cs="Arial"/>
                <w:b/>
                <w:sz w:val="20"/>
                <w:szCs w:val="20"/>
              </w:rPr>
              <w:t xml:space="preserve">. </w:t>
            </w:r>
            <w:r w:rsidRPr="009E011B">
              <w:rPr>
                <w:rFonts w:ascii="Arial" w:eastAsia="Calibri" w:hAnsi="Arial" w:cs="Arial"/>
                <w:sz w:val="20"/>
                <w:szCs w:val="20"/>
              </w:rPr>
              <w:t>AVALIACAO DE GAMIFICATION EM APLICATIVO DE M-HEALTH RELACIONADOS AO ESTIL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SILVA, Jefferson Raimundo dos Santos </w:t>
            </w:r>
            <w:proofErr w:type="spellStart"/>
            <w:r w:rsidRPr="009E011B">
              <w:rPr>
                <w:rFonts w:ascii="Arial" w:eastAsia="Calibri" w:hAnsi="Arial" w:cs="Arial"/>
                <w:sz w:val="20"/>
                <w:szCs w:val="20"/>
              </w:rPr>
              <w:t>SANTOS</w:t>
            </w:r>
            <w:proofErr w:type="spellEnd"/>
            <w:r w:rsidRPr="009E011B">
              <w:rPr>
                <w:rFonts w:ascii="Arial" w:eastAsia="Calibri" w:hAnsi="Arial" w:cs="Arial"/>
                <w:sz w:val="20"/>
                <w:szCs w:val="20"/>
              </w:rPr>
              <w:t xml:space="preserve"> JUNIOR, </w:t>
            </w:r>
            <w:proofErr w:type="spellStart"/>
            <w:r w:rsidRPr="009E011B">
              <w:rPr>
                <w:rFonts w:ascii="Arial" w:eastAsia="Calibri" w:hAnsi="Arial" w:cs="Arial"/>
                <w:sz w:val="20"/>
                <w:szCs w:val="20"/>
              </w:rPr>
              <w:t>Waldeir</w:t>
            </w:r>
            <w:proofErr w:type="spellEnd"/>
            <w:r w:rsidRPr="009E011B">
              <w:rPr>
                <w:rFonts w:ascii="Arial" w:eastAsia="Calibri" w:hAnsi="Arial" w:cs="Arial"/>
                <w:sz w:val="20"/>
                <w:szCs w:val="20"/>
              </w:rPr>
              <w:t xml:space="preserve"> Novaes dos</w:t>
            </w:r>
            <w:r w:rsidRPr="009E011B">
              <w:rPr>
                <w:rFonts w:ascii="Arial" w:eastAsia="Calibri" w:hAnsi="Arial" w:cs="Arial"/>
                <w:b/>
                <w:sz w:val="20"/>
                <w:szCs w:val="20"/>
              </w:rPr>
              <w:t xml:space="preserve">. </w:t>
            </w:r>
            <w:r w:rsidRPr="009E011B">
              <w:rPr>
                <w:rFonts w:ascii="Arial" w:eastAsia="Calibri" w:hAnsi="Arial" w:cs="Arial"/>
                <w:sz w:val="20"/>
                <w:szCs w:val="20"/>
              </w:rPr>
              <w:t>AVALIACAO DOS PORTAIS GOVERNAMENTAIS BRASILEIROS DE DADOS ABERTOS NAS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ANGELOTTI, </w:t>
            </w:r>
            <w:proofErr w:type="spellStart"/>
            <w:r w:rsidRPr="009E011B">
              <w:rPr>
                <w:rFonts w:ascii="Arial" w:eastAsia="Calibri" w:hAnsi="Arial" w:cs="Arial"/>
                <w:sz w:val="20"/>
                <w:szCs w:val="20"/>
              </w:rPr>
              <w:t>Elsini</w:t>
            </w:r>
            <w:proofErr w:type="spellEnd"/>
            <w:r w:rsidRPr="009E011B">
              <w:rPr>
                <w:rFonts w:ascii="Arial" w:eastAsia="Calibri" w:hAnsi="Arial" w:cs="Arial"/>
                <w:sz w:val="20"/>
                <w:szCs w:val="20"/>
              </w:rPr>
              <w:t xml:space="preserve"> Simoni</w:t>
            </w:r>
            <w:r w:rsidRPr="009E011B">
              <w:rPr>
                <w:rFonts w:ascii="Arial" w:eastAsia="Calibri" w:hAnsi="Arial" w:cs="Arial"/>
                <w:b/>
                <w:sz w:val="20"/>
                <w:szCs w:val="20"/>
              </w:rPr>
              <w:t xml:space="preserve">. </w:t>
            </w:r>
            <w:r w:rsidRPr="009E011B">
              <w:rPr>
                <w:rFonts w:ascii="Arial" w:eastAsia="Calibri" w:hAnsi="Arial" w:cs="Arial"/>
                <w:sz w:val="20"/>
                <w:szCs w:val="20"/>
              </w:rPr>
              <w:t>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LIVRO TECNICO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SEIZER, Valdemar W. NASSU, Eugenio A.</w:t>
            </w:r>
            <w:r w:rsidRPr="009E011B">
              <w:rPr>
                <w:rFonts w:ascii="Arial" w:eastAsia="Calibri" w:hAnsi="Arial" w:cs="Arial"/>
                <w:b/>
                <w:sz w:val="20"/>
                <w:szCs w:val="20"/>
              </w:rPr>
              <w:t xml:space="preserve">. </w:t>
            </w:r>
            <w:r w:rsidRPr="009E011B">
              <w:rPr>
                <w:rFonts w:ascii="Arial" w:eastAsia="Calibri" w:hAnsi="Arial" w:cs="Arial"/>
                <w:sz w:val="20"/>
                <w:szCs w:val="20"/>
              </w:rPr>
              <w:t>BANCO DE DADOS ORIENTADOS A OBJETOS</w:t>
            </w:r>
            <w:r w:rsidRPr="009E011B">
              <w:rPr>
                <w:rFonts w:ascii="Arial" w:eastAsia="Calibri" w:hAnsi="Arial" w:cs="Arial"/>
                <w:b/>
                <w:sz w:val="20"/>
                <w:szCs w:val="20"/>
              </w:rPr>
              <w:t>.</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42</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EDGAR BLUCHER. LEE, Wei-</w:t>
            </w:r>
            <w:proofErr w:type="spellStart"/>
            <w:r w:rsidRPr="0093735E">
              <w:rPr>
                <w:rFonts w:ascii="Arial" w:eastAsia="Calibri" w:hAnsi="Arial" w:cs="Arial"/>
                <w:sz w:val="20"/>
                <w:szCs w:val="20"/>
                <w:lang w:val="en-US"/>
              </w:rPr>
              <w:t>Meng</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BEGINNING ANDROID 4 APLICATION DEVELOPMENT</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JOHN WILEY: INDIANAPOLIS</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BARBIERI, Carlos</w:t>
            </w:r>
            <w:r w:rsidRPr="009E011B">
              <w:rPr>
                <w:rFonts w:ascii="Arial" w:eastAsia="Calibri" w:hAnsi="Arial" w:cs="Arial"/>
                <w:b/>
                <w:sz w:val="20"/>
                <w:szCs w:val="20"/>
              </w:rPr>
              <w:t xml:space="preserve">. </w:t>
            </w:r>
            <w:r w:rsidRPr="009E011B">
              <w:rPr>
                <w:rFonts w:ascii="Arial" w:eastAsia="Calibri" w:hAnsi="Arial" w:cs="Arial"/>
                <w:sz w:val="20"/>
                <w:szCs w:val="20"/>
              </w:rPr>
              <w:t>BI2 - BUSINESS INTELLIGENCE: MODELAGEM &amp; QUALIDADE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BARBIERI, Carlos</w:t>
            </w:r>
            <w:r w:rsidRPr="009E011B">
              <w:rPr>
                <w:rFonts w:ascii="Arial" w:eastAsia="Calibri" w:hAnsi="Arial" w:cs="Arial"/>
                <w:b/>
                <w:sz w:val="20"/>
                <w:szCs w:val="20"/>
              </w:rPr>
              <w:t xml:space="preserve">. </w:t>
            </w:r>
            <w:r w:rsidRPr="009E011B">
              <w:rPr>
                <w:rFonts w:ascii="Arial" w:eastAsia="Calibri" w:hAnsi="Arial" w:cs="Arial"/>
                <w:sz w:val="20"/>
                <w:szCs w:val="20"/>
              </w:rPr>
              <w:t>BI - BUSINESS INTELLIGENCE: MODELAGEM E TECNOLOGIA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AXCEL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45</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MAYER-SCHONBERGER, Viktor; CUKIER, Kenneth</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BIG DATA: A REVOLUTION THAT WILL TRANSFORM HOW WE LIVE, WORK AND THINK</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AN EAMON DOLAN BOOK: BOSTON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46</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HORSTMANN, Cay S.</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BIG JAVA</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BOOKMAN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MANZANO, Jose Augusto N. G.</w:t>
            </w:r>
            <w:r w:rsidRPr="009E011B">
              <w:rPr>
                <w:rFonts w:ascii="Arial" w:eastAsia="Calibri" w:hAnsi="Arial" w:cs="Arial"/>
                <w:b/>
                <w:sz w:val="20"/>
                <w:szCs w:val="20"/>
              </w:rPr>
              <w:t xml:space="preserve">. </w:t>
            </w:r>
            <w:r w:rsidRPr="009E011B">
              <w:rPr>
                <w:rFonts w:ascii="Arial" w:eastAsia="Calibri" w:hAnsi="Arial" w:cs="Arial"/>
                <w:sz w:val="20"/>
                <w:szCs w:val="20"/>
              </w:rPr>
              <w:t>BrOFFICE.ORG 2.0: GUIA PRATICO DE APLICACAO: GUIA PRATICO DE APLICACAO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48</w:t>
            </w:r>
          </w:p>
        </w:tc>
        <w:tc>
          <w:tcPr>
            <w:tcW w:w="8222" w:type="dxa"/>
          </w:tcPr>
          <w:p w:rsidR="00573271" w:rsidRPr="0093735E" w:rsidRDefault="00573271" w:rsidP="00837FB0">
            <w:pPr>
              <w:rPr>
                <w:rFonts w:ascii="Arial" w:eastAsia="Calibri" w:hAnsi="Arial" w:cs="Arial"/>
                <w:sz w:val="20"/>
                <w:szCs w:val="20"/>
                <w:lang w:val="en-US"/>
              </w:rPr>
            </w:pPr>
            <w:r w:rsidRPr="009E011B">
              <w:rPr>
                <w:rFonts w:ascii="Arial" w:eastAsia="Calibri" w:hAnsi="Arial" w:cs="Arial"/>
                <w:sz w:val="20"/>
                <w:szCs w:val="20"/>
              </w:rPr>
              <w:t xml:space="preserve">SANTOS, </w:t>
            </w:r>
            <w:proofErr w:type="spellStart"/>
            <w:r w:rsidRPr="009E011B">
              <w:rPr>
                <w:rFonts w:ascii="Arial" w:eastAsia="Calibri" w:hAnsi="Arial" w:cs="Arial"/>
                <w:sz w:val="20"/>
                <w:szCs w:val="20"/>
              </w:rPr>
              <w:t>Dennys</w:t>
            </w:r>
            <w:proofErr w:type="spellEnd"/>
            <w:r w:rsidRPr="009E011B">
              <w:rPr>
                <w:rFonts w:ascii="Arial" w:eastAsia="Calibri" w:hAnsi="Arial" w:cs="Arial"/>
                <w:sz w:val="20"/>
                <w:szCs w:val="20"/>
              </w:rPr>
              <w:t xml:space="preserve"> Rafael Lira dos</w:t>
            </w:r>
            <w:r w:rsidRPr="009E011B">
              <w:rPr>
                <w:rFonts w:ascii="Arial" w:eastAsia="Calibri" w:hAnsi="Arial" w:cs="Arial"/>
                <w:b/>
                <w:sz w:val="20"/>
                <w:szCs w:val="20"/>
              </w:rPr>
              <w:t xml:space="preserve">. </w:t>
            </w:r>
            <w:r w:rsidRPr="0093735E">
              <w:rPr>
                <w:rFonts w:ascii="Arial" w:eastAsia="Calibri" w:hAnsi="Arial" w:cs="Arial"/>
                <w:sz w:val="20"/>
                <w:szCs w:val="20"/>
                <w:lang w:val="en-US"/>
              </w:rPr>
              <w:t>BWORKS ACCESS CONTROL</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IF-AL</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49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DEITEL, H.M.</w:t>
            </w:r>
            <w:r w:rsidRPr="009E011B">
              <w:rPr>
                <w:rFonts w:ascii="Arial" w:eastAsia="Calibri" w:hAnsi="Arial" w:cs="Arial"/>
                <w:b/>
                <w:sz w:val="20"/>
                <w:szCs w:val="20"/>
              </w:rPr>
              <w:t xml:space="preserve">. </w:t>
            </w:r>
            <w:r w:rsidRPr="009E011B">
              <w:rPr>
                <w:rFonts w:ascii="Arial" w:eastAsia="Calibri" w:hAnsi="Arial" w:cs="Arial"/>
                <w:sz w:val="20"/>
                <w:szCs w:val="20"/>
              </w:rPr>
              <w:t>C ++: COMO PROGRAMAR</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COMITE, Gestor da Internet no Brasil</w:t>
            </w:r>
            <w:r w:rsidRPr="009E011B">
              <w:rPr>
                <w:rFonts w:ascii="Arial" w:eastAsia="Calibri" w:hAnsi="Arial" w:cs="Arial"/>
                <w:b/>
                <w:sz w:val="20"/>
                <w:szCs w:val="20"/>
              </w:rPr>
              <w:t xml:space="preserve">. </w:t>
            </w:r>
            <w:r w:rsidRPr="009E011B">
              <w:rPr>
                <w:rFonts w:ascii="Arial" w:eastAsia="Calibri" w:hAnsi="Arial" w:cs="Arial"/>
                <w:sz w:val="20"/>
                <w:szCs w:val="20"/>
              </w:rPr>
              <w:t>CARTILHA DE SEGURANCA PARA INTERNET</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2AB</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SCHILDT, Herbert</w:t>
            </w:r>
            <w:r w:rsidRPr="009E011B">
              <w:rPr>
                <w:rFonts w:ascii="Arial" w:eastAsia="Calibri" w:hAnsi="Arial" w:cs="Arial"/>
                <w:b/>
                <w:sz w:val="20"/>
                <w:szCs w:val="20"/>
              </w:rPr>
              <w:t xml:space="preserve">. </w:t>
            </w:r>
            <w:r w:rsidRPr="009E011B">
              <w:rPr>
                <w:rFonts w:ascii="Arial" w:eastAsia="Calibri" w:hAnsi="Arial" w:cs="Arial"/>
                <w:sz w:val="20"/>
                <w:szCs w:val="20"/>
              </w:rPr>
              <w:t>C AVANCADO: GUIA DO USUARIO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MC GRAW-HILL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52</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SCHILDT, Herbert</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C AVANCADO</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MC GRAW-HILL</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53</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SCHILDT, Herbert. </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C COMPLETO E TOTAL</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BARBOSA, </w:t>
            </w:r>
            <w:proofErr w:type="spellStart"/>
            <w:r w:rsidRPr="009E011B">
              <w:rPr>
                <w:rFonts w:ascii="Arial" w:eastAsia="Calibri" w:hAnsi="Arial" w:cs="Arial"/>
                <w:sz w:val="20"/>
                <w:szCs w:val="20"/>
              </w:rPr>
              <w:t>Antonio</w:t>
            </w:r>
            <w:proofErr w:type="spellEnd"/>
            <w:r w:rsidRPr="009E011B">
              <w:rPr>
                <w:rFonts w:ascii="Arial" w:eastAsia="Calibri" w:hAnsi="Arial" w:cs="Arial"/>
                <w:sz w:val="20"/>
                <w:szCs w:val="20"/>
              </w:rPr>
              <w:t xml:space="preserve"> Carlos GOMES, Carlos Augusto Pereira</w:t>
            </w:r>
            <w:r w:rsidRPr="009E011B">
              <w:rPr>
                <w:rFonts w:ascii="Arial" w:eastAsia="Calibri" w:hAnsi="Arial" w:cs="Arial"/>
                <w:b/>
                <w:sz w:val="20"/>
                <w:szCs w:val="20"/>
              </w:rPr>
              <w:t xml:space="preserve">. </w:t>
            </w:r>
            <w:r w:rsidRPr="009E011B">
              <w:rPr>
                <w:rFonts w:ascii="Arial" w:eastAsia="Calibri" w:hAnsi="Arial" w:cs="Arial"/>
                <w:sz w:val="20"/>
                <w:szCs w:val="20"/>
              </w:rPr>
              <w:t>CLIPPER COM C</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55</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HOLZSCHLAG, Molly E.</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COLOR FOR WEBSITES</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ROTO VISIO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INMON, William H. GUZ, Ana Maria Neto</w:t>
            </w:r>
            <w:r w:rsidRPr="009E011B">
              <w:rPr>
                <w:rFonts w:ascii="Arial" w:eastAsia="Calibri" w:hAnsi="Arial" w:cs="Arial"/>
                <w:b/>
                <w:sz w:val="20"/>
                <w:szCs w:val="20"/>
              </w:rPr>
              <w:t xml:space="preserve">. </w:t>
            </w:r>
            <w:r w:rsidRPr="009E011B">
              <w:rPr>
                <w:rFonts w:ascii="Arial" w:eastAsia="Calibri" w:hAnsi="Arial" w:cs="Arial"/>
                <w:sz w:val="20"/>
                <w:szCs w:val="20"/>
              </w:rPr>
              <w:t>COMO CONSTRUIR O DATA WAREHOUSE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WARD, Brian</w:t>
            </w:r>
            <w:r w:rsidRPr="009E011B">
              <w:rPr>
                <w:rFonts w:ascii="Arial" w:eastAsia="Calibri" w:hAnsi="Arial" w:cs="Arial"/>
                <w:b/>
                <w:sz w:val="20"/>
                <w:szCs w:val="20"/>
              </w:rPr>
              <w:t xml:space="preserve">. </w:t>
            </w:r>
            <w:r w:rsidRPr="009E011B">
              <w:rPr>
                <w:rFonts w:ascii="Arial" w:eastAsia="Calibri" w:hAnsi="Arial" w:cs="Arial"/>
                <w:sz w:val="20"/>
                <w:szCs w:val="20"/>
              </w:rPr>
              <w:t>COMO O LINUX FUNCIONA: O QUE TODO SUPERUSUÁRIO DEVERIA SABER</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LOUDEN, Kenneth C.</w:t>
            </w:r>
            <w:r w:rsidRPr="009E011B">
              <w:rPr>
                <w:rFonts w:ascii="Arial" w:eastAsia="Calibri" w:hAnsi="Arial" w:cs="Arial"/>
                <w:b/>
                <w:sz w:val="20"/>
                <w:szCs w:val="20"/>
              </w:rPr>
              <w:t xml:space="preserve">. </w:t>
            </w:r>
            <w:r w:rsidRPr="009E011B">
              <w:rPr>
                <w:rFonts w:ascii="Arial" w:eastAsia="Calibri" w:hAnsi="Arial" w:cs="Arial"/>
                <w:sz w:val="20"/>
                <w:szCs w:val="20"/>
              </w:rPr>
              <w:t>COMPILADORES: PRINCIPIOS E PRATICAS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CENGAGE LEARNING</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ULLMAN, Jeffrey D. AHO, Alfred V. LAM, Monica S. SETHI, </w:t>
            </w:r>
            <w:proofErr w:type="spellStart"/>
            <w:r w:rsidRPr="009E011B">
              <w:rPr>
                <w:rFonts w:ascii="Arial" w:eastAsia="Calibri" w:hAnsi="Arial" w:cs="Arial"/>
                <w:sz w:val="20"/>
                <w:szCs w:val="20"/>
              </w:rPr>
              <w:t>Ravi</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COMPILADORES: PRINCIPIOS, TECNICAS E FERRAMENTAS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60</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REIS, Anthony J. dos</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COMPILER CONSTRUCTION USING JAVA, JAVA CC, AND YARC</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JOHN WILEY &amp; SONS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61</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HWANG, Kai; BRIGGS, Faye </w:t>
            </w:r>
            <w:proofErr w:type="spellStart"/>
            <w:r w:rsidRPr="0093735E">
              <w:rPr>
                <w:rFonts w:ascii="Arial" w:eastAsia="Calibri" w:hAnsi="Arial" w:cs="Arial"/>
                <w:sz w:val="20"/>
                <w:szCs w:val="20"/>
                <w:lang w:val="en-US"/>
              </w:rPr>
              <w:t>Alaye</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COMPUTER ARCHITECTURE AND PARALLEL PROCESSING</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MC GRAW-HILL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OLIVEIRA, </w:t>
            </w:r>
            <w:proofErr w:type="spellStart"/>
            <w:r w:rsidRPr="009E011B">
              <w:rPr>
                <w:rFonts w:ascii="Arial" w:eastAsia="Calibri" w:hAnsi="Arial" w:cs="Arial"/>
                <w:sz w:val="20"/>
                <w:szCs w:val="20"/>
              </w:rPr>
              <w:t>Luis</w:t>
            </w:r>
            <w:proofErr w:type="spellEnd"/>
            <w:r w:rsidRPr="009E011B">
              <w:rPr>
                <w:rFonts w:ascii="Arial" w:eastAsia="Calibri" w:hAnsi="Arial" w:cs="Arial"/>
                <w:sz w:val="20"/>
                <w:szCs w:val="20"/>
              </w:rPr>
              <w:t xml:space="preserve"> </w:t>
            </w:r>
            <w:proofErr w:type="spellStart"/>
            <w:r w:rsidRPr="009E011B">
              <w:rPr>
                <w:rFonts w:ascii="Arial" w:eastAsia="Calibri" w:hAnsi="Arial" w:cs="Arial"/>
                <w:sz w:val="20"/>
                <w:szCs w:val="20"/>
              </w:rPr>
              <w:t>Antonio</w:t>
            </w:r>
            <w:proofErr w:type="spellEnd"/>
            <w:r w:rsidRPr="009E011B">
              <w:rPr>
                <w:rFonts w:ascii="Arial" w:eastAsia="Calibri" w:hAnsi="Arial" w:cs="Arial"/>
                <w:sz w:val="20"/>
                <w:szCs w:val="20"/>
              </w:rPr>
              <w:t xml:space="preserve"> Alves de</w:t>
            </w:r>
            <w:r w:rsidRPr="009E011B">
              <w:rPr>
                <w:rFonts w:ascii="Arial" w:eastAsia="Calibri" w:hAnsi="Arial" w:cs="Arial"/>
                <w:b/>
                <w:sz w:val="20"/>
                <w:szCs w:val="20"/>
              </w:rPr>
              <w:t xml:space="preserve">. </w:t>
            </w:r>
            <w:r w:rsidRPr="009E011B">
              <w:rPr>
                <w:rFonts w:ascii="Arial" w:eastAsia="Calibri" w:hAnsi="Arial" w:cs="Arial"/>
                <w:sz w:val="20"/>
                <w:szCs w:val="20"/>
              </w:rPr>
              <w:t>COMUNICACAO DE DADOS E TELEPROCESSAMENTO: UMA ABORDAGEM BASICA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SEBESTA, Robert W.</w:t>
            </w:r>
            <w:r w:rsidRPr="009E011B">
              <w:rPr>
                <w:rFonts w:ascii="Arial" w:eastAsia="Calibri" w:hAnsi="Arial" w:cs="Arial"/>
                <w:b/>
                <w:sz w:val="20"/>
                <w:szCs w:val="20"/>
              </w:rPr>
              <w:t xml:space="preserve">. </w:t>
            </w:r>
            <w:r w:rsidRPr="009E011B">
              <w:rPr>
                <w:rFonts w:ascii="Arial" w:eastAsia="Calibri" w:hAnsi="Arial" w:cs="Arial"/>
                <w:sz w:val="20"/>
                <w:szCs w:val="20"/>
              </w:rPr>
              <w:t>CONCEITOS DE LINGUAGEM DE PROGRAMACAO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 Porto alegre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FERNEDA, Edberto</w:t>
            </w:r>
            <w:r w:rsidRPr="009E011B">
              <w:rPr>
                <w:rFonts w:ascii="Arial" w:eastAsia="Calibri" w:hAnsi="Arial" w:cs="Arial"/>
                <w:b/>
                <w:sz w:val="20"/>
                <w:szCs w:val="20"/>
              </w:rPr>
              <w:t xml:space="preserve">. </w:t>
            </w:r>
            <w:r w:rsidRPr="009E011B">
              <w:rPr>
                <w:rFonts w:ascii="Arial" w:eastAsia="Calibri" w:hAnsi="Arial" w:cs="Arial"/>
                <w:sz w:val="20"/>
                <w:szCs w:val="20"/>
              </w:rPr>
              <w:t>CONSTRUCAO AUTOMATICA DE UM THESAURUS RETANGULAR</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UFPB - PARAIBA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SILVA, Mauricio </w:t>
            </w:r>
            <w:proofErr w:type="spellStart"/>
            <w:r w:rsidRPr="009E011B">
              <w:rPr>
                <w:rFonts w:ascii="Arial" w:eastAsia="Calibri" w:hAnsi="Arial" w:cs="Arial"/>
                <w:sz w:val="20"/>
                <w:szCs w:val="20"/>
              </w:rPr>
              <w:t>Samy</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CONSTRUINDO SITES COM CSS E (X) HTML: SITES CONTROLADOS POR FOLHAS DE ESTILO CASCATA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66</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CORNELL, Gary HORSTMANN, Cay S.</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CORE JAVA:  VOLUME 1</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PEARSON PRENTICE HALL</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67</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CORNELL, Gary HORSTMANN, Cay S.</w:t>
            </w:r>
            <w:r w:rsidRPr="0093735E">
              <w:rPr>
                <w:rFonts w:ascii="Arial" w:eastAsia="Calibri" w:hAnsi="Arial" w:cs="Arial"/>
                <w:b/>
                <w:sz w:val="20"/>
                <w:szCs w:val="20"/>
                <w:lang w:val="en-US"/>
              </w:rPr>
              <w:t xml:space="preserve">. </w:t>
            </w:r>
            <w:r w:rsidRPr="009E011B">
              <w:rPr>
                <w:rFonts w:ascii="Arial" w:eastAsia="Calibri" w:hAnsi="Arial" w:cs="Arial"/>
                <w:sz w:val="20"/>
                <w:szCs w:val="20"/>
              </w:rPr>
              <w:t>CORE JAVA 2: RECURSOS AVANÇADOS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68</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ATKINSON, Leon</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CORE PHP PROGRAMMING</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MUTO, Claudio Adonai</w:t>
            </w:r>
            <w:r w:rsidRPr="009E011B">
              <w:rPr>
                <w:rFonts w:ascii="Arial" w:eastAsia="Calibri" w:hAnsi="Arial" w:cs="Arial"/>
                <w:b/>
                <w:sz w:val="20"/>
                <w:szCs w:val="20"/>
              </w:rPr>
              <w:t xml:space="preserve">. </w:t>
            </w:r>
            <w:r w:rsidRPr="009E011B">
              <w:rPr>
                <w:rFonts w:ascii="Arial" w:eastAsia="Calibri" w:hAnsi="Arial" w:cs="Arial"/>
                <w:sz w:val="20"/>
                <w:szCs w:val="20"/>
              </w:rPr>
              <w:t>CRIANDO APLICACOES EM DELPHI 6 COM BANCO DE DADOS ORACLE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BRASPORT</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SILVA, Mauricio </w:t>
            </w:r>
            <w:proofErr w:type="spellStart"/>
            <w:r w:rsidRPr="009E011B">
              <w:rPr>
                <w:rFonts w:ascii="Arial" w:eastAsia="Calibri" w:hAnsi="Arial" w:cs="Arial"/>
                <w:sz w:val="20"/>
                <w:szCs w:val="20"/>
              </w:rPr>
              <w:t>Samy</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CRIANDO SITES COM HTML: SITES DE ALTA QUALIDADE COM HTML E CCS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RUAS, Nilson da Silva</w:t>
            </w:r>
            <w:r w:rsidRPr="009E011B">
              <w:rPr>
                <w:rFonts w:ascii="Arial" w:eastAsia="Calibri" w:hAnsi="Arial" w:cs="Arial"/>
                <w:b/>
                <w:sz w:val="20"/>
                <w:szCs w:val="20"/>
              </w:rPr>
              <w:t xml:space="preserve">. </w:t>
            </w:r>
            <w:r w:rsidRPr="009E011B">
              <w:rPr>
                <w:rFonts w:ascii="Arial" w:eastAsia="Calibri" w:hAnsi="Arial" w:cs="Arial"/>
                <w:sz w:val="20"/>
                <w:szCs w:val="20"/>
              </w:rPr>
              <w:t>CRIANDO SITES WEB COM FOLHAS DE ESTILOS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VISUAL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72</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SINGH, Harry S.</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DATA WAREHOUSE</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73</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MARAKAS, George M.</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DECISION SUPPORT SYSTEMS IN THE TWENTY-FIRST CENTURY</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FACUNTE, Emerson</w:t>
            </w:r>
            <w:r w:rsidRPr="009E011B">
              <w:rPr>
                <w:rFonts w:ascii="Arial" w:eastAsia="Calibri" w:hAnsi="Arial" w:cs="Arial"/>
                <w:b/>
                <w:sz w:val="20"/>
                <w:szCs w:val="20"/>
              </w:rPr>
              <w:t xml:space="preserve">. </w:t>
            </w:r>
            <w:r w:rsidRPr="009E011B">
              <w:rPr>
                <w:rFonts w:ascii="Arial" w:eastAsia="Calibri" w:hAnsi="Arial" w:cs="Arial"/>
                <w:sz w:val="20"/>
                <w:szCs w:val="20"/>
              </w:rPr>
              <w:t>DELPHI 7: INTERNET 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BRASPORT</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NUNES FILHO, Ricardo Rubens</w:t>
            </w:r>
            <w:r w:rsidRPr="009E011B">
              <w:rPr>
                <w:rFonts w:ascii="Arial" w:eastAsia="Calibri" w:hAnsi="Arial" w:cs="Arial"/>
                <w:b/>
                <w:sz w:val="20"/>
                <w:szCs w:val="20"/>
              </w:rPr>
              <w:t xml:space="preserve">. </w:t>
            </w:r>
            <w:r w:rsidRPr="009E011B">
              <w:rPr>
                <w:rFonts w:ascii="Arial" w:eastAsia="Calibri" w:hAnsi="Arial" w:cs="Arial"/>
                <w:sz w:val="20"/>
                <w:szCs w:val="20"/>
              </w:rPr>
              <w:t>DESEMPENHO DE APLICACOES MULTIPLATAFORMAS COM FOCO EM MANUTENIBILIDAD</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MEDEIROS, Ernani</w:t>
            </w:r>
            <w:r w:rsidRPr="009E011B">
              <w:rPr>
                <w:rFonts w:ascii="Arial" w:eastAsia="Calibri" w:hAnsi="Arial" w:cs="Arial"/>
                <w:b/>
                <w:sz w:val="20"/>
                <w:szCs w:val="20"/>
              </w:rPr>
              <w:t xml:space="preserve">. </w:t>
            </w:r>
            <w:r w:rsidRPr="009E011B">
              <w:rPr>
                <w:rFonts w:ascii="Arial" w:eastAsia="Calibri" w:hAnsi="Arial" w:cs="Arial"/>
                <w:sz w:val="20"/>
                <w:szCs w:val="20"/>
              </w:rPr>
              <w:t>DESENVOLVENDO SOFTWARE COM UML 2.0: DEFINITIVO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77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COLEMAN,, Derek</w:t>
            </w:r>
            <w:r w:rsidRPr="009E011B">
              <w:rPr>
                <w:rFonts w:ascii="Arial" w:eastAsia="Calibri" w:hAnsi="Arial" w:cs="Arial"/>
                <w:b/>
                <w:sz w:val="20"/>
                <w:szCs w:val="20"/>
              </w:rPr>
              <w:t xml:space="preserve">. </w:t>
            </w:r>
            <w:r w:rsidRPr="009E011B">
              <w:rPr>
                <w:rFonts w:ascii="Arial" w:eastAsia="Calibri" w:hAnsi="Arial" w:cs="Arial"/>
                <w:sz w:val="20"/>
                <w:szCs w:val="20"/>
              </w:rPr>
              <w:t>DESENVOLVIMENTO ORIENTADO A OBJETOS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RODRIGUES, Andréa</w:t>
            </w:r>
            <w:r w:rsidRPr="009E011B">
              <w:rPr>
                <w:rFonts w:ascii="Arial" w:eastAsia="Calibri" w:hAnsi="Arial" w:cs="Arial"/>
                <w:b/>
                <w:sz w:val="20"/>
                <w:szCs w:val="20"/>
              </w:rPr>
              <w:t xml:space="preserve">. </w:t>
            </w:r>
            <w:r w:rsidRPr="009E011B">
              <w:rPr>
                <w:rFonts w:ascii="Arial" w:eastAsia="Calibri" w:hAnsi="Arial" w:cs="Arial"/>
                <w:sz w:val="20"/>
                <w:szCs w:val="20"/>
              </w:rPr>
              <w:t>DESENVOLVIMENTO PARA INTERNET</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LIVRO TECNICO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NIEDERAUER, Juliano</w:t>
            </w:r>
            <w:r w:rsidRPr="009E011B">
              <w:rPr>
                <w:rFonts w:ascii="Arial" w:eastAsia="Calibri" w:hAnsi="Arial" w:cs="Arial"/>
                <w:b/>
                <w:sz w:val="20"/>
                <w:szCs w:val="20"/>
              </w:rPr>
              <w:t xml:space="preserve">. </w:t>
            </w:r>
            <w:r w:rsidRPr="009E011B">
              <w:rPr>
                <w:rFonts w:ascii="Arial" w:eastAsia="Calibri" w:hAnsi="Arial" w:cs="Arial"/>
                <w:sz w:val="20"/>
                <w:szCs w:val="20"/>
              </w:rPr>
              <w:t>DESENVOLVIMENTO WEBSITES COM PHP: APRENDA A CRIAR WEBSITES DINAMICOS E INTERATIVOS COM PHP E BANCO DE DADO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ROCHA, </w:t>
            </w:r>
            <w:proofErr w:type="spellStart"/>
            <w:r w:rsidRPr="009E011B">
              <w:rPr>
                <w:rFonts w:ascii="Arial" w:eastAsia="Calibri" w:hAnsi="Arial" w:cs="Arial"/>
                <w:sz w:val="20"/>
                <w:szCs w:val="20"/>
              </w:rPr>
              <w:t>Cerli</w:t>
            </w:r>
            <w:proofErr w:type="spellEnd"/>
            <w:r w:rsidRPr="009E011B">
              <w:rPr>
                <w:rFonts w:ascii="Arial" w:eastAsia="Calibri" w:hAnsi="Arial" w:cs="Arial"/>
                <w:sz w:val="20"/>
                <w:szCs w:val="20"/>
              </w:rPr>
              <w:t xml:space="preserve"> </w:t>
            </w:r>
            <w:proofErr w:type="spellStart"/>
            <w:r w:rsidRPr="009E011B">
              <w:rPr>
                <w:rFonts w:ascii="Arial" w:eastAsia="Calibri" w:hAnsi="Arial" w:cs="Arial"/>
                <w:sz w:val="20"/>
                <w:szCs w:val="20"/>
              </w:rPr>
              <w:t>Antonio</w:t>
            </w:r>
            <w:proofErr w:type="spellEnd"/>
            <w:r w:rsidRPr="009E011B">
              <w:rPr>
                <w:rFonts w:ascii="Arial" w:eastAsia="Calibri" w:hAnsi="Arial" w:cs="Arial"/>
                <w:sz w:val="20"/>
                <w:szCs w:val="20"/>
              </w:rPr>
              <w:t xml:space="preserve"> da</w:t>
            </w:r>
            <w:r w:rsidRPr="009E011B">
              <w:rPr>
                <w:rFonts w:ascii="Arial" w:eastAsia="Calibri" w:hAnsi="Arial" w:cs="Arial"/>
                <w:b/>
                <w:sz w:val="20"/>
                <w:szCs w:val="20"/>
              </w:rPr>
              <w:t xml:space="preserve">. </w:t>
            </w:r>
            <w:r w:rsidRPr="009E011B">
              <w:rPr>
                <w:rFonts w:ascii="Arial" w:eastAsia="Calibri" w:hAnsi="Arial" w:cs="Arial"/>
                <w:sz w:val="20"/>
                <w:szCs w:val="20"/>
              </w:rPr>
              <w:t>DESENVOLVIMENTO WEB SITES DINAMICOS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81</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SHNEIDERMAN, Ben</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DESIGNING THE USER INTERFACE: STRATEGIES FOR EFFECTIVE HUMAN-COMPUTER INTERACTION</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PEARSON ADDISON WESLEY: BOSTON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TOBLER, Michael J.</w:t>
            </w:r>
            <w:r w:rsidRPr="009E011B">
              <w:rPr>
                <w:rFonts w:ascii="Arial" w:eastAsia="Calibri" w:hAnsi="Arial" w:cs="Arial"/>
                <w:b/>
                <w:sz w:val="20"/>
                <w:szCs w:val="20"/>
              </w:rPr>
              <w:t xml:space="preserve">. </w:t>
            </w:r>
            <w:r w:rsidRPr="009E011B">
              <w:rPr>
                <w:rFonts w:ascii="Arial" w:eastAsia="Calibri" w:hAnsi="Arial" w:cs="Arial"/>
                <w:sz w:val="20"/>
                <w:szCs w:val="20"/>
              </w:rPr>
              <w:t>DESVENDANDO LINUX</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BURCHARD, Bill; PITZER, David</w:t>
            </w:r>
            <w:r w:rsidRPr="009E011B">
              <w:rPr>
                <w:rFonts w:ascii="Arial" w:eastAsia="Calibri" w:hAnsi="Arial" w:cs="Arial"/>
                <w:b/>
                <w:sz w:val="20"/>
                <w:szCs w:val="20"/>
              </w:rPr>
              <w:t xml:space="preserve">. </w:t>
            </w:r>
            <w:r w:rsidRPr="009E011B">
              <w:rPr>
                <w:rFonts w:ascii="Arial" w:eastAsia="Calibri" w:hAnsi="Arial" w:cs="Arial"/>
                <w:sz w:val="20"/>
                <w:szCs w:val="20"/>
              </w:rPr>
              <w:t>DESVENDANDO O AUTO CAD 2000</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9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84</w:t>
            </w:r>
          </w:p>
        </w:tc>
        <w:tc>
          <w:tcPr>
            <w:tcW w:w="8222" w:type="dxa"/>
          </w:tcPr>
          <w:p w:rsidR="00573271" w:rsidRPr="00E2675F"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 xml:space="preserve">ARNETT, </w:t>
            </w:r>
            <w:proofErr w:type="spellStart"/>
            <w:r w:rsidRPr="0093735E">
              <w:rPr>
                <w:rFonts w:ascii="Arial" w:eastAsia="Calibri" w:hAnsi="Arial" w:cs="Arial"/>
                <w:sz w:val="20"/>
                <w:szCs w:val="20"/>
                <w:lang w:val="en-US"/>
              </w:rPr>
              <w:t>Mattew</w:t>
            </w:r>
            <w:proofErr w:type="spellEnd"/>
            <w:r w:rsidRPr="0093735E">
              <w:rPr>
                <w:rFonts w:ascii="Arial" w:eastAsia="Calibri" w:hAnsi="Arial" w:cs="Arial"/>
                <w:sz w:val="20"/>
                <w:szCs w:val="20"/>
                <w:lang w:val="en-US"/>
              </w:rPr>
              <w:t xml:space="preserve"> Flint; DULANEY, Emmett; HARPER, Eric; HILL, David L;. KROCHMAL, Jim; KUO, Peter; LEVALLEY, Jim; MC. GARVEY, John MELLOR, Art; MILLER, Marcus; ORR, Scott; RAY, Lee; RIMBEY, Steve; WANG, Chao-Chun</w:t>
            </w:r>
            <w:r w:rsidRPr="0093735E">
              <w:rPr>
                <w:rFonts w:ascii="Arial" w:eastAsia="Calibri" w:hAnsi="Arial" w:cs="Arial"/>
                <w:b/>
                <w:sz w:val="20"/>
                <w:szCs w:val="20"/>
                <w:lang w:val="en-US"/>
              </w:rPr>
              <w:t xml:space="preserve">. </w:t>
            </w:r>
            <w:r w:rsidRPr="00E2675F">
              <w:rPr>
                <w:rFonts w:ascii="Arial" w:eastAsia="Calibri" w:hAnsi="Arial" w:cs="Arial"/>
                <w:sz w:val="20"/>
                <w:szCs w:val="20"/>
                <w:lang w:val="en-US"/>
              </w:rPr>
              <w:t>DESVENDANDO O TCP/IP</w:t>
            </w:r>
            <w:r w:rsidRPr="00E2675F">
              <w:rPr>
                <w:rFonts w:ascii="Arial" w:eastAsia="Calibri" w:hAnsi="Arial" w:cs="Arial"/>
                <w:b/>
                <w:sz w:val="20"/>
                <w:szCs w:val="20"/>
                <w:lang w:val="en-US"/>
              </w:rPr>
              <w:t xml:space="preserve">. </w:t>
            </w:r>
            <w:proofErr w:type="spellStart"/>
            <w:r w:rsidRPr="00E2675F">
              <w:rPr>
                <w:rFonts w:ascii="Arial" w:eastAsia="Calibri" w:hAnsi="Arial" w:cs="Arial"/>
                <w:b/>
                <w:sz w:val="20"/>
                <w:szCs w:val="20"/>
                <w:lang w:val="en-US"/>
              </w:rPr>
              <w:t>Editora</w:t>
            </w:r>
            <w:proofErr w:type="spellEnd"/>
            <w:r w:rsidRPr="00E2675F">
              <w:rPr>
                <w:rFonts w:ascii="Arial" w:eastAsia="Calibri" w:hAnsi="Arial" w:cs="Arial"/>
                <w:b/>
                <w:sz w:val="20"/>
                <w:szCs w:val="20"/>
                <w:lang w:val="en-US"/>
              </w:rPr>
              <w:t xml:space="preserve"> </w:t>
            </w:r>
            <w:r w:rsidRPr="00E2675F">
              <w:rPr>
                <w:rFonts w:ascii="Arial" w:eastAsia="Calibri" w:hAnsi="Arial" w:cs="Arial"/>
                <w:sz w:val="20"/>
                <w:szCs w:val="20"/>
                <w:lang w:val="en-US"/>
              </w:rPr>
              <w:t xml:space="preserve"> CAMPUS</w:t>
            </w:r>
            <w:r w:rsidRPr="00E2675F">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85</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TEAGUE, Jason Cranford</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DHTML E CSS PARA WORLD WIDE WEB</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MP, MICROSOFT PRESS</w:t>
            </w:r>
            <w:r w:rsidRPr="009E011B">
              <w:rPr>
                <w:rFonts w:ascii="Arial" w:eastAsia="Calibri" w:hAnsi="Arial" w:cs="Arial"/>
                <w:b/>
                <w:sz w:val="20"/>
                <w:szCs w:val="20"/>
              </w:rPr>
              <w:t xml:space="preserve">. </w:t>
            </w:r>
            <w:r w:rsidRPr="009E011B">
              <w:rPr>
                <w:rFonts w:ascii="Arial" w:eastAsia="Calibri" w:hAnsi="Arial" w:cs="Arial"/>
                <w:sz w:val="20"/>
                <w:szCs w:val="20"/>
              </w:rPr>
              <w:t>DICIONARIO DE 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87</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KOLMAN, Bernard BUSBY, Robert C. ROSS, Sharon Cutler</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DISCRETE MATHEMATICAL STRUCTURES</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PEARSON PRENTICE HALL</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PIZZI, </w:t>
            </w:r>
            <w:proofErr w:type="spellStart"/>
            <w:r w:rsidRPr="009E011B">
              <w:rPr>
                <w:rFonts w:ascii="Arial" w:eastAsia="Calibri" w:hAnsi="Arial" w:cs="Arial"/>
                <w:sz w:val="20"/>
                <w:szCs w:val="20"/>
              </w:rPr>
              <w:t>Mathew</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DOMINANDO A MACROMEDIA FLASH MX</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CIENCIA MODERNA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NOSSITER, Joshua</w:t>
            </w:r>
            <w:r w:rsidRPr="009E011B">
              <w:rPr>
                <w:rFonts w:ascii="Arial" w:eastAsia="Calibri" w:hAnsi="Arial" w:cs="Arial"/>
                <w:b/>
                <w:sz w:val="20"/>
                <w:szCs w:val="20"/>
              </w:rPr>
              <w:t xml:space="preserve">. </w:t>
            </w:r>
            <w:r w:rsidRPr="009E011B">
              <w:rPr>
                <w:rFonts w:ascii="Arial" w:eastAsia="Calibri" w:hAnsi="Arial" w:cs="Arial"/>
                <w:sz w:val="20"/>
                <w:szCs w:val="20"/>
              </w:rPr>
              <w:t>DOMINANDO O ESSENCIAL: MICROSOFT EXCEL 97</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DANESH, </w:t>
            </w:r>
            <w:proofErr w:type="spellStart"/>
            <w:r w:rsidRPr="009E011B">
              <w:rPr>
                <w:rFonts w:ascii="Arial" w:eastAsia="Calibri" w:hAnsi="Arial" w:cs="Arial"/>
                <w:sz w:val="20"/>
                <w:szCs w:val="20"/>
              </w:rPr>
              <w:t>Arman</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DOMINANDO O LINUX</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FANDERUFF, Damaris</w:t>
            </w:r>
            <w:r w:rsidRPr="009E011B">
              <w:rPr>
                <w:rFonts w:ascii="Arial" w:eastAsia="Calibri" w:hAnsi="Arial" w:cs="Arial"/>
                <w:b/>
                <w:sz w:val="20"/>
                <w:szCs w:val="20"/>
              </w:rPr>
              <w:t xml:space="preserve">. </w:t>
            </w:r>
            <w:r w:rsidRPr="009E011B">
              <w:rPr>
                <w:rFonts w:ascii="Arial" w:eastAsia="Calibri" w:hAnsi="Arial" w:cs="Arial"/>
                <w:sz w:val="20"/>
                <w:szCs w:val="20"/>
              </w:rPr>
              <w:t>DOMINANDO O ORACLE 9I: MODELAGEM E DESENVOLVIMENTO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EDUCATION: São Paulo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PETROVISOS,, </w:t>
            </w:r>
            <w:proofErr w:type="spellStart"/>
            <w:r w:rsidRPr="009E011B">
              <w:rPr>
                <w:rFonts w:ascii="Arial" w:eastAsia="Calibri" w:hAnsi="Arial" w:cs="Arial"/>
                <w:sz w:val="20"/>
                <w:szCs w:val="20"/>
              </w:rPr>
              <w:t>Evangelos</w:t>
            </w:r>
            <w:proofErr w:type="spellEnd"/>
            <w:r w:rsidRPr="009E011B">
              <w:rPr>
                <w:rFonts w:ascii="Arial" w:eastAsia="Calibri" w:hAnsi="Arial" w:cs="Arial"/>
                <w:sz w:val="20"/>
                <w:szCs w:val="20"/>
              </w:rPr>
              <w:t xml:space="preserve"> GRIESI, Ariovaldo</w:t>
            </w:r>
            <w:r w:rsidRPr="009E011B">
              <w:rPr>
                <w:rFonts w:ascii="Arial" w:eastAsia="Calibri" w:hAnsi="Arial" w:cs="Arial"/>
                <w:b/>
                <w:sz w:val="20"/>
                <w:szCs w:val="20"/>
              </w:rPr>
              <w:t xml:space="preserve">. </w:t>
            </w:r>
            <w:r w:rsidRPr="009E011B">
              <w:rPr>
                <w:rFonts w:ascii="Arial" w:eastAsia="Calibri" w:hAnsi="Arial" w:cs="Arial"/>
                <w:sz w:val="20"/>
                <w:szCs w:val="20"/>
              </w:rPr>
              <w:t>DOMINANDO O VISUAL BASIC 6: A BIBLIA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GONCALVES , Edson</w:t>
            </w:r>
            <w:r w:rsidRPr="009E011B">
              <w:rPr>
                <w:rFonts w:ascii="Arial" w:eastAsia="Calibri" w:hAnsi="Arial" w:cs="Arial"/>
                <w:b/>
                <w:sz w:val="20"/>
                <w:szCs w:val="20"/>
              </w:rPr>
              <w:t xml:space="preserve">. </w:t>
            </w:r>
            <w:r w:rsidRPr="009E011B">
              <w:rPr>
                <w:rFonts w:ascii="Arial" w:eastAsia="Calibri" w:hAnsi="Arial" w:cs="Arial"/>
                <w:sz w:val="20"/>
                <w:szCs w:val="20"/>
              </w:rPr>
              <w:t>DOMINANDO RELATORIOS JASPERREPORT COM IREPECT</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CIENCIA MODERNA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STATO FILHO, </w:t>
            </w:r>
            <w:proofErr w:type="spellStart"/>
            <w:r w:rsidRPr="009E011B">
              <w:rPr>
                <w:rFonts w:ascii="Arial" w:eastAsia="Calibri" w:hAnsi="Arial" w:cs="Arial"/>
                <w:sz w:val="20"/>
                <w:szCs w:val="20"/>
              </w:rPr>
              <w:t>Andre</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DOMINIO LINUX: DO BASICO A SERVIDORES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VISUAL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NEVES NETO, Geraldo de Oliveira Santos BARBOSA, </w:t>
            </w:r>
            <w:proofErr w:type="spellStart"/>
            <w:r w:rsidRPr="009E011B">
              <w:rPr>
                <w:rFonts w:ascii="Arial" w:eastAsia="Calibri" w:hAnsi="Arial" w:cs="Arial"/>
                <w:sz w:val="20"/>
                <w:szCs w:val="20"/>
              </w:rPr>
              <w:t>Uziel</w:t>
            </w:r>
            <w:proofErr w:type="spellEnd"/>
            <w:r w:rsidRPr="009E011B">
              <w:rPr>
                <w:rFonts w:ascii="Arial" w:eastAsia="Calibri" w:hAnsi="Arial" w:cs="Arial"/>
                <w:sz w:val="20"/>
                <w:szCs w:val="20"/>
              </w:rPr>
              <w:t xml:space="preserve"> Silva</w:t>
            </w:r>
            <w:r w:rsidRPr="009E011B">
              <w:rPr>
                <w:rFonts w:ascii="Arial" w:eastAsia="Calibri" w:hAnsi="Arial" w:cs="Arial"/>
                <w:b/>
                <w:sz w:val="20"/>
                <w:szCs w:val="20"/>
              </w:rPr>
              <w:t xml:space="preserve">. </w:t>
            </w:r>
            <w:r w:rsidRPr="009E011B">
              <w:rPr>
                <w:rFonts w:ascii="Arial" w:eastAsia="Calibri" w:hAnsi="Arial" w:cs="Arial"/>
                <w:sz w:val="20"/>
                <w:szCs w:val="20"/>
              </w:rPr>
              <w:t>e-CONF</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GUERREIRO, Pedro</w:t>
            </w:r>
            <w:r w:rsidRPr="009E011B">
              <w:rPr>
                <w:rFonts w:ascii="Arial" w:eastAsia="Calibri" w:hAnsi="Arial" w:cs="Arial"/>
                <w:b/>
                <w:sz w:val="20"/>
                <w:szCs w:val="20"/>
              </w:rPr>
              <w:t xml:space="preserve">. </w:t>
            </w:r>
            <w:r w:rsidRPr="009E011B">
              <w:rPr>
                <w:rFonts w:ascii="Arial" w:eastAsia="Calibri" w:hAnsi="Arial" w:cs="Arial"/>
                <w:sz w:val="20"/>
                <w:szCs w:val="20"/>
              </w:rPr>
              <w:t>ELEMENTOS DE PROGRAMACAO EM C</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FCA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97</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 xml:space="preserve">PRESSMAN, Roger S.. ENGENHARIA DE SOFTWARE. </w:t>
            </w:r>
            <w:proofErr w:type="spellStart"/>
            <w:r w:rsidRPr="0093735E">
              <w:rPr>
                <w:rFonts w:ascii="Arial" w:eastAsia="Calibri" w:hAnsi="Arial" w:cs="Arial"/>
                <w:sz w:val="20"/>
                <w:szCs w:val="20"/>
                <w:lang w:val="en-US"/>
              </w:rPr>
              <w:t>Editora</w:t>
            </w:r>
            <w:proofErr w:type="spellEnd"/>
            <w:r w:rsidRPr="0093735E">
              <w:rPr>
                <w:rFonts w:ascii="Arial" w:eastAsia="Calibri" w:hAnsi="Arial" w:cs="Arial"/>
                <w:sz w:val="20"/>
                <w:szCs w:val="20"/>
                <w:lang w:val="en-US"/>
              </w:rPr>
              <w:t xml:space="preserve">  MAKRON BOOKS.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98</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SOMMERVILLE, Ian</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ENGENHARIA DE SOFTWARE</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ADDISON-WESLEY</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99</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 xml:space="preserve">PRESSMAN, , Roger S.. ENGENHARIA DE SOFTWARE. </w:t>
            </w:r>
            <w:proofErr w:type="spellStart"/>
            <w:r w:rsidRPr="0093735E">
              <w:rPr>
                <w:rFonts w:ascii="Arial" w:eastAsia="Calibri" w:hAnsi="Arial" w:cs="Arial"/>
                <w:sz w:val="20"/>
                <w:szCs w:val="20"/>
                <w:lang w:val="en-US"/>
              </w:rPr>
              <w:t>Editora</w:t>
            </w:r>
            <w:proofErr w:type="spellEnd"/>
            <w:r w:rsidRPr="0093735E">
              <w:rPr>
                <w:rFonts w:ascii="Arial" w:eastAsia="Calibri" w:hAnsi="Arial" w:cs="Arial"/>
                <w:sz w:val="20"/>
                <w:szCs w:val="20"/>
                <w:lang w:val="en-US"/>
              </w:rPr>
              <w:t xml:space="preserve">  MAKRON BOOKS.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SOMMERVILLE, Ian</w:t>
            </w:r>
            <w:r w:rsidRPr="009E011B">
              <w:rPr>
                <w:rFonts w:ascii="Arial" w:eastAsia="Calibri" w:hAnsi="Arial" w:cs="Arial"/>
                <w:b/>
                <w:sz w:val="20"/>
                <w:szCs w:val="20"/>
              </w:rPr>
              <w:t xml:space="preserve">. </w:t>
            </w:r>
            <w:r w:rsidRPr="009E011B">
              <w:rPr>
                <w:rFonts w:ascii="Arial" w:eastAsia="Calibri" w:hAnsi="Arial" w:cs="Arial"/>
                <w:sz w:val="20"/>
                <w:szCs w:val="20"/>
              </w:rPr>
              <w:t>ENGENHARIA DE SOFTWARE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TONSIG, Sergio Luiz</w:t>
            </w:r>
            <w:r w:rsidRPr="009E011B">
              <w:rPr>
                <w:rFonts w:ascii="Arial" w:eastAsia="Calibri" w:hAnsi="Arial" w:cs="Arial"/>
                <w:b/>
                <w:sz w:val="20"/>
                <w:szCs w:val="20"/>
              </w:rPr>
              <w:t xml:space="preserve">. </w:t>
            </w:r>
            <w:r w:rsidRPr="009E011B">
              <w:rPr>
                <w:rFonts w:ascii="Arial" w:eastAsia="Calibri" w:hAnsi="Arial" w:cs="Arial"/>
                <w:sz w:val="20"/>
                <w:szCs w:val="20"/>
              </w:rPr>
              <w:t>ENGENHARIA DE SOFTWARE: ANALISE E PROJETO DE SISTEMAS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FUTURA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SOMMERVILLE, Ian</w:t>
            </w:r>
            <w:r w:rsidRPr="009E011B">
              <w:rPr>
                <w:rFonts w:ascii="Arial" w:eastAsia="Calibri" w:hAnsi="Arial" w:cs="Arial"/>
                <w:b/>
                <w:sz w:val="20"/>
                <w:szCs w:val="20"/>
              </w:rPr>
              <w:t xml:space="preserve">. </w:t>
            </w:r>
            <w:r w:rsidRPr="009E011B">
              <w:rPr>
                <w:rFonts w:ascii="Arial" w:eastAsia="Calibri" w:hAnsi="Arial" w:cs="Arial"/>
                <w:sz w:val="20"/>
                <w:szCs w:val="20"/>
              </w:rPr>
              <w:t>ENGENHARIA DE SOFTWARE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REZENDE, Denis Alcides</w:t>
            </w:r>
            <w:r w:rsidRPr="009E011B">
              <w:rPr>
                <w:rFonts w:ascii="Arial" w:eastAsia="Calibri" w:hAnsi="Arial" w:cs="Arial"/>
                <w:b/>
                <w:sz w:val="20"/>
                <w:szCs w:val="20"/>
              </w:rPr>
              <w:t xml:space="preserve">. </w:t>
            </w:r>
            <w:r w:rsidRPr="009E011B">
              <w:rPr>
                <w:rFonts w:ascii="Arial" w:eastAsia="Calibri" w:hAnsi="Arial" w:cs="Arial"/>
                <w:sz w:val="20"/>
                <w:szCs w:val="20"/>
              </w:rPr>
              <w:t>ENGENHARIA DE SOFTWARE E SITEMAS DE INFORMACAO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BRASPORT</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104</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LAUDON, Kenneth C.</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ESSENTIALS OF MONAGEMENT INFORMATION SYSTEMS: ORGANIZATION AND TECHNOLOGY IN NETWORKED ENTE</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9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105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VILLAS, Marcos Viana; FERREIRA, Andrea G.de Mattos; LEROY, Patrick Georges; MIRANDA, Claudio; BOCKMAN, </w:t>
            </w:r>
            <w:proofErr w:type="spellStart"/>
            <w:r w:rsidRPr="009E011B">
              <w:rPr>
                <w:rFonts w:ascii="Arial" w:eastAsia="Calibri" w:hAnsi="Arial" w:cs="Arial"/>
                <w:sz w:val="20"/>
                <w:szCs w:val="20"/>
              </w:rPr>
              <w:t>Chritine</w:t>
            </w:r>
            <w:proofErr w:type="spellEnd"/>
            <w:r w:rsidRPr="009E011B">
              <w:rPr>
                <w:rFonts w:ascii="Arial" w:eastAsia="Calibri" w:hAnsi="Arial" w:cs="Arial"/>
                <w:sz w:val="20"/>
                <w:szCs w:val="20"/>
              </w:rPr>
              <w:t xml:space="preserve"> </w:t>
            </w:r>
            <w:proofErr w:type="spellStart"/>
            <w:r w:rsidRPr="009E011B">
              <w:rPr>
                <w:rFonts w:ascii="Arial" w:eastAsia="Calibri" w:hAnsi="Arial" w:cs="Arial"/>
                <w:sz w:val="20"/>
                <w:szCs w:val="20"/>
              </w:rPr>
              <w:t>Lefevre</w:t>
            </w:r>
            <w:proofErr w:type="spellEnd"/>
            <w:r w:rsidRPr="009E011B">
              <w:rPr>
                <w:rFonts w:ascii="Arial" w:eastAsia="Calibri" w:hAnsi="Arial" w:cs="Arial"/>
                <w:sz w:val="20"/>
                <w:szCs w:val="20"/>
              </w:rPr>
              <w:t>; VELOSO, Paulo</w:t>
            </w:r>
            <w:r w:rsidRPr="009E011B">
              <w:rPr>
                <w:rFonts w:ascii="Arial" w:eastAsia="Calibri" w:hAnsi="Arial" w:cs="Arial"/>
                <w:b/>
                <w:sz w:val="20"/>
                <w:szCs w:val="20"/>
              </w:rPr>
              <w:t xml:space="preserve">. </w:t>
            </w:r>
            <w:r w:rsidRPr="009E011B">
              <w:rPr>
                <w:rFonts w:ascii="Arial" w:eastAsia="Calibri" w:hAnsi="Arial" w:cs="Arial"/>
                <w:sz w:val="20"/>
                <w:szCs w:val="20"/>
              </w:rPr>
              <w:t>ESTRUTURA DE DADOS: CONCEITOS E TECNICAS DE IMPLEMENTAÇAO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PEREIRA, Silvio do Lago</w:t>
            </w:r>
            <w:r w:rsidRPr="009E011B">
              <w:rPr>
                <w:rFonts w:ascii="Arial" w:eastAsia="Calibri" w:hAnsi="Arial" w:cs="Arial"/>
                <w:b/>
                <w:sz w:val="20"/>
                <w:szCs w:val="20"/>
              </w:rPr>
              <w:t xml:space="preserve">. </w:t>
            </w:r>
            <w:r w:rsidRPr="009E011B">
              <w:rPr>
                <w:rFonts w:ascii="Arial" w:eastAsia="Calibri" w:hAnsi="Arial" w:cs="Arial"/>
                <w:sz w:val="20"/>
                <w:szCs w:val="20"/>
              </w:rPr>
              <w:t>ESTRUTURAS DE DADOS FUNDAMENTAIS: CONCEITOS E APLICAÇOES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MIGUEL, Fernando </w:t>
            </w:r>
            <w:proofErr w:type="spellStart"/>
            <w:r w:rsidRPr="009E011B">
              <w:rPr>
                <w:rFonts w:ascii="Arial" w:eastAsia="Calibri" w:hAnsi="Arial" w:cs="Arial"/>
                <w:sz w:val="20"/>
                <w:szCs w:val="20"/>
              </w:rPr>
              <w:t>Bestechi</w:t>
            </w:r>
            <w:proofErr w:type="spellEnd"/>
            <w:r w:rsidRPr="009E011B">
              <w:rPr>
                <w:rFonts w:ascii="Arial" w:eastAsia="Calibri" w:hAnsi="Arial" w:cs="Arial"/>
                <w:sz w:val="20"/>
                <w:szCs w:val="20"/>
              </w:rPr>
              <w:t xml:space="preserve"> MIGUEL, Sandra Regina </w:t>
            </w:r>
            <w:proofErr w:type="spellStart"/>
            <w:r w:rsidRPr="009E011B">
              <w:rPr>
                <w:rFonts w:ascii="Arial" w:eastAsia="Calibri" w:hAnsi="Arial" w:cs="Arial"/>
                <w:sz w:val="20"/>
                <w:szCs w:val="20"/>
              </w:rPr>
              <w:t>Bestechi</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ESTUDO DIRIGIDO DE ACCESS XP</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LIMA, CLAUDIA CAMPOS NETO DE</w:t>
            </w:r>
            <w:r w:rsidRPr="009E011B">
              <w:rPr>
                <w:rFonts w:ascii="Arial" w:eastAsia="Calibri" w:hAnsi="Arial" w:cs="Arial"/>
                <w:b/>
                <w:sz w:val="20"/>
                <w:szCs w:val="20"/>
              </w:rPr>
              <w:t xml:space="preserve">. </w:t>
            </w:r>
            <w:r w:rsidRPr="009E011B">
              <w:rPr>
                <w:rFonts w:ascii="Arial" w:eastAsia="Calibri" w:hAnsi="Arial" w:cs="Arial"/>
                <w:sz w:val="20"/>
                <w:szCs w:val="20"/>
              </w:rPr>
              <w:t>ESTUDO DIRIGIDO DE AUTOCAD 2006</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NETTO, Claudia Campos</w:t>
            </w:r>
            <w:r w:rsidRPr="009E011B">
              <w:rPr>
                <w:rFonts w:ascii="Arial" w:eastAsia="Calibri" w:hAnsi="Arial" w:cs="Arial"/>
                <w:b/>
                <w:sz w:val="20"/>
                <w:szCs w:val="20"/>
              </w:rPr>
              <w:t xml:space="preserve">. </w:t>
            </w:r>
            <w:r w:rsidRPr="009E011B">
              <w:rPr>
                <w:rFonts w:ascii="Arial" w:eastAsia="Calibri" w:hAnsi="Arial" w:cs="Arial"/>
                <w:sz w:val="20"/>
                <w:szCs w:val="20"/>
              </w:rPr>
              <w:t>ESTUDO DIRIGIDO DE AUTO CAD 2014</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MANZI, Fabrício</w:t>
            </w:r>
            <w:r w:rsidRPr="009E011B">
              <w:rPr>
                <w:rFonts w:ascii="Arial" w:eastAsia="Calibri" w:hAnsi="Arial" w:cs="Arial"/>
                <w:b/>
                <w:sz w:val="20"/>
                <w:szCs w:val="20"/>
              </w:rPr>
              <w:t xml:space="preserve">. </w:t>
            </w:r>
            <w:r w:rsidRPr="009E011B">
              <w:rPr>
                <w:rFonts w:ascii="Arial" w:eastAsia="Calibri" w:hAnsi="Arial" w:cs="Arial"/>
                <w:sz w:val="20"/>
                <w:szCs w:val="20"/>
              </w:rPr>
              <w:t>FLASH MX 2004</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VASCONCELLOS, Augusto de GUSMAN, </w:t>
            </w:r>
            <w:proofErr w:type="spellStart"/>
            <w:r w:rsidRPr="009E011B">
              <w:rPr>
                <w:rFonts w:ascii="Arial" w:eastAsia="Calibri" w:hAnsi="Arial" w:cs="Arial"/>
                <w:sz w:val="20"/>
                <w:szCs w:val="20"/>
              </w:rPr>
              <w:t>Gilza</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FLUXOGRAMAS E PROGRAMACAO COBOL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112</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ELMASRI, </w:t>
            </w:r>
            <w:proofErr w:type="spellStart"/>
            <w:r w:rsidRPr="0093735E">
              <w:rPr>
                <w:rFonts w:ascii="Arial" w:eastAsia="Calibri" w:hAnsi="Arial" w:cs="Arial"/>
                <w:sz w:val="20"/>
                <w:szCs w:val="20"/>
                <w:lang w:val="en-US"/>
              </w:rPr>
              <w:t>Romez</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FUNDAMENTALS OF DATABASE SYSTEMS</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ADDISON-WESLEY</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SWAIT JUNIOR, </w:t>
            </w:r>
            <w:proofErr w:type="spellStart"/>
            <w:r w:rsidRPr="009E011B">
              <w:rPr>
                <w:rFonts w:ascii="Arial" w:eastAsia="Calibri" w:hAnsi="Arial" w:cs="Arial"/>
                <w:sz w:val="20"/>
                <w:szCs w:val="20"/>
              </w:rPr>
              <w:t>Joffre</w:t>
            </w:r>
            <w:proofErr w:type="spellEnd"/>
            <w:r w:rsidRPr="009E011B">
              <w:rPr>
                <w:rFonts w:ascii="Arial" w:eastAsia="Calibri" w:hAnsi="Arial" w:cs="Arial"/>
                <w:sz w:val="20"/>
                <w:szCs w:val="20"/>
              </w:rPr>
              <w:t xml:space="preserve"> Dan</w:t>
            </w:r>
            <w:r w:rsidRPr="009E011B">
              <w:rPr>
                <w:rFonts w:ascii="Arial" w:eastAsia="Calibri" w:hAnsi="Arial" w:cs="Arial"/>
                <w:b/>
                <w:sz w:val="20"/>
                <w:szCs w:val="20"/>
              </w:rPr>
              <w:t xml:space="preserve">. </w:t>
            </w:r>
            <w:r w:rsidRPr="009E011B">
              <w:rPr>
                <w:rFonts w:ascii="Arial" w:eastAsia="Calibri" w:hAnsi="Arial" w:cs="Arial"/>
                <w:sz w:val="20"/>
                <w:szCs w:val="20"/>
              </w:rPr>
              <w:t>FUNDAMENTOS COMPUTACIONAIS, ALGORITMOS E ESTRUTURA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MC GRAW-HILL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WEBER, Raul Fernando</w:t>
            </w:r>
            <w:r w:rsidRPr="009E011B">
              <w:rPr>
                <w:rFonts w:ascii="Arial" w:eastAsia="Calibri" w:hAnsi="Arial" w:cs="Arial"/>
                <w:b/>
                <w:sz w:val="20"/>
                <w:szCs w:val="20"/>
              </w:rPr>
              <w:t xml:space="preserve">. </w:t>
            </w:r>
            <w:r w:rsidRPr="009E011B">
              <w:rPr>
                <w:rFonts w:ascii="Arial" w:eastAsia="Calibri" w:hAnsi="Arial" w:cs="Arial"/>
                <w:sz w:val="20"/>
                <w:szCs w:val="20"/>
              </w:rPr>
              <w:t>FUNDAMENTOS DE ARQUITETURA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SOGRA LUZATTO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FOROUZAN, </w:t>
            </w:r>
            <w:proofErr w:type="spellStart"/>
            <w:r w:rsidRPr="009E011B">
              <w:rPr>
                <w:rFonts w:ascii="Arial" w:eastAsia="Calibri" w:hAnsi="Arial" w:cs="Arial"/>
                <w:sz w:val="20"/>
                <w:szCs w:val="20"/>
              </w:rPr>
              <w:t>Behrouz</w:t>
            </w:r>
            <w:proofErr w:type="spellEnd"/>
            <w:r w:rsidRPr="009E011B">
              <w:rPr>
                <w:rFonts w:ascii="Arial" w:eastAsia="Calibri" w:hAnsi="Arial" w:cs="Arial"/>
                <w:sz w:val="20"/>
                <w:szCs w:val="20"/>
              </w:rPr>
              <w:t xml:space="preserve"> A.</w:t>
            </w:r>
            <w:r w:rsidRPr="009E011B">
              <w:rPr>
                <w:rFonts w:ascii="Arial" w:eastAsia="Calibri" w:hAnsi="Arial" w:cs="Arial"/>
                <w:b/>
                <w:sz w:val="20"/>
                <w:szCs w:val="20"/>
              </w:rPr>
              <w:t xml:space="preserve">. </w:t>
            </w:r>
            <w:r w:rsidRPr="009E011B">
              <w:rPr>
                <w:rFonts w:ascii="Arial" w:eastAsia="Calibri" w:hAnsi="Arial" w:cs="Arial"/>
                <w:sz w:val="20"/>
                <w:szCs w:val="20"/>
              </w:rPr>
              <w:t>FUNDAMENTOS DE CIENCIA DA COMPUTACAO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CENGAGE LEARNING</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SILVA, Mauricio </w:t>
            </w:r>
            <w:proofErr w:type="spellStart"/>
            <w:r w:rsidRPr="009E011B">
              <w:rPr>
                <w:rFonts w:ascii="Arial" w:eastAsia="Calibri" w:hAnsi="Arial" w:cs="Arial"/>
                <w:sz w:val="20"/>
                <w:szCs w:val="20"/>
              </w:rPr>
              <w:t>Samy</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FUNDAMENTOS DE HTML5 E CSS3</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BARBIERI FILHO, Plínio</w:t>
            </w:r>
            <w:r w:rsidRPr="009E011B">
              <w:rPr>
                <w:rFonts w:ascii="Arial" w:eastAsia="Calibri" w:hAnsi="Arial" w:cs="Arial"/>
                <w:b/>
                <w:sz w:val="20"/>
                <w:szCs w:val="20"/>
              </w:rPr>
              <w:t xml:space="preserve">. </w:t>
            </w:r>
            <w:r w:rsidRPr="009E011B">
              <w:rPr>
                <w:rFonts w:ascii="Arial" w:eastAsia="Calibri" w:hAnsi="Arial" w:cs="Arial"/>
                <w:sz w:val="20"/>
                <w:szCs w:val="20"/>
              </w:rPr>
              <w:t>FUNDAMENTOS DE 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SILBERCHATZ, Abraham GALVIN, Peter </w:t>
            </w:r>
            <w:proofErr w:type="spellStart"/>
            <w:r w:rsidRPr="009E011B">
              <w:rPr>
                <w:rFonts w:ascii="Arial" w:eastAsia="Calibri" w:hAnsi="Arial" w:cs="Arial"/>
                <w:sz w:val="20"/>
                <w:szCs w:val="20"/>
              </w:rPr>
              <w:t>Baer</w:t>
            </w:r>
            <w:proofErr w:type="spellEnd"/>
            <w:r w:rsidRPr="009E011B">
              <w:rPr>
                <w:rFonts w:ascii="Arial" w:eastAsia="Calibri" w:hAnsi="Arial" w:cs="Arial"/>
                <w:sz w:val="20"/>
                <w:szCs w:val="20"/>
              </w:rPr>
              <w:t xml:space="preserve"> GAGNE, Greg</w:t>
            </w:r>
            <w:r w:rsidRPr="009E011B">
              <w:rPr>
                <w:rFonts w:ascii="Arial" w:eastAsia="Calibri" w:hAnsi="Arial" w:cs="Arial"/>
                <w:b/>
                <w:sz w:val="20"/>
                <w:szCs w:val="20"/>
              </w:rPr>
              <w:t xml:space="preserve">. </w:t>
            </w:r>
            <w:r w:rsidRPr="009E011B">
              <w:rPr>
                <w:rFonts w:ascii="Arial" w:eastAsia="Calibri" w:hAnsi="Arial" w:cs="Arial"/>
                <w:sz w:val="20"/>
                <w:szCs w:val="20"/>
              </w:rPr>
              <w:t>FUNDAMENTOS DE SISTEMAS OPERACIONAIS: PRINCIPIOS BASICOS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PETERS, James</w:t>
            </w:r>
            <w:r w:rsidRPr="009E011B">
              <w:rPr>
                <w:rFonts w:ascii="Arial" w:eastAsia="Calibri" w:hAnsi="Arial" w:cs="Arial"/>
                <w:b/>
                <w:sz w:val="20"/>
                <w:szCs w:val="20"/>
              </w:rPr>
              <w:t xml:space="preserve">. </w:t>
            </w:r>
            <w:r w:rsidRPr="009E011B">
              <w:rPr>
                <w:rFonts w:ascii="Arial" w:eastAsia="Calibri" w:hAnsi="Arial" w:cs="Arial"/>
                <w:sz w:val="20"/>
                <w:szCs w:val="20"/>
              </w:rPr>
              <w:t>FUNDAMENTOS DE VOIP: UMA ABORDAGEM SISTEMICA PARA A COMPREENSAO DOS FUNDAMENTOS DE VOZ SO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 Porto alegre.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PAGE-JONES, </w:t>
            </w:r>
            <w:proofErr w:type="spellStart"/>
            <w:r w:rsidRPr="009E011B">
              <w:rPr>
                <w:rFonts w:ascii="Arial" w:eastAsia="Calibri" w:hAnsi="Arial" w:cs="Arial"/>
                <w:sz w:val="20"/>
                <w:szCs w:val="20"/>
              </w:rPr>
              <w:t>Meilir</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FUNDAMENTOS DO DESENHO ORIENTADO A OBJETO COM UML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EDUCATION: São Paulo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GERSTING, Judith L.</w:t>
            </w:r>
            <w:r w:rsidRPr="009E011B">
              <w:rPr>
                <w:rFonts w:ascii="Arial" w:eastAsia="Calibri" w:hAnsi="Arial" w:cs="Arial"/>
                <w:b/>
                <w:sz w:val="20"/>
                <w:szCs w:val="20"/>
              </w:rPr>
              <w:t xml:space="preserve">. </w:t>
            </w:r>
            <w:r w:rsidRPr="009E011B">
              <w:rPr>
                <w:rFonts w:ascii="Arial" w:eastAsia="Calibri" w:hAnsi="Arial" w:cs="Arial"/>
                <w:sz w:val="20"/>
                <w:szCs w:val="20"/>
              </w:rPr>
              <w:t>FUNDAMENTOS MATEMATICOS PARA A CIENCIA DA COMPUTACAO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QUADROS, Moacir</w:t>
            </w:r>
            <w:r w:rsidRPr="009E011B">
              <w:rPr>
                <w:rFonts w:ascii="Arial" w:eastAsia="Calibri" w:hAnsi="Arial" w:cs="Arial"/>
                <w:b/>
                <w:sz w:val="20"/>
                <w:szCs w:val="20"/>
              </w:rPr>
              <w:t xml:space="preserve">. </w:t>
            </w:r>
            <w:r w:rsidRPr="009E011B">
              <w:rPr>
                <w:rFonts w:ascii="Arial" w:eastAsia="Calibri" w:hAnsi="Arial" w:cs="Arial"/>
                <w:sz w:val="20"/>
                <w:szCs w:val="20"/>
              </w:rPr>
              <w:t>GERENCIA DE PROJETOS DE SOFTWARE: TECNICAS E FERRAMENTAS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VISUAL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VIEIRA, Marconi Fábio</w:t>
            </w:r>
            <w:r w:rsidRPr="009E011B">
              <w:rPr>
                <w:rFonts w:ascii="Arial" w:eastAsia="Calibri" w:hAnsi="Arial" w:cs="Arial"/>
                <w:b/>
                <w:sz w:val="20"/>
                <w:szCs w:val="20"/>
              </w:rPr>
              <w:t xml:space="preserve">. </w:t>
            </w:r>
            <w:r w:rsidRPr="009E011B">
              <w:rPr>
                <w:rFonts w:ascii="Arial" w:eastAsia="Calibri" w:hAnsi="Arial" w:cs="Arial"/>
                <w:sz w:val="20"/>
                <w:szCs w:val="20"/>
              </w:rPr>
              <w:t>GERENCIAMENTO DE PROJETOS DE TECNOLOGIA DA INFORMACAO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124</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LAUDON, Kenneth C. LAUDON, Jane P.</w:t>
            </w:r>
            <w:r w:rsidRPr="0093735E">
              <w:rPr>
                <w:rFonts w:ascii="Arial" w:eastAsia="Calibri" w:hAnsi="Arial" w:cs="Arial"/>
                <w:b/>
                <w:sz w:val="20"/>
                <w:szCs w:val="20"/>
                <w:lang w:val="en-US"/>
              </w:rPr>
              <w:t xml:space="preserve">. </w:t>
            </w:r>
            <w:r w:rsidRPr="009E011B">
              <w:rPr>
                <w:rFonts w:ascii="Arial" w:eastAsia="Calibri" w:hAnsi="Arial" w:cs="Arial"/>
                <w:sz w:val="20"/>
                <w:szCs w:val="20"/>
              </w:rPr>
              <w:t>GERENCIAMENTO DE SISTEMAS DE INFORMACAO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MARTINS, José Carlos Cordeiro</w:t>
            </w:r>
            <w:r w:rsidRPr="009E011B">
              <w:rPr>
                <w:rFonts w:ascii="Arial" w:eastAsia="Calibri" w:hAnsi="Arial" w:cs="Arial"/>
                <w:b/>
                <w:sz w:val="20"/>
                <w:szCs w:val="20"/>
              </w:rPr>
              <w:t xml:space="preserve">. </w:t>
            </w:r>
            <w:r w:rsidRPr="009E011B">
              <w:rPr>
                <w:rFonts w:ascii="Arial" w:eastAsia="Calibri" w:hAnsi="Arial" w:cs="Arial"/>
                <w:sz w:val="20"/>
                <w:szCs w:val="20"/>
              </w:rPr>
              <w:t>GERENCIANDO PROJETOS DE DESENVOLVIMENTO DE SOFTWARE COM PMI, RUP E UM</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BRASPORT</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SEMOLA, Marcos</w:t>
            </w:r>
            <w:r w:rsidRPr="009E011B">
              <w:rPr>
                <w:rFonts w:ascii="Arial" w:eastAsia="Calibri" w:hAnsi="Arial" w:cs="Arial"/>
                <w:b/>
                <w:sz w:val="20"/>
                <w:szCs w:val="20"/>
              </w:rPr>
              <w:t xml:space="preserve">. </w:t>
            </w:r>
            <w:r w:rsidRPr="009E011B">
              <w:rPr>
                <w:rFonts w:ascii="Arial" w:eastAsia="Calibri" w:hAnsi="Arial" w:cs="Arial"/>
                <w:sz w:val="20"/>
                <w:szCs w:val="20"/>
              </w:rPr>
              <w:t>GESTAO DA SEGURANCA DA INFORMACAO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SILVA, </w:t>
            </w:r>
            <w:proofErr w:type="spellStart"/>
            <w:r w:rsidRPr="009E011B">
              <w:rPr>
                <w:rFonts w:ascii="Arial" w:eastAsia="Calibri" w:hAnsi="Arial" w:cs="Arial"/>
                <w:sz w:val="20"/>
                <w:szCs w:val="20"/>
              </w:rPr>
              <w:t>Josiel</w:t>
            </w:r>
            <w:proofErr w:type="spellEnd"/>
            <w:r w:rsidRPr="009E011B">
              <w:rPr>
                <w:rFonts w:ascii="Arial" w:eastAsia="Calibri" w:hAnsi="Arial" w:cs="Arial"/>
                <w:sz w:val="20"/>
                <w:szCs w:val="20"/>
              </w:rPr>
              <w:t xml:space="preserve"> Domingos da</w:t>
            </w:r>
            <w:r w:rsidRPr="009E011B">
              <w:rPr>
                <w:rFonts w:ascii="Arial" w:eastAsia="Calibri" w:hAnsi="Arial" w:cs="Arial"/>
                <w:b/>
                <w:sz w:val="20"/>
                <w:szCs w:val="20"/>
              </w:rPr>
              <w:t xml:space="preserve">. </w:t>
            </w:r>
            <w:r w:rsidRPr="009E011B">
              <w:rPr>
                <w:rFonts w:ascii="Arial" w:eastAsia="Calibri" w:hAnsi="Arial" w:cs="Arial"/>
                <w:sz w:val="20"/>
                <w:szCs w:val="20"/>
              </w:rPr>
              <w:t>GESTAO DO CONHECIMENTO ATRAVES DO CORREIO ELETRONICO: UM ESTUDO DE CASO NO CEFET-AL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UFPB -PARAIBA.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128</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WEILL, Peter KOSS, Jeanne W.</w:t>
            </w:r>
            <w:r w:rsidRPr="0093735E">
              <w:rPr>
                <w:rFonts w:ascii="Arial" w:eastAsia="Calibri" w:hAnsi="Arial" w:cs="Arial"/>
                <w:b/>
                <w:sz w:val="20"/>
                <w:szCs w:val="20"/>
                <w:lang w:val="en-US"/>
              </w:rPr>
              <w:t xml:space="preserve">. </w:t>
            </w:r>
            <w:r w:rsidRPr="009E011B">
              <w:rPr>
                <w:rFonts w:ascii="Arial" w:eastAsia="Calibri" w:hAnsi="Arial" w:cs="Arial"/>
                <w:sz w:val="20"/>
                <w:szCs w:val="20"/>
              </w:rPr>
              <w:t>GOVERNANCA DE TI, TECNOLOGIA DA INFORMACAO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M.BOOKS DO BRASIL: SAO PAULO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MANZANO, Jose Augusto N. G.</w:t>
            </w:r>
            <w:r w:rsidRPr="009E011B">
              <w:rPr>
                <w:rFonts w:ascii="Arial" w:eastAsia="Calibri" w:hAnsi="Arial" w:cs="Arial"/>
                <w:b/>
                <w:sz w:val="20"/>
                <w:szCs w:val="20"/>
              </w:rPr>
              <w:t xml:space="preserve">. </w:t>
            </w:r>
            <w:r w:rsidRPr="009E011B">
              <w:rPr>
                <w:rFonts w:ascii="Arial" w:eastAsia="Calibri" w:hAnsi="Arial" w:cs="Arial"/>
                <w:sz w:val="20"/>
                <w:szCs w:val="20"/>
              </w:rPr>
              <w:t>GUIA PRATICO DE 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OLIVEIRA, Wilson Jose de</w:t>
            </w:r>
            <w:r w:rsidRPr="009E011B">
              <w:rPr>
                <w:rFonts w:ascii="Arial" w:eastAsia="Calibri" w:hAnsi="Arial" w:cs="Arial"/>
                <w:b/>
                <w:sz w:val="20"/>
                <w:szCs w:val="20"/>
              </w:rPr>
              <w:t xml:space="preserve">. </w:t>
            </w:r>
            <w:r w:rsidRPr="009E011B">
              <w:rPr>
                <w:rFonts w:ascii="Arial" w:eastAsia="Calibri" w:hAnsi="Arial" w:cs="Arial"/>
                <w:sz w:val="20"/>
                <w:szCs w:val="20"/>
              </w:rPr>
              <w:t>HACKER</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VISUAL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TORRES, Gabriel</w:t>
            </w:r>
            <w:r w:rsidRPr="009E011B">
              <w:rPr>
                <w:rFonts w:ascii="Arial" w:eastAsia="Calibri" w:hAnsi="Arial" w:cs="Arial"/>
                <w:b/>
                <w:sz w:val="20"/>
                <w:szCs w:val="20"/>
              </w:rPr>
              <w:t xml:space="preserve">. </w:t>
            </w:r>
            <w:r w:rsidRPr="009E011B">
              <w:rPr>
                <w:rFonts w:ascii="Arial" w:eastAsia="Calibri" w:hAnsi="Arial" w:cs="Arial"/>
                <w:sz w:val="20"/>
                <w:szCs w:val="20"/>
              </w:rPr>
              <w:t>HARDWARE: CURSO COMPLETO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AXCEL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SCHIAVONI, Marilene</w:t>
            </w:r>
            <w:r w:rsidRPr="009E011B">
              <w:rPr>
                <w:rFonts w:ascii="Arial" w:eastAsia="Calibri" w:hAnsi="Arial" w:cs="Arial"/>
                <w:b/>
                <w:sz w:val="20"/>
                <w:szCs w:val="20"/>
              </w:rPr>
              <w:t xml:space="preserve">. </w:t>
            </w:r>
            <w:r w:rsidRPr="009E011B">
              <w:rPr>
                <w:rFonts w:ascii="Arial" w:eastAsia="Calibri" w:hAnsi="Arial" w:cs="Arial"/>
                <w:sz w:val="20"/>
                <w:szCs w:val="20"/>
              </w:rPr>
              <w:t>HARDWARE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LIVRO TECNICO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133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FERNANDES, Aguinaldo Aragon; ABREU, Vladimir Ferraz de</w:t>
            </w:r>
            <w:r w:rsidRPr="009E011B">
              <w:rPr>
                <w:rFonts w:ascii="Arial" w:eastAsia="Calibri" w:hAnsi="Arial" w:cs="Arial"/>
                <w:b/>
                <w:sz w:val="20"/>
                <w:szCs w:val="20"/>
              </w:rPr>
              <w:t xml:space="preserve">. </w:t>
            </w:r>
            <w:r w:rsidRPr="009E011B">
              <w:rPr>
                <w:rFonts w:ascii="Arial" w:eastAsia="Calibri" w:hAnsi="Arial" w:cs="Arial"/>
                <w:sz w:val="20"/>
                <w:szCs w:val="20"/>
              </w:rPr>
              <w:t>IMPLANTANDO A GOVERNANCA DE TI: DA ESTRATEGIA A GESTAO DOS PROCESSOS E SERVICOS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BRANSPORT: RIO DE JANEIRO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PRICE, Ana Maria de Alencar TOSCANI, Simão </w:t>
            </w:r>
            <w:proofErr w:type="spellStart"/>
            <w:r w:rsidRPr="009E011B">
              <w:rPr>
                <w:rFonts w:ascii="Arial" w:eastAsia="Calibri" w:hAnsi="Arial" w:cs="Arial"/>
                <w:sz w:val="20"/>
                <w:szCs w:val="20"/>
              </w:rPr>
              <w:t>Sirineo</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IMPLEMENTACAO DE LINGUAGENS DE PROGRAMACAO: COMPILADORES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 Porto alegre.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GARCIA-MOLINA, Hector; ULLMAN, Jeffrey D.; WIDOM, Jennifer</w:t>
            </w:r>
            <w:r w:rsidRPr="009E011B">
              <w:rPr>
                <w:rFonts w:ascii="Arial" w:eastAsia="Calibri" w:hAnsi="Arial" w:cs="Arial"/>
                <w:b/>
                <w:sz w:val="20"/>
                <w:szCs w:val="20"/>
              </w:rPr>
              <w:t xml:space="preserve">. </w:t>
            </w:r>
            <w:r w:rsidRPr="009E011B">
              <w:rPr>
                <w:rFonts w:ascii="Arial" w:eastAsia="Calibri" w:hAnsi="Arial" w:cs="Arial"/>
                <w:sz w:val="20"/>
                <w:szCs w:val="20"/>
              </w:rPr>
              <w:t>IMPLEMENTACAO DE SISTEMAS DE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VELLOSO, Fernando de Castro</w:t>
            </w:r>
            <w:r w:rsidRPr="009E011B">
              <w:rPr>
                <w:rFonts w:ascii="Arial" w:eastAsia="Calibri" w:hAnsi="Arial" w:cs="Arial"/>
                <w:b/>
                <w:sz w:val="20"/>
                <w:szCs w:val="20"/>
              </w:rPr>
              <w:t xml:space="preserve">. </w:t>
            </w:r>
            <w:r w:rsidRPr="009E011B">
              <w:rPr>
                <w:rFonts w:ascii="Arial" w:eastAsia="Calibri" w:hAnsi="Arial" w:cs="Arial"/>
                <w:sz w:val="20"/>
                <w:szCs w:val="20"/>
              </w:rPr>
              <w:t>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MARÇULA, Marcelo; BENINI FILHO, Pio Armando</w:t>
            </w:r>
            <w:r w:rsidRPr="009E011B">
              <w:rPr>
                <w:rFonts w:ascii="Arial" w:eastAsia="Calibri" w:hAnsi="Arial" w:cs="Arial"/>
                <w:b/>
                <w:sz w:val="20"/>
                <w:szCs w:val="20"/>
              </w:rPr>
              <w:t xml:space="preserve">. </w:t>
            </w:r>
            <w:r w:rsidRPr="009E011B">
              <w:rPr>
                <w:rFonts w:ascii="Arial" w:eastAsia="Calibri" w:hAnsi="Arial" w:cs="Arial"/>
                <w:sz w:val="20"/>
                <w:szCs w:val="20"/>
              </w:rPr>
              <w:t>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VELLOSO, Fernando de Castro</w:t>
            </w:r>
            <w:r w:rsidRPr="009E011B">
              <w:rPr>
                <w:rFonts w:ascii="Arial" w:eastAsia="Calibri" w:hAnsi="Arial" w:cs="Arial"/>
                <w:b/>
                <w:sz w:val="20"/>
                <w:szCs w:val="20"/>
              </w:rPr>
              <w:t xml:space="preserve">. </w:t>
            </w:r>
            <w:r w:rsidRPr="009E011B">
              <w:rPr>
                <w:rFonts w:ascii="Arial" w:eastAsia="Calibri" w:hAnsi="Arial" w:cs="Arial"/>
                <w:sz w:val="20"/>
                <w:szCs w:val="20"/>
              </w:rPr>
              <w:t>INFORMATICA: CONCEITOS BASICOS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MARÇULA, Marcelo; BENINI FILHO, Pio Armando</w:t>
            </w:r>
            <w:r w:rsidRPr="009E011B">
              <w:rPr>
                <w:rFonts w:ascii="Arial" w:eastAsia="Calibri" w:hAnsi="Arial" w:cs="Arial"/>
                <w:b/>
                <w:sz w:val="20"/>
                <w:szCs w:val="20"/>
              </w:rPr>
              <w:t xml:space="preserve">. </w:t>
            </w:r>
            <w:r w:rsidRPr="009E011B">
              <w:rPr>
                <w:rFonts w:ascii="Arial" w:eastAsia="Calibri" w:hAnsi="Arial" w:cs="Arial"/>
                <w:sz w:val="20"/>
                <w:szCs w:val="20"/>
              </w:rPr>
              <w:t>INFORMATICA: CONCEITOS E APLICACOES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CARNACHIONE JR., Edgard B.</w:t>
            </w:r>
            <w:r w:rsidRPr="009E011B">
              <w:rPr>
                <w:rFonts w:ascii="Arial" w:eastAsia="Calibri" w:hAnsi="Arial" w:cs="Arial"/>
                <w:b/>
                <w:sz w:val="20"/>
                <w:szCs w:val="20"/>
              </w:rPr>
              <w:t xml:space="preserve">. </w:t>
            </w:r>
            <w:r w:rsidRPr="009E011B">
              <w:rPr>
                <w:rFonts w:ascii="Arial" w:eastAsia="Calibri" w:hAnsi="Arial" w:cs="Arial"/>
                <w:sz w:val="20"/>
                <w:szCs w:val="20"/>
              </w:rPr>
              <w:t>INFORMATICA APLICADA AS AREAS DE CONTABILIDADE ADMINISTRACAO E ECONOMIA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OLIVEIRA, </w:t>
            </w:r>
            <w:proofErr w:type="spellStart"/>
            <w:r w:rsidRPr="009E011B">
              <w:rPr>
                <w:rFonts w:ascii="Arial" w:eastAsia="Calibri" w:hAnsi="Arial" w:cs="Arial"/>
                <w:sz w:val="20"/>
                <w:szCs w:val="20"/>
              </w:rPr>
              <w:t>Josemilton</w:t>
            </w:r>
            <w:proofErr w:type="spellEnd"/>
            <w:r w:rsidRPr="009E011B">
              <w:rPr>
                <w:rFonts w:ascii="Arial" w:eastAsia="Calibri" w:hAnsi="Arial" w:cs="Arial"/>
                <w:sz w:val="20"/>
                <w:szCs w:val="20"/>
              </w:rPr>
              <w:t xml:space="preserve"> Vasconcelos de</w:t>
            </w:r>
            <w:r w:rsidRPr="009E011B">
              <w:rPr>
                <w:rFonts w:ascii="Arial" w:eastAsia="Calibri" w:hAnsi="Arial" w:cs="Arial"/>
                <w:b/>
                <w:sz w:val="20"/>
                <w:szCs w:val="20"/>
              </w:rPr>
              <w:t xml:space="preserve">. </w:t>
            </w:r>
            <w:r w:rsidRPr="009E011B">
              <w:rPr>
                <w:rFonts w:ascii="Arial" w:eastAsia="Calibri" w:hAnsi="Arial" w:cs="Arial"/>
                <w:sz w:val="20"/>
                <w:szCs w:val="20"/>
              </w:rPr>
              <w:t>INFORMATICA E EDUCACAO</w:t>
            </w:r>
            <w:r w:rsidRPr="009E011B">
              <w:rPr>
                <w:rFonts w:ascii="Arial" w:eastAsia="Calibri" w:hAnsi="Arial" w:cs="Arial"/>
                <w:b/>
                <w:sz w:val="20"/>
                <w:szCs w:val="20"/>
              </w:rPr>
              <w:t xml:space="preserve">. Editora </w:t>
            </w:r>
            <w:r w:rsidRPr="009E011B">
              <w:rPr>
                <w:rFonts w:ascii="Arial" w:eastAsia="Calibri" w:hAnsi="Arial" w:cs="Arial"/>
                <w:sz w:val="20"/>
                <w:szCs w:val="20"/>
              </w:rPr>
              <w:t>: UFPB - PARAIBA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ALVES, William Pereira</w:t>
            </w:r>
            <w:r w:rsidRPr="009E011B">
              <w:rPr>
                <w:rFonts w:ascii="Arial" w:eastAsia="Calibri" w:hAnsi="Arial" w:cs="Arial"/>
                <w:b/>
                <w:sz w:val="20"/>
                <w:szCs w:val="20"/>
              </w:rPr>
              <w:t xml:space="preserve">. </w:t>
            </w:r>
            <w:r w:rsidRPr="009E011B">
              <w:rPr>
                <w:rFonts w:ascii="Arial" w:eastAsia="Calibri" w:hAnsi="Arial" w:cs="Arial"/>
                <w:sz w:val="20"/>
                <w:szCs w:val="20"/>
              </w:rPr>
              <w:t>INFORMATICA FUNDAMENTAL:INTRODUCAO AO PROCESSAMENTO DE DADOS: INTRODUCAO AO PROCESSAMENTO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CAMPBELL, Patrick T. MELLO, Carlos </w:t>
            </w:r>
            <w:proofErr w:type="spellStart"/>
            <w:r w:rsidRPr="009E011B">
              <w:rPr>
                <w:rFonts w:ascii="Arial" w:eastAsia="Calibri" w:hAnsi="Arial" w:cs="Arial"/>
                <w:sz w:val="20"/>
                <w:szCs w:val="20"/>
              </w:rPr>
              <w:t>Antonio</w:t>
            </w:r>
            <w:proofErr w:type="spellEnd"/>
            <w:r w:rsidRPr="009E011B">
              <w:rPr>
                <w:rFonts w:ascii="Arial" w:eastAsia="Calibri" w:hAnsi="Arial" w:cs="Arial"/>
                <w:sz w:val="20"/>
                <w:szCs w:val="20"/>
              </w:rPr>
              <w:t xml:space="preserve"> de</w:t>
            </w:r>
            <w:r w:rsidRPr="009E011B">
              <w:rPr>
                <w:rFonts w:ascii="Arial" w:eastAsia="Calibri" w:hAnsi="Arial" w:cs="Arial"/>
                <w:b/>
                <w:sz w:val="20"/>
                <w:szCs w:val="20"/>
              </w:rPr>
              <w:t xml:space="preserve">. </w:t>
            </w:r>
            <w:r w:rsidRPr="009E011B">
              <w:rPr>
                <w:rFonts w:ascii="Arial" w:eastAsia="Calibri" w:hAnsi="Arial" w:cs="Arial"/>
                <w:sz w:val="20"/>
                <w:szCs w:val="20"/>
              </w:rPr>
              <w:t>INSTALANDO REDES EM PEQUENAS E MEDIAS EMPRESAS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RUSSEL, Stuart NORVIG, Peter</w:t>
            </w:r>
            <w:r w:rsidRPr="009E011B">
              <w:rPr>
                <w:rFonts w:ascii="Arial" w:eastAsia="Calibri" w:hAnsi="Arial" w:cs="Arial"/>
                <w:b/>
                <w:sz w:val="20"/>
                <w:szCs w:val="20"/>
              </w:rPr>
              <w:t xml:space="preserve">. </w:t>
            </w:r>
            <w:r w:rsidRPr="009E011B">
              <w:rPr>
                <w:rFonts w:ascii="Arial" w:eastAsia="Calibri" w:hAnsi="Arial" w:cs="Arial"/>
                <w:sz w:val="20"/>
                <w:szCs w:val="20"/>
              </w:rPr>
              <w:t>INTELIGENCIA ARTIFICIAL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BENYON, David</w:t>
            </w:r>
            <w:r w:rsidRPr="009E011B">
              <w:rPr>
                <w:rFonts w:ascii="Arial" w:eastAsia="Calibri" w:hAnsi="Arial" w:cs="Arial"/>
                <w:b/>
                <w:sz w:val="20"/>
                <w:szCs w:val="20"/>
              </w:rPr>
              <w:t xml:space="preserve">. </w:t>
            </w:r>
            <w:r w:rsidRPr="009E011B">
              <w:rPr>
                <w:rFonts w:ascii="Arial" w:eastAsia="Calibri" w:hAnsi="Arial" w:cs="Arial"/>
                <w:sz w:val="20"/>
                <w:szCs w:val="20"/>
              </w:rPr>
              <w:t>INTERACAO HUMANO- COMPUTADOR</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GUZ, Ana Maria Neto COMER, Douglas E. STEVENS, David L.</w:t>
            </w:r>
            <w:r w:rsidRPr="009E011B">
              <w:rPr>
                <w:rFonts w:ascii="Arial" w:eastAsia="Calibri" w:hAnsi="Arial" w:cs="Arial"/>
                <w:b/>
                <w:sz w:val="20"/>
                <w:szCs w:val="20"/>
              </w:rPr>
              <w:t xml:space="preserve">. </w:t>
            </w:r>
            <w:r w:rsidRPr="009E011B">
              <w:rPr>
                <w:rFonts w:ascii="Arial" w:eastAsia="Calibri" w:hAnsi="Arial" w:cs="Arial"/>
                <w:sz w:val="20"/>
                <w:szCs w:val="20"/>
              </w:rPr>
              <w:t>INTERLIGACAO EM REDE COM TCP/IP</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COMER, Douglas E.. INTERLIGACAO EM REDE COM TCP/IP PRINCIPIOS, PROTOCOLOS E ARQUITETURA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ALMEIDA, Marcus Garcia de</w:t>
            </w:r>
            <w:r w:rsidRPr="009E011B">
              <w:rPr>
                <w:rFonts w:ascii="Arial" w:eastAsia="Calibri" w:hAnsi="Arial" w:cs="Arial"/>
                <w:b/>
                <w:sz w:val="20"/>
                <w:szCs w:val="20"/>
              </w:rPr>
              <w:t xml:space="preserve">. </w:t>
            </w:r>
            <w:r w:rsidRPr="009E011B">
              <w:rPr>
                <w:rFonts w:ascii="Arial" w:eastAsia="Calibri" w:hAnsi="Arial" w:cs="Arial"/>
                <w:sz w:val="20"/>
                <w:szCs w:val="20"/>
              </w:rPr>
              <w:t>INTERNET, INTRANET E REDES CORPORATIVAS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BRASPORT</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CAMUSSO JR, Wilson</w:t>
            </w:r>
            <w:r w:rsidRPr="009E011B">
              <w:rPr>
                <w:rFonts w:ascii="Arial" w:eastAsia="Calibri" w:hAnsi="Arial" w:cs="Arial"/>
                <w:b/>
                <w:sz w:val="20"/>
                <w:szCs w:val="20"/>
              </w:rPr>
              <w:t xml:space="preserve">. </w:t>
            </w:r>
            <w:r w:rsidRPr="009E011B">
              <w:rPr>
                <w:rFonts w:ascii="Arial" w:eastAsia="Calibri" w:hAnsi="Arial" w:cs="Arial"/>
                <w:sz w:val="20"/>
                <w:szCs w:val="20"/>
              </w:rPr>
              <w:t>INTRODUCAO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RECORD</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BUCHMANN, </w:t>
            </w:r>
            <w:proofErr w:type="spellStart"/>
            <w:r w:rsidRPr="009E011B">
              <w:rPr>
                <w:rFonts w:ascii="Arial" w:eastAsia="Calibri" w:hAnsi="Arial" w:cs="Arial"/>
                <w:sz w:val="20"/>
                <w:szCs w:val="20"/>
              </w:rPr>
              <w:t>Johannes</w:t>
            </w:r>
            <w:proofErr w:type="spellEnd"/>
            <w:r w:rsidRPr="009E011B">
              <w:rPr>
                <w:rFonts w:ascii="Arial" w:eastAsia="Calibri" w:hAnsi="Arial" w:cs="Arial"/>
                <w:sz w:val="20"/>
                <w:szCs w:val="20"/>
              </w:rPr>
              <w:t xml:space="preserve"> A.</w:t>
            </w:r>
            <w:r w:rsidRPr="009E011B">
              <w:rPr>
                <w:rFonts w:ascii="Arial" w:eastAsia="Calibri" w:hAnsi="Arial" w:cs="Arial"/>
                <w:b/>
                <w:sz w:val="20"/>
                <w:szCs w:val="20"/>
              </w:rPr>
              <w:t xml:space="preserve">. </w:t>
            </w:r>
            <w:r w:rsidRPr="009E011B">
              <w:rPr>
                <w:rFonts w:ascii="Arial" w:eastAsia="Calibri" w:hAnsi="Arial" w:cs="Arial"/>
                <w:sz w:val="20"/>
                <w:szCs w:val="20"/>
              </w:rPr>
              <w:t>INTRODUCAO A CRIPTOGRAFIA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BERKELEY</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CELES, Waldemar CERQUEIRA, Renato RANGEL, José Lucas</w:t>
            </w:r>
            <w:r w:rsidRPr="009E011B">
              <w:rPr>
                <w:rFonts w:ascii="Arial" w:eastAsia="Calibri" w:hAnsi="Arial" w:cs="Arial"/>
                <w:b/>
                <w:sz w:val="20"/>
                <w:szCs w:val="20"/>
              </w:rPr>
              <w:t xml:space="preserve">. </w:t>
            </w:r>
            <w:r w:rsidRPr="009E011B">
              <w:rPr>
                <w:rFonts w:ascii="Arial" w:eastAsia="Calibri" w:hAnsi="Arial" w:cs="Arial"/>
                <w:sz w:val="20"/>
                <w:szCs w:val="20"/>
              </w:rPr>
              <w:t>INTRODUCAO A ESTRUTURAS DE DADOS: COM TECNICA DE PROGRAMACAO EM C</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152</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CAPRON, H. L. JOHNSON, J. A.</w:t>
            </w:r>
            <w:r w:rsidRPr="0093735E">
              <w:rPr>
                <w:rFonts w:ascii="Arial" w:eastAsia="Calibri" w:hAnsi="Arial" w:cs="Arial"/>
                <w:b/>
                <w:sz w:val="20"/>
                <w:szCs w:val="20"/>
                <w:lang w:val="en-US"/>
              </w:rPr>
              <w:t xml:space="preserve">. </w:t>
            </w:r>
            <w:r w:rsidRPr="009E011B">
              <w:rPr>
                <w:rFonts w:ascii="Arial" w:eastAsia="Calibri" w:hAnsi="Arial" w:cs="Arial"/>
                <w:sz w:val="20"/>
                <w:szCs w:val="20"/>
              </w:rPr>
              <w:t>INTRODUCAO A 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NORTON, Peter</w:t>
            </w:r>
            <w:r w:rsidRPr="009E011B">
              <w:rPr>
                <w:rFonts w:ascii="Arial" w:eastAsia="Calibri" w:hAnsi="Arial" w:cs="Arial"/>
                <w:b/>
                <w:sz w:val="20"/>
                <w:szCs w:val="20"/>
              </w:rPr>
              <w:t xml:space="preserve">. </w:t>
            </w:r>
            <w:r w:rsidRPr="009E011B">
              <w:rPr>
                <w:rFonts w:ascii="Arial" w:eastAsia="Calibri" w:hAnsi="Arial" w:cs="Arial"/>
                <w:sz w:val="20"/>
                <w:szCs w:val="20"/>
              </w:rPr>
              <w:t>INTRODUCAO A 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154</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CAPRON, H. L. JOHNSON, J. A.</w:t>
            </w:r>
            <w:r w:rsidRPr="0093735E">
              <w:rPr>
                <w:rFonts w:ascii="Arial" w:eastAsia="Calibri" w:hAnsi="Arial" w:cs="Arial"/>
                <w:b/>
                <w:sz w:val="20"/>
                <w:szCs w:val="20"/>
                <w:lang w:val="en-US"/>
              </w:rPr>
              <w:t xml:space="preserve">. </w:t>
            </w:r>
            <w:r w:rsidRPr="009E011B">
              <w:rPr>
                <w:rFonts w:ascii="Arial" w:eastAsia="Calibri" w:hAnsi="Arial" w:cs="Arial"/>
                <w:sz w:val="20"/>
                <w:szCs w:val="20"/>
              </w:rPr>
              <w:t>INTRODUCAO A 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TON, </w:t>
            </w:r>
            <w:proofErr w:type="spellStart"/>
            <w:r w:rsidRPr="009E011B">
              <w:rPr>
                <w:rFonts w:ascii="Arial" w:eastAsia="Calibri" w:hAnsi="Arial" w:cs="Arial"/>
                <w:sz w:val="20"/>
                <w:szCs w:val="20"/>
              </w:rPr>
              <w:t>Pong</w:t>
            </w:r>
            <w:proofErr w:type="spellEnd"/>
            <w:r w:rsidRPr="009E011B">
              <w:rPr>
                <w:rFonts w:ascii="Arial" w:eastAsia="Calibri" w:hAnsi="Arial" w:cs="Arial"/>
                <w:sz w:val="20"/>
                <w:szCs w:val="20"/>
              </w:rPr>
              <w:t>-Ning</w:t>
            </w:r>
            <w:r w:rsidRPr="009E011B">
              <w:rPr>
                <w:rFonts w:ascii="Arial" w:eastAsia="Calibri" w:hAnsi="Arial" w:cs="Arial"/>
                <w:b/>
                <w:sz w:val="20"/>
                <w:szCs w:val="20"/>
              </w:rPr>
              <w:t xml:space="preserve">. </w:t>
            </w:r>
            <w:r w:rsidRPr="009E011B">
              <w:rPr>
                <w:rFonts w:ascii="Arial" w:eastAsia="Calibri" w:hAnsi="Arial" w:cs="Arial"/>
                <w:sz w:val="20"/>
                <w:szCs w:val="20"/>
              </w:rPr>
              <w:t>INTRODUCAO AO DATAMINING: MINERACAO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CIENCIA MODERNA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SANTOS, Rafael</w:t>
            </w:r>
            <w:r w:rsidRPr="009E011B">
              <w:rPr>
                <w:rFonts w:ascii="Arial" w:eastAsia="Calibri" w:hAnsi="Arial" w:cs="Arial"/>
                <w:b/>
                <w:sz w:val="20"/>
                <w:szCs w:val="20"/>
              </w:rPr>
              <w:t xml:space="preserve">. </w:t>
            </w:r>
            <w:r w:rsidRPr="009E011B">
              <w:rPr>
                <w:rFonts w:ascii="Arial" w:eastAsia="Calibri" w:hAnsi="Arial" w:cs="Arial"/>
                <w:sz w:val="20"/>
                <w:szCs w:val="20"/>
              </w:rPr>
              <w:t>INTRODUCAO A PROGRAMACAO ORIENTADA A OBJETOS USANDO JAVA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GOODRICH, Michael T.</w:t>
            </w:r>
            <w:r w:rsidRPr="009E011B">
              <w:rPr>
                <w:rFonts w:ascii="Arial" w:eastAsia="Calibri" w:hAnsi="Arial" w:cs="Arial"/>
                <w:b/>
                <w:sz w:val="20"/>
                <w:szCs w:val="20"/>
              </w:rPr>
              <w:t xml:space="preserve">. </w:t>
            </w:r>
            <w:r w:rsidRPr="009E011B">
              <w:rPr>
                <w:rFonts w:ascii="Arial" w:eastAsia="Calibri" w:hAnsi="Arial" w:cs="Arial"/>
                <w:sz w:val="20"/>
                <w:szCs w:val="20"/>
              </w:rPr>
              <w:t>INTRODUCAO A SEGURANCA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ARTMED</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DATE, C.J; SOUZA., </w:t>
            </w:r>
            <w:proofErr w:type="spellStart"/>
            <w:r w:rsidRPr="009E011B">
              <w:rPr>
                <w:rFonts w:ascii="Arial" w:eastAsia="Calibri" w:hAnsi="Arial" w:cs="Arial"/>
                <w:sz w:val="20"/>
                <w:szCs w:val="20"/>
              </w:rPr>
              <w:t>Vanderberg</w:t>
            </w:r>
            <w:proofErr w:type="spellEnd"/>
            <w:r w:rsidRPr="009E011B">
              <w:rPr>
                <w:rFonts w:ascii="Arial" w:eastAsia="Calibri" w:hAnsi="Arial" w:cs="Arial"/>
                <w:sz w:val="20"/>
                <w:szCs w:val="20"/>
              </w:rPr>
              <w:t xml:space="preserve"> Dantas de</w:t>
            </w:r>
            <w:r w:rsidRPr="009E011B">
              <w:rPr>
                <w:rFonts w:ascii="Arial" w:eastAsia="Calibri" w:hAnsi="Arial" w:cs="Arial"/>
                <w:b/>
                <w:sz w:val="20"/>
                <w:szCs w:val="20"/>
              </w:rPr>
              <w:t xml:space="preserve">. </w:t>
            </w:r>
            <w:r w:rsidRPr="009E011B">
              <w:rPr>
                <w:rFonts w:ascii="Arial" w:eastAsia="Calibri" w:hAnsi="Arial" w:cs="Arial"/>
                <w:sz w:val="20"/>
                <w:szCs w:val="20"/>
              </w:rPr>
              <w:t>INTRODUCAO A SISTEMAS DE BANCOS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159</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WEIL, Pierre ROSS, Jeanne W.</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IT GOVERNANCE: HOW TOP PERFORMERS MANAGE IT DECISION RIGHTS FOR SUPERIOR RESULTS</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HARVARD BUSINESS SCHOLL PRESS Local: BOSTON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160</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WEILL, Peter KOSS, Jeanne W.</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IT SAVVY: WHAT TOP EXECUTIVES MUST KNOW TO GO FROM PAIN TO GAIN</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HARVARD BUSINESS PRESS: BOSTON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SIKORA, Zbigniew Michael</w:t>
            </w:r>
            <w:r w:rsidRPr="009E011B">
              <w:rPr>
                <w:rFonts w:ascii="Arial" w:eastAsia="Calibri" w:hAnsi="Arial" w:cs="Arial"/>
                <w:b/>
                <w:sz w:val="20"/>
                <w:szCs w:val="20"/>
              </w:rPr>
              <w:t xml:space="preserve">. </w:t>
            </w:r>
            <w:r w:rsidRPr="009E011B">
              <w:rPr>
                <w:rFonts w:ascii="Arial" w:eastAsia="Calibri" w:hAnsi="Arial" w:cs="Arial"/>
                <w:sz w:val="20"/>
                <w:szCs w:val="20"/>
              </w:rPr>
              <w:t>JAVA: GUIA PRATICO PARA PROGRAMADORES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DEITEL, H.M.</w:t>
            </w:r>
            <w:r w:rsidRPr="009E011B">
              <w:rPr>
                <w:rFonts w:ascii="Arial" w:eastAsia="Calibri" w:hAnsi="Arial" w:cs="Arial"/>
                <w:b/>
                <w:sz w:val="20"/>
                <w:szCs w:val="20"/>
              </w:rPr>
              <w:t xml:space="preserve">. </w:t>
            </w:r>
            <w:r w:rsidRPr="009E011B">
              <w:rPr>
                <w:rFonts w:ascii="Arial" w:eastAsia="Calibri" w:hAnsi="Arial" w:cs="Arial"/>
                <w:sz w:val="20"/>
                <w:szCs w:val="20"/>
              </w:rPr>
              <w:t>JAVA: COMO PROGRAMA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DEITEL, Paul; DEITEL, Harvey</w:t>
            </w:r>
            <w:r w:rsidRPr="009E011B">
              <w:rPr>
                <w:rFonts w:ascii="Arial" w:eastAsia="Calibri" w:hAnsi="Arial" w:cs="Arial"/>
                <w:b/>
                <w:sz w:val="20"/>
                <w:szCs w:val="20"/>
              </w:rPr>
              <w:t xml:space="preserve">. </w:t>
            </w:r>
            <w:r w:rsidRPr="009E011B">
              <w:rPr>
                <w:rFonts w:ascii="Arial" w:eastAsia="Calibri" w:hAnsi="Arial" w:cs="Arial"/>
                <w:sz w:val="20"/>
                <w:szCs w:val="20"/>
              </w:rPr>
              <w:t>JAVA: COMO PROGRAMAR</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DEITEL, H.M.</w:t>
            </w:r>
            <w:r w:rsidRPr="009E011B">
              <w:rPr>
                <w:rFonts w:ascii="Arial" w:eastAsia="Calibri" w:hAnsi="Arial" w:cs="Arial"/>
                <w:b/>
                <w:sz w:val="20"/>
                <w:szCs w:val="20"/>
              </w:rPr>
              <w:t xml:space="preserve">. </w:t>
            </w:r>
            <w:r w:rsidRPr="009E011B">
              <w:rPr>
                <w:rFonts w:ascii="Arial" w:eastAsia="Calibri" w:hAnsi="Arial" w:cs="Arial"/>
                <w:sz w:val="20"/>
                <w:szCs w:val="20"/>
              </w:rPr>
              <w:t>JAVA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DEITEL, Paul; DEITEL, Harvey</w:t>
            </w:r>
            <w:r w:rsidRPr="009E011B">
              <w:rPr>
                <w:rFonts w:ascii="Arial" w:eastAsia="Calibri" w:hAnsi="Arial" w:cs="Arial"/>
                <w:b/>
                <w:sz w:val="20"/>
                <w:szCs w:val="20"/>
              </w:rPr>
              <w:t xml:space="preserve">. </w:t>
            </w:r>
            <w:r w:rsidRPr="009E011B">
              <w:rPr>
                <w:rFonts w:ascii="Arial" w:eastAsia="Calibri" w:hAnsi="Arial" w:cs="Arial"/>
                <w:sz w:val="20"/>
                <w:szCs w:val="20"/>
              </w:rPr>
              <w:t>JAVA: COMO PROGRAMAR</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KURNIAWAN, </w:t>
            </w:r>
            <w:proofErr w:type="spellStart"/>
            <w:r w:rsidRPr="009E011B">
              <w:rPr>
                <w:rFonts w:ascii="Arial" w:eastAsia="Calibri" w:hAnsi="Arial" w:cs="Arial"/>
                <w:sz w:val="20"/>
                <w:szCs w:val="20"/>
              </w:rPr>
              <w:t>Budi</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JAVA PARA A WEB COM SERVLETS, JSP E EJB</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CIENCIA MODERNA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167</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GOODMAN, Danny</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JAVA SCRIPT: A BIBLIA</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BOMFIM JUNIOR, Francisco </w:t>
            </w:r>
            <w:proofErr w:type="spellStart"/>
            <w:r w:rsidRPr="009E011B">
              <w:rPr>
                <w:rFonts w:ascii="Arial" w:eastAsia="Calibri" w:hAnsi="Arial" w:cs="Arial"/>
                <w:sz w:val="20"/>
                <w:szCs w:val="20"/>
              </w:rPr>
              <w:t>Tarcizo</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JSP - JAVA SERVE PAGES: A TECNOLOGIA JAVA NA INTERNET</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SONNINO, Bruno</w:t>
            </w:r>
            <w:r w:rsidRPr="009E011B">
              <w:rPr>
                <w:rFonts w:ascii="Arial" w:eastAsia="Calibri" w:hAnsi="Arial" w:cs="Arial"/>
                <w:b/>
                <w:sz w:val="20"/>
                <w:szCs w:val="20"/>
              </w:rPr>
              <w:t xml:space="preserve">. </w:t>
            </w:r>
            <w:r w:rsidRPr="009E011B">
              <w:rPr>
                <w:rFonts w:ascii="Arial" w:eastAsia="Calibri" w:hAnsi="Arial" w:cs="Arial"/>
                <w:sz w:val="20"/>
                <w:szCs w:val="20"/>
              </w:rPr>
              <w:t>KYLIX: DELPHI PARA LINUX</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MOREIRAS, </w:t>
            </w:r>
            <w:proofErr w:type="spellStart"/>
            <w:r w:rsidRPr="009E011B">
              <w:rPr>
                <w:rFonts w:ascii="Arial" w:eastAsia="Calibri" w:hAnsi="Arial" w:cs="Arial"/>
                <w:sz w:val="20"/>
                <w:szCs w:val="20"/>
              </w:rPr>
              <w:t>Antonio</w:t>
            </w:r>
            <w:proofErr w:type="spellEnd"/>
            <w:r w:rsidRPr="009E011B">
              <w:rPr>
                <w:rFonts w:ascii="Arial" w:eastAsia="Calibri" w:hAnsi="Arial" w:cs="Arial"/>
                <w:sz w:val="20"/>
                <w:szCs w:val="20"/>
              </w:rPr>
              <w:t xml:space="preserve"> Marcos</w:t>
            </w:r>
            <w:r w:rsidRPr="009E011B">
              <w:rPr>
                <w:rFonts w:ascii="Arial" w:eastAsia="Calibri" w:hAnsi="Arial" w:cs="Arial"/>
                <w:b/>
                <w:sz w:val="20"/>
                <w:szCs w:val="20"/>
              </w:rPr>
              <w:t xml:space="preserve">. </w:t>
            </w:r>
            <w:r w:rsidRPr="009E011B">
              <w:rPr>
                <w:rFonts w:ascii="Arial" w:eastAsia="Calibri" w:hAnsi="Arial" w:cs="Arial"/>
                <w:sz w:val="20"/>
                <w:szCs w:val="20"/>
              </w:rPr>
              <w:t>LABORATORIO DE IPv6: APRENDA NA PRATICA USANDO UM EMULADOR DE REDES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171</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MIRSHAWKA, </w:t>
            </w:r>
            <w:proofErr w:type="spellStart"/>
            <w:r w:rsidRPr="0093735E">
              <w:rPr>
                <w:rFonts w:ascii="Arial" w:eastAsia="Calibri" w:hAnsi="Arial" w:cs="Arial"/>
                <w:sz w:val="20"/>
                <w:szCs w:val="20"/>
                <w:lang w:val="en-US"/>
              </w:rPr>
              <w:t>Vitor</w:t>
            </w:r>
            <w:proofErr w:type="spellEnd"/>
            <w:r w:rsidRPr="0093735E">
              <w:rPr>
                <w:rFonts w:ascii="Arial" w:eastAsia="Calibri" w:hAnsi="Arial" w:cs="Arial"/>
                <w:sz w:val="20"/>
                <w:szCs w:val="20"/>
                <w:lang w:val="en-US"/>
              </w:rPr>
              <w:t xml:space="preserve"> KIMBALL, Ralf</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LINGUAGEM BASIC</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NOBEL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172</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SCHILDT, Herbert</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LINGUAGEM C</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MC GRAW-HILL</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173</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KIRCH, Olaf DAWSON, Terry</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LINUX: NETWORK ADMINISTRATOR'S GUIDE</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O'REILLY</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FERREIRA, Ruben E.</w:t>
            </w:r>
            <w:r w:rsidRPr="009E011B">
              <w:rPr>
                <w:rFonts w:ascii="Arial" w:eastAsia="Calibri" w:hAnsi="Arial" w:cs="Arial"/>
                <w:b/>
                <w:sz w:val="20"/>
                <w:szCs w:val="20"/>
              </w:rPr>
              <w:t xml:space="preserve">. </w:t>
            </w:r>
            <w:r w:rsidRPr="009E011B">
              <w:rPr>
                <w:rFonts w:ascii="Arial" w:eastAsia="Calibri" w:hAnsi="Arial" w:cs="Arial"/>
                <w:sz w:val="20"/>
                <w:szCs w:val="20"/>
              </w:rPr>
              <w:t>LINUX: GUIA DO ADMINISTRADOR DO SISTEMA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FORBELLONE, </w:t>
            </w:r>
            <w:proofErr w:type="spellStart"/>
            <w:r w:rsidRPr="009E011B">
              <w:rPr>
                <w:rFonts w:ascii="Arial" w:eastAsia="Calibri" w:hAnsi="Arial" w:cs="Arial"/>
                <w:sz w:val="20"/>
                <w:szCs w:val="20"/>
              </w:rPr>
              <w:t>Andre</w:t>
            </w:r>
            <w:proofErr w:type="spellEnd"/>
            <w:r w:rsidRPr="009E011B">
              <w:rPr>
                <w:rFonts w:ascii="Arial" w:eastAsia="Calibri" w:hAnsi="Arial" w:cs="Arial"/>
                <w:sz w:val="20"/>
                <w:szCs w:val="20"/>
              </w:rPr>
              <w:t xml:space="preserve"> Luiz Villar EBERSPACHER, Henri Frederico</w:t>
            </w:r>
            <w:r w:rsidRPr="009E011B">
              <w:rPr>
                <w:rFonts w:ascii="Arial" w:eastAsia="Calibri" w:hAnsi="Arial" w:cs="Arial"/>
                <w:b/>
                <w:sz w:val="20"/>
                <w:szCs w:val="20"/>
              </w:rPr>
              <w:t xml:space="preserve">. </w:t>
            </w:r>
            <w:r w:rsidRPr="009E011B">
              <w:rPr>
                <w:rFonts w:ascii="Arial" w:eastAsia="Calibri" w:hAnsi="Arial" w:cs="Arial"/>
                <w:sz w:val="20"/>
                <w:szCs w:val="20"/>
              </w:rPr>
              <w:t>LOGICA DE PROGRAMACAO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S.ED.</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BENEDUZZI, Humberto Martins METZ, João </w:t>
            </w:r>
            <w:proofErr w:type="spellStart"/>
            <w:r w:rsidRPr="009E011B">
              <w:rPr>
                <w:rFonts w:ascii="Arial" w:eastAsia="Calibri" w:hAnsi="Arial" w:cs="Arial"/>
                <w:sz w:val="20"/>
                <w:szCs w:val="20"/>
              </w:rPr>
              <w:t>Ariberto</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LOGICA E LINGUAGEM DE PROGRAMACAO: INTRODUCAO AO DESENVOLVIMENTO DE SOFTWARE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LIVRO TECNICO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VASCONCELOS, Laercio</w:t>
            </w:r>
            <w:r w:rsidRPr="009E011B">
              <w:rPr>
                <w:rFonts w:ascii="Arial" w:eastAsia="Calibri" w:hAnsi="Arial" w:cs="Arial"/>
                <w:b/>
                <w:sz w:val="20"/>
                <w:szCs w:val="20"/>
              </w:rPr>
              <w:t xml:space="preserve">. </w:t>
            </w:r>
            <w:r w:rsidRPr="009E011B">
              <w:rPr>
                <w:rFonts w:ascii="Arial" w:eastAsia="Calibri" w:hAnsi="Arial" w:cs="Arial"/>
                <w:sz w:val="20"/>
                <w:szCs w:val="20"/>
              </w:rPr>
              <w:t>MANUAL DE MANUTENCAO E EXPANSAO DE PCS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TORRES, Gabriel</w:t>
            </w:r>
            <w:r w:rsidRPr="009E011B">
              <w:rPr>
                <w:rFonts w:ascii="Arial" w:eastAsia="Calibri" w:hAnsi="Arial" w:cs="Arial"/>
                <w:b/>
                <w:sz w:val="20"/>
                <w:szCs w:val="20"/>
              </w:rPr>
              <w:t xml:space="preserve">. </w:t>
            </w:r>
            <w:r w:rsidRPr="009E011B">
              <w:rPr>
                <w:rFonts w:ascii="Arial" w:eastAsia="Calibri" w:hAnsi="Arial" w:cs="Arial"/>
                <w:sz w:val="20"/>
                <w:szCs w:val="20"/>
              </w:rPr>
              <w:t>MANUTENCAO E CONFIGURACAO DE MICROS PARA PRINCIPIANTES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AXCEL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179</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PERKOVICH, Dave</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MCSE MICROSOFT WINDOWS 2000 NETWORK INFRASTRUCTIRE</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S.ED.</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180</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KNIGHT, Natasha</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MCSE WINDOWS 2000</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CORIOLIS</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181</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CARBECK, Hank; MELBER, Derek TAYLOR, Richard</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MCSE WINDOWS 2000 NETWORK</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CORIOLIS</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182</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 xml:space="preserve">ALEXANDER, </w:t>
            </w:r>
            <w:proofErr w:type="spellStart"/>
            <w:r w:rsidRPr="0093735E">
              <w:rPr>
                <w:rFonts w:ascii="Arial" w:eastAsia="Calibri" w:hAnsi="Arial" w:cs="Arial"/>
                <w:sz w:val="20"/>
                <w:szCs w:val="20"/>
                <w:lang w:val="en-US"/>
              </w:rPr>
              <w:t>Geofrey</w:t>
            </w:r>
            <w:proofErr w:type="spellEnd"/>
            <w:r w:rsidRPr="0093735E">
              <w:rPr>
                <w:rFonts w:ascii="Arial" w:eastAsia="Calibri" w:hAnsi="Arial" w:cs="Arial"/>
                <w:sz w:val="20"/>
                <w:szCs w:val="20"/>
                <w:lang w:val="en-US"/>
              </w:rPr>
              <w:t xml:space="preserve"> ALEXANDER, Joseph JALAN, </w:t>
            </w:r>
            <w:proofErr w:type="spellStart"/>
            <w:r w:rsidRPr="0093735E">
              <w:rPr>
                <w:rFonts w:ascii="Arial" w:eastAsia="Calibri" w:hAnsi="Arial" w:cs="Arial"/>
                <w:sz w:val="20"/>
                <w:szCs w:val="20"/>
                <w:lang w:val="en-US"/>
              </w:rPr>
              <w:t>Anoop</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MCSE WINDOWS 2000 NETWORK DESIGN</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CORIOLIS</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PRIKLADNICKI, Rafael; WILLI, Renato MILANI, Fabiano</w:t>
            </w:r>
            <w:r w:rsidRPr="009E011B">
              <w:rPr>
                <w:rFonts w:ascii="Arial" w:eastAsia="Calibri" w:hAnsi="Arial" w:cs="Arial"/>
                <w:b/>
                <w:sz w:val="20"/>
                <w:szCs w:val="20"/>
              </w:rPr>
              <w:t xml:space="preserve">. </w:t>
            </w:r>
            <w:r w:rsidRPr="009E011B">
              <w:rPr>
                <w:rFonts w:ascii="Arial" w:eastAsia="Calibri" w:hAnsi="Arial" w:cs="Arial"/>
                <w:sz w:val="20"/>
                <w:szCs w:val="20"/>
              </w:rPr>
              <w:t>METODOS AGEIS PARA DESENVOLVIMENTO DE SOFTWARE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 Porto alegre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LASKOWSKI, Lester P.</w:t>
            </w:r>
            <w:r w:rsidRPr="009E011B">
              <w:rPr>
                <w:rFonts w:ascii="Arial" w:eastAsia="Calibri" w:hAnsi="Arial" w:cs="Arial"/>
                <w:b/>
                <w:sz w:val="20"/>
                <w:szCs w:val="20"/>
              </w:rPr>
              <w:t xml:space="preserve">. </w:t>
            </w:r>
            <w:r w:rsidRPr="009E011B">
              <w:rPr>
                <w:rFonts w:ascii="Arial" w:eastAsia="Calibri" w:hAnsi="Arial" w:cs="Arial"/>
                <w:sz w:val="20"/>
                <w:szCs w:val="20"/>
              </w:rPr>
              <w:t>MICROPROCESSADORES E MICROCOMPUTADORES: HARDWARE E SOFTWARE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COUGO, Paulo Sergio</w:t>
            </w:r>
            <w:r w:rsidRPr="009E011B">
              <w:rPr>
                <w:rFonts w:ascii="Arial" w:eastAsia="Calibri" w:hAnsi="Arial" w:cs="Arial"/>
                <w:b/>
                <w:sz w:val="20"/>
                <w:szCs w:val="20"/>
              </w:rPr>
              <w:t xml:space="preserve">. </w:t>
            </w:r>
            <w:r w:rsidRPr="009E011B">
              <w:rPr>
                <w:rFonts w:ascii="Arial" w:eastAsia="Calibri" w:hAnsi="Arial" w:cs="Arial"/>
                <w:sz w:val="20"/>
                <w:szCs w:val="20"/>
              </w:rPr>
              <w:t>MODELAGEM CONCEITUAL E PROJETO DE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CHEN, Peter; BATALOTTI, Cecilia Camargo</w:t>
            </w:r>
            <w:r w:rsidRPr="009E011B">
              <w:rPr>
                <w:rFonts w:ascii="Arial" w:eastAsia="Calibri" w:hAnsi="Arial" w:cs="Arial"/>
                <w:b/>
                <w:sz w:val="20"/>
                <w:szCs w:val="20"/>
              </w:rPr>
              <w:t xml:space="preserve">. </w:t>
            </w:r>
            <w:r w:rsidRPr="009E011B">
              <w:rPr>
                <w:rFonts w:ascii="Arial" w:eastAsia="Calibri" w:hAnsi="Arial" w:cs="Arial"/>
                <w:sz w:val="20"/>
                <w:szCs w:val="20"/>
              </w:rPr>
              <w:t>MODELAGEM DE DADOS: A ABORDAGEM ENTIDADE, RELACIONAMENTO P/ PROJETO LOGICO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187</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BLAHA, Michael PREMERLANI, William EDDY, Frederick LORENSEN, </w:t>
            </w:r>
            <w:proofErr w:type="spellStart"/>
            <w:r w:rsidRPr="0093735E">
              <w:rPr>
                <w:rFonts w:ascii="Arial" w:eastAsia="Calibri" w:hAnsi="Arial" w:cs="Arial"/>
                <w:sz w:val="20"/>
                <w:szCs w:val="20"/>
                <w:lang w:val="en-US"/>
              </w:rPr>
              <w:t>Willliam</w:t>
            </w:r>
            <w:proofErr w:type="spellEnd"/>
            <w:r w:rsidRPr="0093735E">
              <w:rPr>
                <w:rFonts w:ascii="Arial" w:eastAsia="Calibri" w:hAnsi="Arial" w:cs="Arial"/>
                <w:sz w:val="20"/>
                <w:szCs w:val="20"/>
                <w:lang w:val="en-US"/>
              </w:rPr>
              <w:t xml:space="preserve"> ALENCAR, Dalton Conde de</w:t>
            </w:r>
            <w:r w:rsidRPr="0093735E">
              <w:rPr>
                <w:rFonts w:ascii="Arial" w:eastAsia="Calibri" w:hAnsi="Arial" w:cs="Arial"/>
                <w:b/>
                <w:sz w:val="20"/>
                <w:szCs w:val="20"/>
                <w:lang w:val="en-US"/>
              </w:rPr>
              <w:t xml:space="preserve">. </w:t>
            </w:r>
            <w:r w:rsidRPr="009E011B">
              <w:rPr>
                <w:rFonts w:ascii="Arial" w:eastAsia="Calibri" w:hAnsi="Arial" w:cs="Arial"/>
                <w:sz w:val="20"/>
                <w:szCs w:val="20"/>
              </w:rPr>
              <w:t>MODELAGEM E PROJETOS BASEADOS EM OBJETOS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BLAHA, Michael RUMBAUGH, James</w:t>
            </w:r>
            <w:r w:rsidRPr="009E011B">
              <w:rPr>
                <w:rFonts w:ascii="Arial" w:eastAsia="Calibri" w:hAnsi="Arial" w:cs="Arial"/>
                <w:b/>
                <w:sz w:val="20"/>
                <w:szCs w:val="20"/>
              </w:rPr>
              <w:t xml:space="preserve">. </w:t>
            </w:r>
            <w:r w:rsidRPr="009E011B">
              <w:rPr>
                <w:rFonts w:ascii="Arial" w:eastAsia="Calibri" w:hAnsi="Arial" w:cs="Arial"/>
                <w:sz w:val="20"/>
                <w:szCs w:val="20"/>
              </w:rPr>
              <w:t>MODELAGEM E PROJETOS BASEADOS EM OBJETOS COM UML 2</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DEBONI, Jose Eduardo </w:t>
            </w:r>
            <w:proofErr w:type="spellStart"/>
            <w:r w:rsidRPr="009E011B">
              <w:rPr>
                <w:rFonts w:ascii="Arial" w:eastAsia="Calibri" w:hAnsi="Arial" w:cs="Arial"/>
                <w:sz w:val="20"/>
                <w:szCs w:val="20"/>
              </w:rPr>
              <w:t>Zindel</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MODELAGEM ORIENTADA A OBJETOS COM A UML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FUTURA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ROCHA, Fabricio Domingos Ferreira</w:t>
            </w:r>
            <w:r w:rsidRPr="009E011B">
              <w:rPr>
                <w:rFonts w:ascii="Arial" w:eastAsia="Calibri" w:hAnsi="Arial" w:cs="Arial"/>
                <w:b/>
                <w:sz w:val="20"/>
                <w:szCs w:val="20"/>
              </w:rPr>
              <w:t xml:space="preserve">. </w:t>
            </w:r>
            <w:r w:rsidRPr="009E011B">
              <w:rPr>
                <w:rFonts w:ascii="Arial" w:eastAsia="Calibri" w:hAnsi="Arial" w:cs="Arial"/>
                <w:sz w:val="20"/>
                <w:szCs w:val="20"/>
              </w:rPr>
              <w:t>MONITORAMENTO DEPROCESSOS DE SAUDE COM BUSINESS ACTIVITY MONITORING(B: UMA SIMULACAO NO ATENDIMENTO 192 DO SAMU-AL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VAUGHAN, </w:t>
            </w:r>
            <w:proofErr w:type="spellStart"/>
            <w:r w:rsidRPr="009E011B">
              <w:rPr>
                <w:rFonts w:ascii="Arial" w:eastAsia="Calibri" w:hAnsi="Arial" w:cs="Arial"/>
                <w:sz w:val="20"/>
                <w:szCs w:val="20"/>
              </w:rPr>
              <w:t>Tay</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MULTIMIDIA NA PRATICA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192</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KANZIG, Thomas</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NEUROEASY</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IF-AL</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MILLER, Alan R</w:t>
            </w:r>
            <w:r w:rsidRPr="009E011B">
              <w:rPr>
                <w:rFonts w:ascii="Arial" w:eastAsia="Calibri" w:hAnsi="Arial" w:cs="Arial"/>
                <w:b/>
                <w:sz w:val="20"/>
                <w:szCs w:val="20"/>
              </w:rPr>
              <w:t xml:space="preserve">. </w:t>
            </w:r>
            <w:r w:rsidRPr="009E011B">
              <w:rPr>
                <w:rFonts w:ascii="Arial" w:eastAsia="Calibri" w:hAnsi="Arial" w:cs="Arial"/>
                <w:sz w:val="20"/>
                <w:szCs w:val="20"/>
              </w:rPr>
              <w:t>O ABC DO DOS 6.2</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HERGERT, Douglas</w:t>
            </w:r>
            <w:r w:rsidRPr="009E011B">
              <w:rPr>
                <w:rFonts w:ascii="Arial" w:eastAsia="Calibri" w:hAnsi="Arial" w:cs="Arial"/>
                <w:b/>
                <w:sz w:val="20"/>
                <w:szCs w:val="20"/>
              </w:rPr>
              <w:t xml:space="preserve">. </w:t>
            </w:r>
            <w:r w:rsidRPr="009E011B">
              <w:rPr>
                <w:rFonts w:ascii="Arial" w:eastAsia="Calibri" w:hAnsi="Arial" w:cs="Arial"/>
                <w:sz w:val="20"/>
                <w:szCs w:val="20"/>
              </w:rPr>
              <w:t>O ABC DO TURBO C</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MC GRAW-HILL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MOREIRAS, </w:t>
            </w:r>
            <w:proofErr w:type="spellStart"/>
            <w:r w:rsidRPr="009E011B">
              <w:rPr>
                <w:rFonts w:ascii="Arial" w:eastAsia="Calibri" w:hAnsi="Arial" w:cs="Arial"/>
                <w:sz w:val="20"/>
                <w:szCs w:val="20"/>
              </w:rPr>
              <w:t>Antonio</w:t>
            </w:r>
            <w:proofErr w:type="spellEnd"/>
            <w:r w:rsidRPr="009E011B">
              <w:rPr>
                <w:rFonts w:ascii="Arial" w:eastAsia="Calibri" w:hAnsi="Arial" w:cs="Arial"/>
                <w:sz w:val="20"/>
                <w:szCs w:val="20"/>
              </w:rPr>
              <w:t xml:space="preserve"> Marcos BRAGA, Julião GRANVILLE, Lisandro Z. O'FLAHERTY, Christian</w:t>
            </w:r>
            <w:r w:rsidRPr="009E011B">
              <w:rPr>
                <w:rFonts w:ascii="Arial" w:eastAsia="Calibri" w:hAnsi="Arial" w:cs="Arial"/>
                <w:b/>
                <w:sz w:val="20"/>
                <w:szCs w:val="20"/>
              </w:rPr>
              <w:t xml:space="preserve">. </w:t>
            </w:r>
            <w:r w:rsidRPr="009E011B">
              <w:rPr>
                <w:rFonts w:ascii="Arial" w:eastAsia="Calibri" w:hAnsi="Arial" w:cs="Arial"/>
                <w:sz w:val="20"/>
                <w:szCs w:val="20"/>
              </w:rPr>
              <w:t>O LIVRO DO IETF</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COMITE GESTOR DA INTERNET NO BRASIL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VASCONCELOS, Flavio Carvalho de</w:t>
            </w:r>
            <w:r w:rsidRPr="009E011B">
              <w:rPr>
                <w:rFonts w:ascii="Arial" w:eastAsia="Calibri" w:hAnsi="Arial" w:cs="Arial"/>
                <w:b/>
                <w:sz w:val="20"/>
                <w:szCs w:val="20"/>
              </w:rPr>
              <w:t xml:space="preserve">. </w:t>
            </w:r>
            <w:r w:rsidRPr="009E011B">
              <w:rPr>
                <w:rFonts w:ascii="Arial" w:eastAsia="Calibri" w:hAnsi="Arial" w:cs="Arial"/>
                <w:sz w:val="20"/>
                <w:szCs w:val="20"/>
              </w:rPr>
              <w:t>O MUNDO DOS JOGOS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ICONE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URMAN, Scott</w:t>
            </w:r>
            <w:r w:rsidRPr="009E011B">
              <w:rPr>
                <w:rFonts w:ascii="Arial" w:eastAsia="Calibri" w:hAnsi="Arial" w:cs="Arial"/>
                <w:b/>
                <w:sz w:val="20"/>
                <w:szCs w:val="20"/>
              </w:rPr>
              <w:t xml:space="preserve">. </w:t>
            </w:r>
            <w:r w:rsidRPr="009E011B">
              <w:rPr>
                <w:rFonts w:ascii="Arial" w:eastAsia="Calibri" w:hAnsi="Arial" w:cs="Arial"/>
                <w:sz w:val="20"/>
                <w:szCs w:val="20"/>
              </w:rPr>
              <w:t>ORACLE 9 I - PROGRAMACAO PL/SQL: DESENVOLVA APLICATIVOS PL/SQL PODEROSOS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TANENBAUM, Andrew S.</w:t>
            </w:r>
            <w:r w:rsidRPr="009E011B">
              <w:rPr>
                <w:rFonts w:ascii="Arial" w:eastAsia="Calibri" w:hAnsi="Arial" w:cs="Arial"/>
                <w:b/>
                <w:sz w:val="20"/>
                <w:szCs w:val="20"/>
              </w:rPr>
              <w:t xml:space="preserve">. </w:t>
            </w:r>
            <w:r w:rsidRPr="009E011B">
              <w:rPr>
                <w:rFonts w:ascii="Arial" w:eastAsia="Calibri" w:hAnsi="Arial" w:cs="Arial"/>
                <w:sz w:val="20"/>
                <w:szCs w:val="20"/>
              </w:rPr>
              <w:t>ORGANIZACAO ESTRUTURADA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199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OXNER, William</w:t>
            </w:r>
            <w:r w:rsidRPr="009E011B">
              <w:rPr>
                <w:rFonts w:ascii="Arial" w:eastAsia="Calibri" w:hAnsi="Arial" w:cs="Arial"/>
                <w:b/>
                <w:sz w:val="20"/>
                <w:szCs w:val="20"/>
              </w:rPr>
              <w:t xml:space="preserve">. </w:t>
            </w:r>
            <w:r w:rsidRPr="009E011B">
              <w:rPr>
                <w:rFonts w:ascii="Arial" w:eastAsia="Calibri" w:hAnsi="Arial" w:cs="Arial"/>
                <w:sz w:val="20"/>
                <w:szCs w:val="20"/>
              </w:rPr>
              <w:t>O SEU FUTURO ELETRONICO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w:t>
            </w:r>
            <w:proofErr w:type="spellStart"/>
            <w:r w:rsidRPr="009E011B">
              <w:rPr>
                <w:rFonts w:ascii="Arial" w:eastAsia="Calibri" w:hAnsi="Arial" w:cs="Arial"/>
                <w:sz w:val="20"/>
                <w:szCs w:val="20"/>
              </w:rPr>
              <w:t>GRAFICA</w:t>
            </w:r>
            <w:r w:rsidRPr="009E011B">
              <w:rPr>
                <w:rFonts w:ascii="Arial" w:eastAsia="Calibri" w:hAnsi="Arial" w:cs="Arial"/>
                <w:b/>
                <w:sz w:val="20"/>
                <w:szCs w:val="20"/>
              </w:rPr>
              <w:t>Editora</w:t>
            </w:r>
            <w:proofErr w:type="spellEnd"/>
            <w:r w:rsidRPr="009E011B">
              <w:rPr>
                <w:rFonts w:ascii="Arial" w:eastAsia="Calibri" w:hAnsi="Arial" w:cs="Arial"/>
                <w:b/>
                <w:sz w:val="20"/>
                <w:szCs w:val="20"/>
              </w:rPr>
              <w:t>:</w:t>
            </w:r>
            <w:r w:rsidRPr="009E011B">
              <w:rPr>
                <w:rFonts w:ascii="Arial" w:eastAsia="Calibri" w:hAnsi="Arial" w:cs="Arial"/>
                <w:sz w:val="20"/>
                <w:szCs w:val="20"/>
              </w:rPr>
              <w:t xml:space="preserve"> JB</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SANTOS FILHO, </w:t>
            </w:r>
            <w:proofErr w:type="spellStart"/>
            <w:r w:rsidRPr="009E011B">
              <w:rPr>
                <w:rFonts w:ascii="Arial" w:eastAsia="Calibri" w:hAnsi="Arial" w:cs="Arial"/>
                <w:sz w:val="20"/>
                <w:szCs w:val="20"/>
              </w:rPr>
              <w:t>Mailson</w:t>
            </w:r>
            <w:proofErr w:type="spellEnd"/>
            <w:r w:rsidRPr="009E011B">
              <w:rPr>
                <w:rFonts w:ascii="Arial" w:eastAsia="Calibri" w:hAnsi="Arial" w:cs="Arial"/>
                <w:sz w:val="20"/>
                <w:szCs w:val="20"/>
              </w:rPr>
              <w:t xml:space="preserve"> Melo dos</w:t>
            </w:r>
            <w:r w:rsidRPr="009E011B">
              <w:rPr>
                <w:rFonts w:ascii="Arial" w:eastAsia="Calibri" w:hAnsi="Arial" w:cs="Arial"/>
                <w:b/>
                <w:sz w:val="20"/>
                <w:szCs w:val="20"/>
              </w:rPr>
              <w:t xml:space="preserve">. </w:t>
            </w:r>
            <w:r w:rsidRPr="009E011B">
              <w:rPr>
                <w:rFonts w:ascii="Arial" w:eastAsia="Calibri" w:hAnsi="Arial" w:cs="Arial"/>
                <w:sz w:val="20"/>
                <w:szCs w:val="20"/>
              </w:rPr>
              <w:t>O USO DE BUSINESS INTELLIGENCE PARA MELHORIA DE PROCESSOS DE NEGOCIO NO UM ESTUDO DE CASO NA POLICIA CIVIL DE ALAGOAS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201</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GAMMA, Erich HELM, Richard JOHNSON, Ralph ULISSIDES, John</w:t>
            </w:r>
            <w:r w:rsidRPr="0093735E">
              <w:rPr>
                <w:rFonts w:ascii="Arial" w:eastAsia="Calibri" w:hAnsi="Arial" w:cs="Arial"/>
                <w:b/>
                <w:sz w:val="20"/>
                <w:szCs w:val="20"/>
                <w:lang w:val="en-US"/>
              </w:rPr>
              <w:t xml:space="preserve">. </w:t>
            </w:r>
            <w:r w:rsidRPr="009E011B">
              <w:rPr>
                <w:rFonts w:ascii="Arial" w:eastAsia="Calibri" w:hAnsi="Arial" w:cs="Arial"/>
                <w:sz w:val="20"/>
                <w:szCs w:val="20"/>
              </w:rPr>
              <w:t>PADROES DE PROJETO: SOLUÇOES REUTILIZÁVEIS DE SOFTWARE ORIENTADO A OBJETOS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 Porto Alegre.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FARRER, Harry</w:t>
            </w:r>
            <w:r w:rsidRPr="009E011B">
              <w:rPr>
                <w:rFonts w:ascii="Arial" w:eastAsia="Calibri" w:hAnsi="Arial" w:cs="Arial"/>
                <w:b/>
                <w:sz w:val="20"/>
                <w:szCs w:val="20"/>
              </w:rPr>
              <w:t xml:space="preserve">. </w:t>
            </w:r>
            <w:r w:rsidRPr="009E011B">
              <w:rPr>
                <w:rFonts w:ascii="Arial" w:eastAsia="Calibri" w:hAnsi="Arial" w:cs="Arial"/>
                <w:sz w:val="20"/>
                <w:szCs w:val="20"/>
              </w:rPr>
              <w:t>PASCAL ESTRUTURADO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GUANABARA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203</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HICKS, Clint</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PC WORD</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BERKELEY</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 </w:t>
            </w:r>
            <w:r w:rsidRPr="009E011B">
              <w:rPr>
                <w:rFonts w:ascii="Arial" w:eastAsia="Calibri" w:hAnsi="Arial" w:cs="Arial"/>
                <w:b/>
                <w:sz w:val="20"/>
                <w:szCs w:val="20"/>
              </w:rPr>
              <w:t xml:space="preserve">. </w:t>
            </w:r>
            <w:r w:rsidRPr="009E011B">
              <w:rPr>
                <w:rFonts w:ascii="Arial" w:eastAsia="Calibri" w:hAnsi="Arial" w:cs="Arial"/>
                <w:sz w:val="20"/>
                <w:szCs w:val="20"/>
              </w:rPr>
              <w:t>PESQUISA SOBRE O USO DAS TECNOLOGIAS DA INFORMATICA E DA COMUNICACAO N TIC DOMICILIOS E TIC EMPRESAS 2005</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CGI-BR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TIFERES, Rosane </w:t>
            </w:r>
            <w:proofErr w:type="spellStart"/>
            <w:r w:rsidRPr="009E011B">
              <w:rPr>
                <w:rFonts w:ascii="Arial" w:eastAsia="Calibri" w:hAnsi="Arial" w:cs="Arial"/>
                <w:sz w:val="20"/>
                <w:szCs w:val="20"/>
              </w:rPr>
              <w:t>Millner</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PHOTOSHOP 7</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VISUAL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MELLO, Fabio Fonseca de. PHOTOSHOP 7.0. GUIA AUTORIZADO ADOBE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EDUCATION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DALL'OGLIO, Pablo</w:t>
            </w:r>
            <w:r w:rsidRPr="009E011B">
              <w:rPr>
                <w:rFonts w:ascii="Arial" w:eastAsia="Calibri" w:hAnsi="Arial" w:cs="Arial"/>
                <w:b/>
                <w:sz w:val="20"/>
                <w:szCs w:val="20"/>
              </w:rPr>
              <w:t xml:space="preserve">. </w:t>
            </w:r>
            <w:r w:rsidRPr="009E011B">
              <w:rPr>
                <w:rFonts w:ascii="Arial" w:eastAsia="Calibri" w:hAnsi="Arial" w:cs="Arial"/>
                <w:sz w:val="20"/>
                <w:szCs w:val="20"/>
              </w:rPr>
              <w:t>PHP: PROGRAMANDO COM ORIENTAÇÃO A OBJETOS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208</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WELLING, Luke; THOMSON, Laura</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PHP E MySQL: DESENVOLVIMENTO WEB</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209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NIEDERAUER, Juliano</w:t>
            </w:r>
            <w:r w:rsidRPr="009E011B">
              <w:rPr>
                <w:rFonts w:ascii="Arial" w:eastAsia="Calibri" w:hAnsi="Arial" w:cs="Arial"/>
                <w:b/>
                <w:sz w:val="20"/>
                <w:szCs w:val="20"/>
              </w:rPr>
              <w:t xml:space="preserve">. </w:t>
            </w:r>
            <w:r w:rsidRPr="009E011B">
              <w:rPr>
                <w:rFonts w:ascii="Arial" w:eastAsia="Calibri" w:hAnsi="Arial" w:cs="Arial"/>
                <w:sz w:val="20"/>
                <w:szCs w:val="20"/>
              </w:rPr>
              <w:t>PHP PARA QUEM CONHECE PHP: RECURSOS AVANCADOS PARA A CRIACAO DEWEBSITES DINAMICOS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REZENDE, Denis Alcides. PLANEJAMENTO DE SISTEMAS DE INFORMACAO E INFORMATICA: GUIA PRATICO PARA PLANEJAR A TECNOLOGIA DA INFORMAÇAO INTEGRADA AO PLAN</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VERAS, Paulo</w:t>
            </w:r>
            <w:r w:rsidRPr="009E011B">
              <w:rPr>
                <w:rFonts w:ascii="Arial" w:eastAsia="Calibri" w:hAnsi="Arial" w:cs="Arial"/>
                <w:b/>
                <w:sz w:val="20"/>
                <w:szCs w:val="20"/>
              </w:rPr>
              <w:t xml:space="preserve">. </w:t>
            </w:r>
            <w:r w:rsidRPr="009E011B">
              <w:rPr>
                <w:rFonts w:ascii="Arial" w:eastAsia="Calibri" w:hAnsi="Arial" w:cs="Arial"/>
                <w:sz w:val="20"/>
                <w:szCs w:val="20"/>
              </w:rPr>
              <w:t>POR DENTRO DA BOLHA: TUDO O QUE VOCE SEMPRE QUIS SABER SOBRE AS LOCURAS DA INTERNET MAS NAO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INTELIGENTES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PEREIRA, </w:t>
            </w:r>
            <w:proofErr w:type="spellStart"/>
            <w:r w:rsidRPr="009E011B">
              <w:rPr>
                <w:rFonts w:ascii="Arial" w:eastAsia="Calibri" w:hAnsi="Arial" w:cs="Arial"/>
                <w:sz w:val="20"/>
                <w:szCs w:val="20"/>
              </w:rPr>
              <w:t>Jailson</w:t>
            </w:r>
            <w:proofErr w:type="spellEnd"/>
            <w:r w:rsidRPr="009E011B">
              <w:rPr>
                <w:rFonts w:ascii="Arial" w:eastAsia="Calibri" w:hAnsi="Arial" w:cs="Arial"/>
                <w:sz w:val="20"/>
                <w:szCs w:val="20"/>
              </w:rPr>
              <w:t xml:space="preserve"> dos Santos</w:t>
            </w:r>
            <w:r w:rsidRPr="009E011B">
              <w:rPr>
                <w:rFonts w:ascii="Arial" w:eastAsia="Calibri" w:hAnsi="Arial" w:cs="Arial"/>
                <w:b/>
                <w:sz w:val="20"/>
                <w:szCs w:val="20"/>
              </w:rPr>
              <w:t xml:space="preserve">. </w:t>
            </w:r>
            <w:r w:rsidRPr="009E011B">
              <w:rPr>
                <w:rFonts w:ascii="Arial" w:eastAsia="Calibri" w:hAnsi="Arial" w:cs="Arial"/>
                <w:sz w:val="20"/>
                <w:szCs w:val="20"/>
              </w:rPr>
              <w:t>PRATICA DE PROJETO EM AUTOCAD: DA PRANCHETA PARA O COMPUTADOR AUTOCAD-PETRÓLEO E GÁS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CIENCIA MODERNA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BEZERRA, Eduardo</w:t>
            </w:r>
            <w:r w:rsidRPr="009E011B">
              <w:rPr>
                <w:rFonts w:ascii="Arial" w:eastAsia="Calibri" w:hAnsi="Arial" w:cs="Arial"/>
                <w:b/>
                <w:sz w:val="20"/>
                <w:szCs w:val="20"/>
              </w:rPr>
              <w:t xml:space="preserve">. </w:t>
            </w:r>
            <w:r w:rsidRPr="009E011B">
              <w:rPr>
                <w:rFonts w:ascii="Arial" w:eastAsia="Calibri" w:hAnsi="Arial" w:cs="Arial"/>
                <w:sz w:val="20"/>
                <w:szCs w:val="20"/>
              </w:rPr>
              <w:t>PRINCIPIOS DE ANALISE E PROJETO DE SISTEMAS COM UML</w:t>
            </w:r>
            <w:r w:rsidRPr="009E011B">
              <w:rPr>
                <w:rFonts w:ascii="Arial" w:eastAsia="Calibri" w:hAnsi="Arial" w:cs="Arial"/>
                <w:b/>
                <w:sz w:val="20"/>
                <w:szCs w:val="20"/>
              </w:rPr>
              <w:t xml:space="preserve">. </w:t>
            </w:r>
            <w:r w:rsidRPr="009E011B">
              <w:rPr>
                <w:rFonts w:ascii="Arial" w:eastAsia="Calibri" w:hAnsi="Arial" w:cs="Arial"/>
                <w:b/>
                <w:sz w:val="20"/>
                <w:szCs w:val="20"/>
              </w:rPr>
              <w:lastRenderedPageBreak/>
              <w:t xml:space="preserve">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214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HAY, David C.</w:t>
            </w:r>
            <w:r w:rsidRPr="009E011B">
              <w:rPr>
                <w:rFonts w:ascii="Arial" w:eastAsia="Calibri" w:hAnsi="Arial" w:cs="Arial"/>
                <w:b/>
                <w:sz w:val="20"/>
                <w:szCs w:val="20"/>
              </w:rPr>
              <w:t xml:space="preserve">. </w:t>
            </w:r>
            <w:r w:rsidRPr="009E011B">
              <w:rPr>
                <w:rFonts w:ascii="Arial" w:eastAsia="Calibri" w:hAnsi="Arial" w:cs="Arial"/>
                <w:sz w:val="20"/>
                <w:szCs w:val="20"/>
              </w:rPr>
              <w:t>PRINCIPIOS DE MODELAGEM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OZSU, M. </w:t>
            </w:r>
            <w:proofErr w:type="spellStart"/>
            <w:r w:rsidRPr="009E011B">
              <w:rPr>
                <w:rFonts w:ascii="Arial" w:eastAsia="Calibri" w:hAnsi="Arial" w:cs="Arial"/>
                <w:sz w:val="20"/>
                <w:szCs w:val="20"/>
              </w:rPr>
              <w:t>Tamer</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PRINCIPIOS DE SISTEMAS DE BANCOS DE DADOS DISTRIBUIDOS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216</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STAIR, Ralph M. REYNOLDS, George W.</w:t>
            </w:r>
            <w:r w:rsidRPr="0093735E">
              <w:rPr>
                <w:rFonts w:ascii="Arial" w:eastAsia="Calibri" w:hAnsi="Arial" w:cs="Arial"/>
                <w:b/>
                <w:sz w:val="20"/>
                <w:szCs w:val="20"/>
                <w:lang w:val="en-US"/>
              </w:rPr>
              <w:t xml:space="preserve">. </w:t>
            </w:r>
            <w:r w:rsidRPr="009E011B">
              <w:rPr>
                <w:rFonts w:ascii="Arial" w:eastAsia="Calibri" w:hAnsi="Arial" w:cs="Arial"/>
                <w:sz w:val="20"/>
                <w:szCs w:val="20"/>
              </w:rPr>
              <w:t>PRINCIPIOS DE SISTEMAS DE INFORMACAO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CENGAGE LEARNING</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217</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STAIR, Ralph M. REYNOLDS, George W.</w:t>
            </w:r>
            <w:r w:rsidRPr="0093735E">
              <w:rPr>
                <w:rFonts w:ascii="Arial" w:eastAsia="Calibri" w:hAnsi="Arial" w:cs="Arial"/>
                <w:b/>
                <w:sz w:val="20"/>
                <w:szCs w:val="20"/>
                <w:lang w:val="en-US"/>
              </w:rPr>
              <w:t xml:space="preserve">. </w:t>
            </w:r>
            <w:r w:rsidRPr="009E011B">
              <w:rPr>
                <w:rFonts w:ascii="Arial" w:eastAsia="Calibri" w:hAnsi="Arial" w:cs="Arial"/>
                <w:sz w:val="20"/>
                <w:szCs w:val="20"/>
              </w:rPr>
              <w:t>PRINCIPIOS DE SISTEMAS DE INFORMACAO: UMA ABORDAGEM GERENCIAL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SHIMIZU, </w:t>
            </w:r>
            <w:proofErr w:type="spellStart"/>
            <w:r w:rsidRPr="009E011B">
              <w:rPr>
                <w:rFonts w:ascii="Arial" w:eastAsia="Calibri" w:hAnsi="Arial" w:cs="Arial"/>
                <w:sz w:val="20"/>
                <w:szCs w:val="20"/>
              </w:rPr>
              <w:t>Tamio</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PROCESSAMENTO DE DADOS: CONCEITOS BASICOS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219</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GOTTFRED, Byron S.</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PROGRAMACAO COM BASIC.</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MC GRAW-HILL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LUCKOW, </w:t>
            </w:r>
            <w:proofErr w:type="spellStart"/>
            <w:r w:rsidRPr="009E011B">
              <w:rPr>
                <w:rFonts w:ascii="Arial" w:eastAsia="Calibri" w:hAnsi="Arial" w:cs="Arial"/>
                <w:sz w:val="20"/>
                <w:szCs w:val="20"/>
              </w:rPr>
              <w:t>Decio</w:t>
            </w:r>
            <w:proofErr w:type="spellEnd"/>
            <w:r w:rsidRPr="009E011B">
              <w:rPr>
                <w:rFonts w:ascii="Arial" w:eastAsia="Calibri" w:hAnsi="Arial" w:cs="Arial"/>
                <w:sz w:val="20"/>
                <w:szCs w:val="20"/>
              </w:rPr>
              <w:t xml:space="preserve"> </w:t>
            </w:r>
            <w:proofErr w:type="spellStart"/>
            <w:r w:rsidRPr="009E011B">
              <w:rPr>
                <w:rFonts w:ascii="Arial" w:eastAsia="Calibri" w:hAnsi="Arial" w:cs="Arial"/>
                <w:sz w:val="20"/>
                <w:szCs w:val="20"/>
              </w:rPr>
              <w:t>Heinzelmann</w:t>
            </w:r>
            <w:proofErr w:type="spellEnd"/>
            <w:r w:rsidRPr="009E011B">
              <w:rPr>
                <w:rFonts w:ascii="Arial" w:eastAsia="Calibri" w:hAnsi="Arial" w:cs="Arial"/>
                <w:sz w:val="20"/>
                <w:szCs w:val="20"/>
              </w:rPr>
              <w:t xml:space="preserve"> MELO, Alexandre Altair de</w:t>
            </w:r>
            <w:r w:rsidRPr="009E011B">
              <w:rPr>
                <w:rFonts w:ascii="Arial" w:eastAsia="Calibri" w:hAnsi="Arial" w:cs="Arial"/>
                <w:b/>
                <w:sz w:val="20"/>
                <w:szCs w:val="20"/>
              </w:rPr>
              <w:t xml:space="preserve">. </w:t>
            </w:r>
            <w:r w:rsidRPr="009E011B">
              <w:rPr>
                <w:rFonts w:ascii="Arial" w:eastAsia="Calibri" w:hAnsi="Arial" w:cs="Arial"/>
                <w:sz w:val="20"/>
                <w:szCs w:val="20"/>
              </w:rPr>
              <w:t>PROGRAMACAO JAVA PARA A WEB: APRENDA A DESENVOLVER UMA APLICACAO FINANCEIRA PESSOAL COM AS FERRAMENTAS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221</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BARNES, David J KOLLING, Michael</w:t>
            </w:r>
            <w:r w:rsidRPr="0093735E">
              <w:rPr>
                <w:rFonts w:ascii="Arial" w:eastAsia="Calibri" w:hAnsi="Arial" w:cs="Arial"/>
                <w:b/>
                <w:sz w:val="20"/>
                <w:szCs w:val="20"/>
                <w:lang w:val="en-US"/>
              </w:rPr>
              <w:t xml:space="preserve">. </w:t>
            </w:r>
            <w:r w:rsidRPr="009E011B">
              <w:rPr>
                <w:rFonts w:ascii="Arial" w:eastAsia="Calibri" w:hAnsi="Arial" w:cs="Arial"/>
                <w:sz w:val="20"/>
                <w:szCs w:val="20"/>
              </w:rPr>
              <w:t>PROGRAMACAO ORIENTADA A OBJETOS COM JAVA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BERRY, John</w:t>
            </w:r>
            <w:r w:rsidRPr="009E011B">
              <w:rPr>
                <w:rFonts w:ascii="Arial" w:eastAsia="Calibri" w:hAnsi="Arial" w:cs="Arial"/>
                <w:b/>
                <w:sz w:val="20"/>
                <w:szCs w:val="20"/>
              </w:rPr>
              <w:t xml:space="preserve">. </w:t>
            </w:r>
            <w:r w:rsidRPr="009E011B">
              <w:rPr>
                <w:rFonts w:ascii="Arial" w:eastAsia="Calibri" w:hAnsi="Arial" w:cs="Arial"/>
                <w:sz w:val="20"/>
                <w:szCs w:val="20"/>
              </w:rPr>
              <w:t>PROGRAMANDO EM C++</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223</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MEDNIEKS, </w:t>
            </w:r>
            <w:proofErr w:type="spellStart"/>
            <w:r w:rsidRPr="0093735E">
              <w:rPr>
                <w:rFonts w:ascii="Arial" w:eastAsia="Calibri" w:hAnsi="Arial" w:cs="Arial"/>
                <w:sz w:val="20"/>
                <w:szCs w:val="20"/>
                <w:lang w:val="en-US"/>
              </w:rPr>
              <w:t>Zigurd</w:t>
            </w:r>
            <w:proofErr w:type="spellEnd"/>
            <w:r w:rsidRPr="0093735E">
              <w:rPr>
                <w:rFonts w:ascii="Arial" w:eastAsia="Calibri" w:hAnsi="Arial" w:cs="Arial"/>
                <w:sz w:val="20"/>
                <w:szCs w:val="20"/>
                <w:lang w:val="en-US"/>
              </w:rPr>
              <w:t xml:space="preserve"> DORNIN, Laird MEIKE, Blake NAKAMURA, Masumi</w:t>
            </w:r>
            <w:r w:rsidRPr="0093735E">
              <w:rPr>
                <w:rFonts w:ascii="Arial" w:eastAsia="Calibri" w:hAnsi="Arial" w:cs="Arial"/>
                <w:b/>
                <w:sz w:val="20"/>
                <w:szCs w:val="20"/>
                <w:lang w:val="en-US"/>
              </w:rPr>
              <w:t xml:space="preserve">. </w:t>
            </w:r>
            <w:r w:rsidRPr="009E011B">
              <w:rPr>
                <w:rFonts w:ascii="Arial" w:eastAsia="Calibri" w:hAnsi="Arial" w:cs="Arial"/>
                <w:sz w:val="20"/>
                <w:szCs w:val="20"/>
              </w:rPr>
              <w:t>PROGRAMANDO O ANDROID</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YOURDON, Edward COAD, Peter</w:t>
            </w:r>
            <w:r w:rsidRPr="009E011B">
              <w:rPr>
                <w:rFonts w:ascii="Arial" w:eastAsia="Calibri" w:hAnsi="Arial" w:cs="Arial"/>
                <w:b/>
                <w:sz w:val="20"/>
                <w:szCs w:val="20"/>
              </w:rPr>
              <w:t xml:space="preserve">. </w:t>
            </w:r>
            <w:r w:rsidRPr="009E011B">
              <w:rPr>
                <w:rFonts w:ascii="Arial" w:eastAsia="Calibri" w:hAnsi="Arial" w:cs="Arial"/>
                <w:sz w:val="20"/>
                <w:szCs w:val="20"/>
              </w:rPr>
              <w:t>PROJETO BASEADO EM OBJETOS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ZIVIANI, </w:t>
            </w:r>
            <w:proofErr w:type="spellStart"/>
            <w:r w:rsidRPr="009E011B">
              <w:rPr>
                <w:rFonts w:ascii="Arial" w:eastAsia="Calibri" w:hAnsi="Arial" w:cs="Arial"/>
                <w:sz w:val="20"/>
                <w:szCs w:val="20"/>
              </w:rPr>
              <w:t>Nivio</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PROJETO DE ALGORITMOS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PIONEIRA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HEUSER, Carlos Alberto</w:t>
            </w:r>
            <w:r w:rsidRPr="009E011B">
              <w:rPr>
                <w:rFonts w:ascii="Arial" w:eastAsia="Calibri" w:hAnsi="Arial" w:cs="Arial"/>
                <w:b/>
                <w:sz w:val="20"/>
                <w:szCs w:val="20"/>
              </w:rPr>
              <w:t xml:space="preserve">. </w:t>
            </w:r>
            <w:r w:rsidRPr="009E011B">
              <w:rPr>
                <w:rFonts w:ascii="Arial" w:eastAsia="Calibri" w:hAnsi="Arial" w:cs="Arial"/>
                <w:sz w:val="20"/>
                <w:szCs w:val="20"/>
              </w:rPr>
              <w:t>PROJETO DE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SAGRA LUZZATTO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MACHADO, Felipe Nery </w:t>
            </w:r>
            <w:proofErr w:type="spellStart"/>
            <w:r w:rsidRPr="009E011B">
              <w:rPr>
                <w:rFonts w:ascii="Arial" w:eastAsia="Calibri" w:hAnsi="Arial" w:cs="Arial"/>
                <w:sz w:val="20"/>
                <w:szCs w:val="20"/>
              </w:rPr>
              <w:t>Rodriques</w:t>
            </w:r>
            <w:proofErr w:type="spellEnd"/>
            <w:r w:rsidRPr="009E011B">
              <w:rPr>
                <w:rFonts w:ascii="Arial" w:eastAsia="Calibri" w:hAnsi="Arial" w:cs="Arial"/>
                <w:sz w:val="20"/>
                <w:szCs w:val="20"/>
              </w:rPr>
              <w:t xml:space="preserve"> ABREU, Mauricio Pereira de</w:t>
            </w:r>
            <w:r w:rsidRPr="009E011B">
              <w:rPr>
                <w:rFonts w:ascii="Arial" w:eastAsia="Calibri" w:hAnsi="Arial" w:cs="Arial"/>
                <w:b/>
                <w:sz w:val="20"/>
                <w:szCs w:val="20"/>
              </w:rPr>
              <w:t xml:space="preserve">. </w:t>
            </w:r>
            <w:r w:rsidRPr="009E011B">
              <w:rPr>
                <w:rFonts w:ascii="Arial" w:eastAsia="Calibri" w:hAnsi="Arial" w:cs="Arial"/>
                <w:sz w:val="20"/>
                <w:szCs w:val="20"/>
              </w:rPr>
              <w:t>PROJETO DE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HESSEN, J. Teoria do Conhecimento. Editora Martins Fortes.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229</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TEOREY, Toby LIGHTSTONE, Sam NADEAU, Tom JAGADISH, H.V.</w:t>
            </w:r>
            <w:r w:rsidRPr="0093735E">
              <w:rPr>
                <w:rFonts w:ascii="Arial" w:eastAsia="Calibri" w:hAnsi="Arial" w:cs="Arial"/>
                <w:b/>
                <w:sz w:val="20"/>
                <w:szCs w:val="20"/>
                <w:lang w:val="en-US"/>
              </w:rPr>
              <w:t xml:space="preserve">. </w:t>
            </w:r>
            <w:r w:rsidRPr="009E011B">
              <w:rPr>
                <w:rFonts w:ascii="Arial" w:eastAsia="Calibri" w:hAnsi="Arial" w:cs="Arial"/>
                <w:sz w:val="20"/>
                <w:szCs w:val="20"/>
              </w:rPr>
              <w:t>PROJETO E MODELAGEM DE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MORETI, Valmir Jose</w:t>
            </w:r>
            <w:r w:rsidRPr="009E011B">
              <w:rPr>
                <w:rFonts w:ascii="Arial" w:eastAsia="Calibri" w:hAnsi="Arial" w:cs="Arial"/>
                <w:b/>
                <w:sz w:val="20"/>
                <w:szCs w:val="20"/>
              </w:rPr>
              <w:t xml:space="preserve">. </w:t>
            </w:r>
            <w:r w:rsidRPr="009E011B">
              <w:rPr>
                <w:rFonts w:ascii="Arial" w:eastAsia="Calibri" w:hAnsi="Arial" w:cs="Arial"/>
                <w:sz w:val="20"/>
                <w:szCs w:val="20"/>
              </w:rPr>
              <w:t>PROPOSTA DE UMA POLITICA DE SEGURANÇA DA INFORMAÇAO PARA O INSTITUTO FE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LEAO, Lucas Ferreira Santos</w:t>
            </w:r>
            <w:r w:rsidRPr="009E011B">
              <w:rPr>
                <w:rFonts w:ascii="Arial" w:eastAsia="Calibri" w:hAnsi="Arial" w:cs="Arial"/>
                <w:b/>
                <w:sz w:val="20"/>
                <w:szCs w:val="20"/>
              </w:rPr>
              <w:t xml:space="preserve">. </w:t>
            </w:r>
            <w:r w:rsidRPr="009E011B">
              <w:rPr>
                <w:rFonts w:ascii="Arial" w:eastAsia="Calibri" w:hAnsi="Arial" w:cs="Arial"/>
                <w:sz w:val="20"/>
                <w:szCs w:val="20"/>
              </w:rPr>
              <w:t>PROPOSTA DE UM SISTEMA MULTIPLATAFORMA PARA AUTOMAÇÃO RESIDENCIAL COM</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SILVA, </w:t>
            </w:r>
            <w:proofErr w:type="spellStart"/>
            <w:r w:rsidRPr="009E011B">
              <w:rPr>
                <w:rFonts w:ascii="Arial" w:eastAsia="Calibri" w:hAnsi="Arial" w:cs="Arial"/>
                <w:sz w:val="20"/>
                <w:szCs w:val="20"/>
              </w:rPr>
              <w:t>Gilton</w:t>
            </w:r>
            <w:proofErr w:type="spellEnd"/>
            <w:r w:rsidRPr="009E011B">
              <w:rPr>
                <w:rFonts w:ascii="Arial" w:eastAsia="Calibri" w:hAnsi="Arial" w:cs="Arial"/>
                <w:sz w:val="20"/>
                <w:szCs w:val="20"/>
              </w:rPr>
              <w:t xml:space="preserve"> José Ferreira</w:t>
            </w:r>
            <w:r w:rsidRPr="009E011B">
              <w:rPr>
                <w:rFonts w:ascii="Arial" w:eastAsia="Calibri" w:hAnsi="Arial" w:cs="Arial"/>
                <w:b/>
                <w:sz w:val="20"/>
                <w:szCs w:val="20"/>
              </w:rPr>
              <w:t xml:space="preserve">. </w:t>
            </w:r>
            <w:r w:rsidRPr="009E011B">
              <w:rPr>
                <w:rFonts w:ascii="Arial" w:eastAsia="Calibri" w:hAnsi="Arial" w:cs="Arial"/>
                <w:sz w:val="20"/>
                <w:szCs w:val="20"/>
              </w:rPr>
              <w:t>PROTOTIPO DE UM SISTEMA PARA RECOMENDACAO DE EVENTOS ACADEMICOS BASE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KOSCIANSKI, </w:t>
            </w:r>
            <w:proofErr w:type="spellStart"/>
            <w:r w:rsidRPr="009E011B">
              <w:rPr>
                <w:rFonts w:ascii="Arial" w:eastAsia="Calibri" w:hAnsi="Arial" w:cs="Arial"/>
                <w:sz w:val="20"/>
                <w:szCs w:val="20"/>
              </w:rPr>
              <w:t>Andre</w:t>
            </w:r>
            <w:proofErr w:type="spellEnd"/>
            <w:r w:rsidRPr="009E011B">
              <w:rPr>
                <w:rFonts w:ascii="Arial" w:eastAsia="Calibri" w:hAnsi="Arial" w:cs="Arial"/>
                <w:sz w:val="20"/>
                <w:szCs w:val="20"/>
              </w:rPr>
              <w:t>; SOARES, Michel dos Santos</w:t>
            </w:r>
            <w:r w:rsidRPr="009E011B">
              <w:rPr>
                <w:rFonts w:ascii="Arial" w:eastAsia="Calibri" w:hAnsi="Arial" w:cs="Arial"/>
                <w:b/>
                <w:sz w:val="20"/>
                <w:szCs w:val="20"/>
              </w:rPr>
              <w:t xml:space="preserve">. </w:t>
            </w:r>
            <w:r w:rsidRPr="009E011B">
              <w:rPr>
                <w:rFonts w:ascii="Arial" w:eastAsia="Calibri" w:hAnsi="Arial" w:cs="Arial"/>
                <w:sz w:val="20"/>
                <w:szCs w:val="20"/>
              </w:rPr>
              <w:t>QUALIDADE DE SOFTWARE: APRENDA AS METODOLOGIAS E TECNICAS MAIS MODERNAS PARA O DESENVOLVIMEN</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234</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FOROUZAN, Behrouz A. MOSHARRAF, </w:t>
            </w:r>
            <w:proofErr w:type="spellStart"/>
            <w:r w:rsidRPr="0093735E">
              <w:rPr>
                <w:rFonts w:ascii="Arial" w:eastAsia="Calibri" w:hAnsi="Arial" w:cs="Arial"/>
                <w:sz w:val="20"/>
                <w:szCs w:val="20"/>
                <w:lang w:val="en-US"/>
              </w:rPr>
              <w:t>Firouz</w:t>
            </w:r>
            <w:proofErr w:type="spellEnd"/>
            <w:r w:rsidRPr="0093735E">
              <w:rPr>
                <w:rFonts w:ascii="Arial" w:eastAsia="Calibri" w:hAnsi="Arial" w:cs="Arial"/>
                <w:sz w:val="20"/>
                <w:szCs w:val="20"/>
                <w:lang w:val="en-US"/>
              </w:rPr>
              <w:t xml:space="preserve">. </w:t>
            </w:r>
            <w:r w:rsidRPr="009E011B">
              <w:rPr>
                <w:rFonts w:ascii="Arial" w:eastAsia="Calibri" w:hAnsi="Arial" w:cs="Arial"/>
                <w:sz w:val="20"/>
                <w:szCs w:val="20"/>
              </w:rPr>
              <w:t>REDES DE COMPUTADORES: UMA ABORDAGEM TOP-DOWN. Editora  AMGH: PORTO ALEGRE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LAUREANO, Marcos Aurélio </w:t>
            </w:r>
            <w:proofErr w:type="spellStart"/>
            <w:r w:rsidRPr="009E011B">
              <w:rPr>
                <w:rFonts w:ascii="Arial" w:eastAsia="Calibri" w:hAnsi="Arial" w:cs="Arial"/>
                <w:sz w:val="20"/>
                <w:szCs w:val="20"/>
              </w:rPr>
              <w:t>Pchek</w:t>
            </w:r>
            <w:proofErr w:type="spellEnd"/>
            <w:r w:rsidRPr="009E011B">
              <w:rPr>
                <w:rFonts w:ascii="Arial" w:eastAsia="Calibri" w:hAnsi="Arial" w:cs="Arial"/>
                <w:sz w:val="20"/>
                <w:szCs w:val="20"/>
              </w:rPr>
              <w:t xml:space="preserve"> OLSEN, Diogo Roberto</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LIVRO TECNICO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TANENBAUM, Andrew S.</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TORRES, Gabriel</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 CURSO COMPLETO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AXCEL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TANENBAUM, Andrew S.</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239</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FOROUZAN, Behrouz A. MOSHARRAF, </w:t>
            </w:r>
            <w:proofErr w:type="spellStart"/>
            <w:r w:rsidRPr="0093735E">
              <w:rPr>
                <w:rFonts w:ascii="Arial" w:eastAsia="Calibri" w:hAnsi="Arial" w:cs="Arial"/>
                <w:sz w:val="20"/>
                <w:szCs w:val="20"/>
                <w:lang w:val="en-US"/>
              </w:rPr>
              <w:t>Firouz</w:t>
            </w:r>
            <w:proofErr w:type="spellEnd"/>
            <w:r w:rsidRPr="0093735E">
              <w:rPr>
                <w:rFonts w:ascii="Arial" w:eastAsia="Calibri" w:hAnsi="Arial" w:cs="Arial"/>
                <w:b/>
                <w:sz w:val="20"/>
                <w:szCs w:val="20"/>
                <w:lang w:val="en-US"/>
              </w:rPr>
              <w:t xml:space="preserve">. </w:t>
            </w:r>
            <w:r w:rsidRPr="009E011B">
              <w:rPr>
                <w:rFonts w:ascii="Arial" w:eastAsia="Calibri" w:hAnsi="Arial" w:cs="Arial"/>
                <w:sz w:val="20"/>
                <w:szCs w:val="20"/>
              </w:rPr>
              <w:t>REDES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AMGH</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240</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PETERSON, Larry L.; DAVIE, Bruce S.</w:t>
            </w:r>
            <w:r w:rsidRPr="0093735E">
              <w:rPr>
                <w:rFonts w:ascii="Arial" w:eastAsia="Calibri" w:hAnsi="Arial" w:cs="Arial"/>
                <w:b/>
                <w:sz w:val="20"/>
                <w:szCs w:val="20"/>
                <w:lang w:val="en-US"/>
              </w:rPr>
              <w:t xml:space="preserve">. </w:t>
            </w:r>
            <w:r w:rsidRPr="009E011B">
              <w:rPr>
                <w:rFonts w:ascii="Arial" w:eastAsia="Calibri" w:hAnsi="Arial" w:cs="Arial"/>
                <w:sz w:val="20"/>
                <w:szCs w:val="20"/>
              </w:rPr>
              <w:t>REDES DE COMPUTADORES: UMA ABORDAGEM DE SISTEMAS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SCHIMITT, Marcelo Augusto Raul</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 NIVEL DE APLICACAO E INSTALACAO DE SERVICOS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TANENBAUM, Andrew S.</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TORRES, Gabriel</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NOVATERRA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TANENBAUM, Andrew S.</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SOARES, Luiz Fernando Gomes LEMOS, Guido; COLCHER, Sergio</w:t>
            </w:r>
            <w:r w:rsidRPr="009E011B">
              <w:rPr>
                <w:rFonts w:ascii="Arial" w:eastAsia="Calibri" w:hAnsi="Arial" w:cs="Arial"/>
                <w:b/>
                <w:sz w:val="20"/>
                <w:szCs w:val="20"/>
              </w:rPr>
              <w:t xml:space="preserve">. </w:t>
            </w:r>
            <w:r w:rsidRPr="009E011B">
              <w:rPr>
                <w:rFonts w:ascii="Arial" w:eastAsia="Calibri" w:hAnsi="Arial" w:cs="Arial"/>
                <w:sz w:val="20"/>
                <w:szCs w:val="20"/>
              </w:rPr>
              <w:t>REDES DE COMPUTADORES: DAS LANS, MANS E WANS AS REDES ATM</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246</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PETERSON, Larry L.; DAVIE, Bruce S.</w:t>
            </w:r>
            <w:r w:rsidRPr="0093735E">
              <w:rPr>
                <w:rFonts w:ascii="Arial" w:eastAsia="Calibri" w:hAnsi="Arial" w:cs="Arial"/>
                <w:b/>
                <w:sz w:val="20"/>
                <w:szCs w:val="20"/>
                <w:lang w:val="en-US"/>
              </w:rPr>
              <w:t xml:space="preserve">. </w:t>
            </w:r>
            <w:r w:rsidRPr="009E011B">
              <w:rPr>
                <w:rFonts w:ascii="Arial" w:eastAsia="Calibri" w:hAnsi="Arial" w:cs="Arial"/>
                <w:sz w:val="20"/>
                <w:szCs w:val="20"/>
              </w:rPr>
              <w:t>REDES DE COMPUTADORES: UMA ABORDAGEM DE SISTEMAS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247</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KUROSE, James F.; ROSS, Keith W.</w:t>
            </w:r>
            <w:r w:rsidRPr="0093735E">
              <w:rPr>
                <w:rFonts w:ascii="Arial" w:eastAsia="Calibri" w:hAnsi="Arial" w:cs="Arial"/>
                <w:b/>
                <w:sz w:val="20"/>
                <w:szCs w:val="20"/>
                <w:lang w:val="en-US"/>
              </w:rPr>
              <w:t xml:space="preserve">. </w:t>
            </w:r>
            <w:r w:rsidRPr="009E011B">
              <w:rPr>
                <w:rFonts w:ascii="Arial" w:eastAsia="Calibri" w:hAnsi="Arial" w:cs="Arial"/>
                <w:sz w:val="20"/>
                <w:szCs w:val="20"/>
              </w:rPr>
              <w:t>REDES DE COMPUTADORES E A INTERNET: UMA NOVA ABORDAGEM</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ADDISON-WESLEY: </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COMER, Douglas E.. REDES DE COMPUTADORES E INTERNET: ABRANGE TRANSISSAO DE DADOS, LIGAÇAO INTER-REDES E WEB. Editora  BOOKMAN: Porto alegre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249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STALLINGS, Willian</w:t>
            </w:r>
            <w:r w:rsidRPr="009E011B">
              <w:rPr>
                <w:rFonts w:ascii="Arial" w:eastAsia="Calibri" w:hAnsi="Arial" w:cs="Arial"/>
                <w:b/>
                <w:sz w:val="20"/>
                <w:szCs w:val="20"/>
              </w:rPr>
              <w:t xml:space="preserve">. </w:t>
            </w:r>
            <w:r w:rsidRPr="009E011B">
              <w:rPr>
                <w:rFonts w:ascii="Arial" w:eastAsia="Calibri" w:hAnsi="Arial" w:cs="Arial"/>
                <w:sz w:val="20"/>
                <w:szCs w:val="20"/>
              </w:rPr>
              <w:t>REDES E SISTEMAS DE COMUICACAO DE DADOS: TEORIA E APLICACOES CORPORATIVAS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MORIMOTO, Carlos</w:t>
            </w:r>
            <w:r w:rsidRPr="009E011B">
              <w:rPr>
                <w:rFonts w:ascii="Arial" w:eastAsia="Calibri" w:hAnsi="Arial" w:cs="Arial"/>
                <w:b/>
                <w:sz w:val="20"/>
                <w:szCs w:val="20"/>
              </w:rPr>
              <w:t xml:space="preserve">. </w:t>
            </w:r>
            <w:r w:rsidRPr="009E011B">
              <w:rPr>
                <w:rFonts w:ascii="Arial" w:eastAsia="Calibri" w:hAnsi="Arial" w:cs="Arial"/>
                <w:sz w:val="20"/>
                <w:szCs w:val="20"/>
              </w:rPr>
              <w:t>REDES, GUIA PRATICO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SUL EDITORES: PORTO ALEGRE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OLIVEIRA, Fernando Jefferson RIVERA, Roberto Rogerio</w:t>
            </w:r>
            <w:r w:rsidRPr="009E011B">
              <w:rPr>
                <w:rFonts w:ascii="Arial" w:eastAsia="Calibri" w:hAnsi="Arial" w:cs="Arial"/>
                <w:b/>
                <w:sz w:val="20"/>
                <w:szCs w:val="20"/>
              </w:rPr>
              <w:t xml:space="preserve">. </w:t>
            </w:r>
            <w:r w:rsidRPr="009E011B">
              <w:rPr>
                <w:rFonts w:ascii="Arial" w:eastAsia="Calibri" w:hAnsi="Arial" w:cs="Arial"/>
                <w:sz w:val="20"/>
                <w:szCs w:val="20"/>
              </w:rPr>
              <w:t>REDES LOCAIS NAS EMPRESAS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JAMSA, </w:t>
            </w:r>
            <w:proofErr w:type="spellStart"/>
            <w:r w:rsidRPr="009E011B">
              <w:rPr>
                <w:rFonts w:ascii="Arial" w:eastAsia="Calibri" w:hAnsi="Arial" w:cs="Arial"/>
                <w:sz w:val="20"/>
                <w:szCs w:val="20"/>
              </w:rPr>
              <w:t>Kris</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SALVO PELO C++</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SILVA, Gilson Marques da</w:t>
            </w:r>
            <w:r w:rsidRPr="009E011B">
              <w:rPr>
                <w:rFonts w:ascii="Arial" w:eastAsia="Calibri" w:hAnsi="Arial" w:cs="Arial"/>
                <w:b/>
                <w:sz w:val="20"/>
                <w:szCs w:val="20"/>
              </w:rPr>
              <w:t xml:space="preserve">. </w:t>
            </w:r>
            <w:r w:rsidRPr="009E011B">
              <w:rPr>
                <w:rFonts w:ascii="Arial" w:eastAsia="Calibri" w:hAnsi="Arial" w:cs="Arial"/>
                <w:sz w:val="20"/>
                <w:szCs w:val="20"/>
              </w:rPr>
              <w:t>SEGURANCA DA INFORMACAO PARA LEIGOS: COMO PROTEGER SEUS DADOS, MICRO E FAMILIARES NA INTERNET</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CIENCIA MODERNA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MORIMOTO, Carlos. SERVIDORES LINUX, GUIA PRATICO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SUL EDITORES: PORTO ALEGRE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OLIVIERO, Carlos A.J.; ALVES, William Pereira</w:t>
            </w:r>
            <w:r w:rsidRPr="009E011B">
              <w:rPr>
                <w:rFonts w:ascii="Arial" w:eastAsia="Calibri" w:hAnsi="Arial" w:cs="Arial"/>
                <w:b/>
                <w:sz w:val="20"/>
                <w:szCs w:val="20"/>
              </w:rPr>
              <w:t xml:space="preserve">. </w:t>
            </w:r>
            <w:r w:rsidRPr="009E011B">
              <w:rPr>
                <w:rFonts w:ascii="Arial" w:eastAsia="Calibri" w:hAnsi="Arial" w:cs="Arial"/>
                <w:sz w:val="20"/>
                <w:szCs w:val="20"/>
              </w:rPr>
              <w:t>SISTEMA COMERCIAL INTEGRADO COM DELPHI 2005: CADASTRO E ESTOQUE</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KORTH, Henry F. SILBERCHATZ, Abraham SUDARSHAN, S</w:t>
            </w:r>
            <w:r w:rsidRPr="009E011B">
              <w:rPr>
                <w:rFonts w:ascii="Arial" w:eastAsia="Calibri" w:hAnsi="Arial" w:cs="Arial"/>
                <w:b/>
                <w:sz w:val="20"/>
                <w:szCs w:val="20"/>
              </w:rPr>
              <w:t xml:space="preserve">. </w:t>
            </w:r>
            <w:r w:rsidRPr="009E011B">
              <w:rPr>
                <w:rFonts w:ascii="Arial" w:eastAsia="Calibri" w:hAnsi="Arial" w:cs="Arial"/>
                <w:sz w:val="20"/>
                <w:szCs w:val="20"/>
              </w:rPr>
              <w:t>SISTEMA DE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KORTH, Henry F. SUDARSHAN, S</w:t>
            </w:r>
            <w:r w:rsidRPr="009E011B">
              <w:rPr>
                <w:rFonts w:ascii="Arial" w:eastAsia="Calibri" w:hAnsi="Arial" w:cs="Arial"/>
                <w:b/>
                <w:sz w:val="20"/>
                <w:szCs w:val="20"/>
              </w:rPr>
              <w:t xml:space="preserve">. </w:t>
            </w:r>
            <w:r w:rsidRPr="009E011B">
              <w:rPr>
                <w:rFonts w:ascii="Arial" w:eastAsia="Calibri" w:hAnsi="Arial" w:cs="Arial"/>
                <w:sz w:val="20"/>
                <w:szCs w:val="20"/>
              </w:rPr>
              <w:t>SISTEMA DE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ELSEVIER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258</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KORTH, Henry F. SILBERCHATZ, Abraham</w:t>
            </w:r>
            <w:r w:rsidRPr="0093735E">
              <w:rPr>
                <w:rFonts w:ascii="Arial" w:eastAsia="Calibri" w:hAnsi="Arial" w:cs="Arial"/>
                <w:b/>
                <w:sz w:val="20"/>
                <w:szCs w:val="20"/>
                <w:lang w:val="en-US"/>
              </w:rPr>
              <w:t xml:space="preserve">. </w:t>
            </w:r>
            <w:r w:rsidRPr="009E011B">
              <w:rPr>
                <w:rFonts w:ascii="Arial" w:eastAsia="Calibri" w:hAnsi="Arial" w:cs="Arial"/>
                <w:sz w:val="20"/>
                <w:szCs w:val="20"/>
              </w:rPr>
              <w:t>SISTEMA DE BANCOS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259</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KORTH, Henry F. SILBERCHATZ, Abraham</w:t>
            </w:r>
            <w:r w:rsidRPr="0093735E">
              <w:rPr>
                <w:rFonts w:ascii="Arial" w:eastAsia="Calibri" w:hAnsi="Arial" w:cs="Arial"/>
                <w:b/>
                <w:sz w:val="20"/>
                <w:szCs w:val="20"/>
                <w:lang w:val="en-US"/>
              </w:rPr>
              <w:t xml:space="preserve">. </w:t>
            </w:r>
            <w:r w:rsidRPr="009E011B">
              <w:rPr>
                <w:rFonts w:ascii="Arial" w:eastAsia="Calibri" w:hAnsi="Arial" w:cs="Arial"/>
                <w:sz w:val="20"/>
                <w:szCs w:val="20"/>
              </w:rPr>
              <w:t>SISTEMA DE BANCOS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260</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KORTH, Henry F. SILBERCHATZ, Abraham</w:t>
            </w:r>
            <w:r w:rsidRPr="0093735E">
              <w:rPr>
                <w:rFonts w:ascii="Arial" w:eastAsia="Calibri" w:hAnsi="Arial" w:cs="Arial"/>
                <w:b/>
                <w:sz w:val="20"/>
                <w:szCs w:val="20"/>
                <w:lang w:val="en-US"/>
              </w:rPr>
              <w:t xml:space="preserve">. </w:t>
            </w:r>
            <w:r w:rsidRPr="009E011B">
              <w:rPr>
                <w:rFonts w:ascii="Arial" w:eastAsia="Calibri" w:hAnsi="Arial" w:cs="Arial"/>
                <w:sz w:val="20"/>
                <w:szCs w:val="20"/>
              </w:rPr>
              <w:t>SISTEMA DE BANCOS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261</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GROFF, James R. WEINBERG, Paul N.</w:t>
            </w:r>
            <w:r w:rsidRPr="0093735E">
              <w:rPr>
                <w:rFonts w:ascii="Arial" w:eastAsia="Calibri" w:hAnsi="Arial" w:cs="Arial"/>
                <w:b/>
                <w:sz w:val="20"/>
                <w:szCs w:val="20"/>
                <w:lang w:val="en-US"/>
              </w:rPr>
              <w:t xml:space="preserve">. </w:t>
            </w:r>
            <w:r w:rsidRPr="009E011B">
              <w:rPr>
                <w:rFonts w:ascii="Arial" w:eastAsia="Calibri" w:hAnsi="Arial" w:cs="Arial"/>
                <w:sz w:val="20"/>
                <w:szCs w:val="20"/>
              </w:rPr>
              <w:t>SISTEMA OPERACIONAL UNIX UM GUIA CONCEITUAL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EDRAS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SOUZA JUNIOR, Valter Ferreira</w:t>
            </w:r>
            <w:r w:rsidRPr="009E011B">
              <w:rPr>
                <w:rFonts w:ascii="Arial" w:eastAsia="Calibri" w:hAnsi="Arial" w:cs="Arial"/>
                <w:b/>
                <w:sz w:val="20"/>
                <w:szCs w:val="20"/>
              </w:rPr>
              <w:t xml:space="preserve">. </w:t>
            </w:r>
            <w:r w:rsidRPr="009E011B">
              <w:rPr>
                <w:rFonts w:ascii="Arial" w:eastAsia="Calibri" w:hAnsi="Arial" w:cs="Arial"/>
                <w:sz w:val="20"/>
                <w:szCs w:val="20"/>
              </w:rPr>
              <w:t>SISTEMA PARA RECOMENDACAO DE PROFESSORES ORIENTADORES E BASEADO NO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IF-AL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263</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ELMASRI, </w:t>
            </w:r>
            <w:proofErr w:type="spellStart"/>
            <w:r w:rsidRPr="0093735E">
              <w:rPr>
                <w:rFonts w:ascii="Arial" w:eastAsia="Calibri" w:hAnsi="Arial" w:cs="Arial"/>
                <w:sz w:val="20"/>
                <w:szCs w:val="20"/>
                <w:lang w:val="en-US"/>
              </w:rPr>
              <w:t>Romez</w:t>
            </w:r>
            <w:proofErr w:type="spellEnd"/>
            <w:r w:rsidRPr="0093735E">
              <w:rPr>
                <w:rFonts w:ascii="Arial" w:eastAsia="Calibri" w:hAnsi="Arial" w:cs="Arial"/>
                <w:sz w:val="20"/>
                <w:szCs w:val="20"/>
                <w:lang w:val="en-US"/>
              </w:rPr>
              <w:t xml:space="preserve"> NAVATHE, </w:t>
            </w:r>
            <w:proofErr w:type="spellStart"/>
            <w:r w:rsidRPr="0093735E">
              <w:rPr>
                <w:rFonts w:ascii="Arial" w:eastAsia="Calibri" w:hAnsi="Arial" w:cs="Arial"/>
                <w:sz w:val="20"/>
                <w:szCs w:val="20"/>
                <w:lang w:val="en-US"/>
              </w:rPr>
              <w:t>Shamkant</w:t>
            </w:r>
            <w:proofErr w:type="spellEnd"/>
            <w:r w:rsidRPr="0093735E">
              <w:rPr>
                <w:rFonts w:ascii="Arial" w:eastAsia="Calibri" w:hAnsi="Arial" w:cs="Arial"/>
                <w:sz w:val="20"/>
                <w:szCs w:val="20"/>
                <w:lang w:val="en-US"/>
              </w:rPr>
              <w:t xml:space="preserve"> B.</w:t>
            </w:r>
            <w:r w:rsidRPr="0093735E">
              <w:rPr>
                <w:rFonts w:ascii="Arial" w:eastAsia="Calibri" w:hAnsi="Arial" w:cs="Arial"/>
                <w:b/>
                <w:sz w:val="20"/>
                <w:szCs w:val="20"/>
                <w:lang w:val="en-US"/>
              </w:rPr>
              <w:t xml:space="preserve">. </w:t>
            </w:r>
            <w:r w:rsidRPr="009E011B">
              <w:rPr>
                <w:rFonts w:ascii="Arial" w:eastAsia="Calibri" w:hAnsi="Arial" w:cs="Arial"/>
                <w:sz w:val="20"/>
                <w:szCs w:val="20"/>
              </w:rPr>
              <w:t>SISTEMAS DE BANCO DE DADOS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ADDISON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ROB, Peter CORONEL, Carlos</w:t>
            </w:r>
            <w:r w:rsidRPr="009E011B">
              <w:rPr>
                <w:rFonts w:ascii="Arial" w:eastAsia="Calibri" w:hAnsi="Arial" w:cs="Arial"/>
                <w:b/>
                <w:sz w:val="20"/>
                <w:szCs w:val="20"/>
              </w:rPr>
              <w:t xml:space="preserve">. </w:t>
            </w:r>
            <w:r w:rsidRPr="009E011B">
              <w:rPr>
                <w:rFonts w:ascii="Arial" w:eastAsia="Calibri" w:hAnsi="Arial" w:cs="Arial"/>
                <w:sz w:val="20"/>
                <w:szCs w:val="20"/>
              </w:rPr>
              <w:t>SISTEMAS DE BANCO DE DADOS: PROJETO, IMPLEMENTAÇÃO E GERENCIAMENTO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CENGAGE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265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O´BRIEN, James A.</w:t>
            </w:r>
            <w:r w:rsidRPr="009E011B">
              <w:rPr>
                <w:rFonts w:ascii="Arial" w:eastAsia="Calibri" w:hAnsi="Arial" w:cs="Arial"/>
                <w:b/>
                <w:sz w:val="20"/>
                <w:szCs w:val="20"/>
              </w:rPr>
              <w:t xml:space="preserve">. </w:t>
            </w:r>
            <w:r w:rsidRPr="009E011B">
              <w:rPr>
                <w:rFonts w:ascii="Arial" w:eastAsia="Calibri" w:hAnsi="Arial" w:cs="Arial"/>
                <w:sz w:val="20"/>
                <w:szCs w:val="20"/>
              </w:rPr>
              <w:t>SISTEMAS DE INFORMACAO: E AS DECISOES GERENCIAIS NA ERA DA INTERNET</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SARAIVA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266</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LAUDON, Kenneth C. LAUDON, Jane P.</w:t>
            </w:r>
            <w:r w:rsidRPr="0093735E">
              <w:rPr>
                <w:rFonts w:ascii="Arial" w:eastAsia="Calibri" w:hAnsi="Arial" w:cs="Arial"/>
                <w:b/>
                <w:sz w:val="20"/>
                <w:szCs w:val="20"/>
                <w:lang w:val="en-US"/>
              </w:rPr>
              <w:t xml:space="preserve">. </w:t>
            </w:r>
            <w:r w:rsidRPr="009E011B">
              <w:rPr>
                <w:rFonts w:ascii="Arial" w:eastAsia="Calibri" w:hAnsi="Arial" w:cs="Arial"/>
                <w:sz w:val="20"/>
                <w:szCs w:val="20"/>
              </w:rPr>
              <w:t>SISTEMAS DE INFORMACAO: COM INTERNET</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267</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GORDON, Steven R. GORDON, Judith R.</w:t>
            </w:r>
            <w:r w:rsidRPr="0093735E">
              <w:rPr>
                <w:rFonts w:ascii="Arial" w:eastAsia="Calibri" w:hAnsi="Arial" w:cs="Arial"/>
                <w:b/>
                <w:sz w:val="20"/>
                <w:szCs w:val="20"/>
                <w:lang w:val="en-US"/>
              </w:rPr>
              <w:t xml:space="preserve">. </w:t>
            </w:r>
            <w:r w:rsidRPr="009E011B">
              <w:rPr>
                <w:rFonts w:ascii="Arial" w:eastAsia="Calibri" w:hAnsi="Arial" w:cs="Arial"/>
                <w:sz w:val="20"/>
                <w:szCs w:val="20"/>
              </w:rPr>
              <w:t>SISTEMAS DE INFORMAÇÃO: UMA ABORDAGEM GERENCIAL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LTC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CASSARRO, </w:t>
            </w:r>
            <w:proofErr w:type="spellStart"/>
            <w:r w:rsidRPr="009E011B">
              <w:rPr>
                <w:rFonts w:ascii="Arial" w:eastAsia="Calibri" w:hAnsi="Arial" w:cs="Arial"/>
                <w:sz w:val="20"/>
                <w:szCs w:val="20"/>
              </w:rPr>
              <w:t>Antonio</w:t>
            </w:r>
            <w:proofErr w:type="spellEnd"/>
            <w:r w:rsidRPr="009E011B">
              <w:rPr>
                <w:rFonts w:ascii="Arial" w:eastAsia="Calibri" w:hAnsi="Arial" w:cs="Arial"/>
                <w:sz w:val="20"/>
                <w:szCs w:val="20"/>
              </w:rPr>
              <w:t xml:space="preserve"> Carlos</w:t>
            </w:r>
            <w:r w:rsidRPr="009E011B">
              <w:rPr>
                <w:rFonts w:ascii="Arial" w:eastAsia="Calibri" w:hAnsi="Arial" w:cs="Arial"/>
                <w:b/>
                <w:sz w:val="20"/>
                <w:szCs w:val="20"/>
              </w:rPr>
              <w:t xml:space="preserve">. </w:t>
            </w:r>
            <w:r w:rsidRPr="009E011B">
              <w:rPr>
                <w:rFonts w:ascii="Arial" w:eastAsia="Calibri" w:hAnsi="Arial" w:cs="Arial"/>
                <w:sz w:val="20"/>
                <w:szCs w:val="20"/>
              </w:rPr>
              <w:t>SISTEMAS DE INFORMACAO PARA TOMADA DE DECISOES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PIONEIRA THOMSON LEARNING</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269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OLIVEIRA, Djalma de Pinho Rebouças</w:t>
            </w:r>
            <w:r w:rsidRPr="009E011B">
              <w:rPr>
                <w:rFonts w:ascii="Arial" w:eastAsia="Calibri" w:hAnsi="Arial" w:cs="Arial"/>
                <w:b/>
                <w:sz w:val="20"/>
                <w:szCs w:val="20"/>
              </w:rPr>
              <w:t xml:space="preserve">. </w:t>
            </w:r>
            <w:r w:rsidRPr="009E011B">
              <w:rPr>
                <w:rFonts w:ascii="Arial" w:eastAsia="Calibri" w:hAnsi="Arial" w:cs="Arial"/>
                <w:sz w:val="20"/>
                <w:szCs w:val="20"/>
              </w:rPr>
              <w:t>SISTEMAS DE INFORMACOES GERENCIAIS: ESTRATEGIAS, TATICAS OPERACIONAIS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CRUZ, Tadeu</w:t>
            </w:r>
            <w:r w:rsidRPr="009E011B">
              <w:rPr>
                <w:rFonts w:ascii="Arial" w:eastAsia="Calibri" w:hAnsi="Arial" w:cs="Arial"/>
                <w:b/>
                <w:sz w:val="20"/>
                <w:szCs w:val="20"/>
              </w:rPr>
              <w:t xml:space="preserve">. </w:t>
            </w:r>
            <w:r w:rsidRPr="009E011B">
              <w:rPr>
                <w:rFonts w:ascii="Arial" w:eastAsia="Calibri" w:hAnsi="Arial" w:cs="Arial"/>
                <w:sz w:val="20"/>
                <w:szCs w:val="20"/>
              </w:rPr>
              <w:t>SISTEMAS DE INFORMACOES GERENCIAIS: TECNOLOGIAS DA INFORMAÇAO E A EMPRESA DO SECULO XXI</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OLIVEIRA, Djalma de Pinho Rebouças</w:t>
            </w:r>
            <w:r w:rsidRPr="009E011B">
              <w:rPr>
                <w:rFonts w:ascii="Arial" w:eastAsia="Calibri" w:hAnsi="Arial" w:cs="Arial"/>
                <w:b/>
                <w:sz w:val="20"/>
                <w:szCs w:val="20"/>
              </w:rPr>
              <w:t xml:space="preserve">. </w:t>
            </w:r>
            <w:r w:rsidRPr="009E011B">
              <w:rPr>
                <w:rFonts w:ascii="Arial" w:eastAsia="Calibri" w:hAnsi="Arial" w:cs="Arial"/>
                <w:sz w:val="20"/>
                <w:szCs w:val="20"/>
              </w:rPr>
              <w:t>SISTEMAS DE INFORMACOES GERENCIAIS: ESTRATEGIAS, TATICAS OPERACIONAIS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CRUZ, Tadeu</w:t>
            </w:r>
            <w:r w:rsidRPr="009E011B">
              <w:rPr>
                <w:rFonts w:ascii="Arial" w:eastAsia="Calibri" w:hAnsi="Arial" w:cs="Arial"/>
                <w:b/>
                <w:sz w:val="20"/>
                <w:szCs w:val="20"/>
              </w:rPr>
              <w:t xml:space="preserve">. </w:t>
            </w:r>
            <w:r w:rsidRPr="009E011B">
              <w:rPr>
                <w:rFonts w:ascii="Arial" w:eastAsia="Calibri" w:hAnsi="Arial" w:cs="Arial"/>
                <w:sz w:val="20"/>
                <w:szCs w:val="20"/>
              </w:rPr>
              <w:t>SISTEMAS DE INFORMACOES GERENCIAIS: TECNOLOGIAS DA INFORMAÇAO E A EMPRESA DO SECULO XXI</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273</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RESENDE, Denis Alcides</w:t>
            </w:r>
            <w:r w:rsidRPr="009E011B">
              <w:rPr>
                <w:rFonts w:ascii="Arial" w:eastAsia="Calibri" w:hAnsi="Arial" w:cs="Arial"/>
                <w:b/>
                <w:sz w:val="20"/>
                <w:szCs w:val="20"/>
              </w:rPr>
              <w:t xml:space="preserve">. </w:t>
            </w:r>
            <w:r w:rsidRPr="009E011B">
              <w:rPr>
                <w:rFonts w:ascii="Arial" w:eastAsia="Calibri" w:hAnsi="Arial" w:cs="Arial"/>
                <w:sz w:val="20"/>
                <w:szCs w:val="20"/>
              </w:rPr>
              <w:t>SISTEMAS DE INFORMACOES ORGANIZACIONAIS: GUIA PRATICO PARA PROJETOS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ATLAS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274</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BALTZAN, Paige PHILLIPS, Amy; DUBAL, Rodrigo</w:t>
            </w:r>
            <w:r w:rsidRPr="0093735E">
              <w:rPr>
                <w:rFonts w:ascii="Arial" w:eastAsia="Calibri" w:hAnsi="Arial" w:cs="Arial"/>
                <w:b/>
                <w:sz w:val="20"/>
                <w:szCs w:val="20"/>
                <w:lang w:val="en-US"/>
              </w:rPr>
              <w:t xml:space="preserve">. </w:t>
            </w:r>
            <w:r w:rsidRPr="009E011B">
              <w:rPr>
                <w:rFonts w:ascii="Arial" w:eastAsia="Calibri" w:hAnsi="Arial" w:cs="Arial"/>
                <w:sz w:val="20"/>
                <w:szCs w:val="20"/>
              </w:rPr>
              <w:t>SISTEMAS DE INFORMATICA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AMGH: PORTO ALEGRE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COULOURIS, George; TORTELLO, João Eduardo Nóbrega</w:t>
            </w:r>
            <w:r w:rsidRPr="009E011B">
              <w:rPr>
                <w:rFonts w:ascii="Arial" w:eastAsia="Calibri" w:hAnsi="Arial" w:cs="Arial"/>
                <w:b/>
                <w:sz w:val="20"/>
                <w:szCs w:val="20"/>
              </w:rPr>
              <w:t xml:space="preserve">. </w:t>
            </w:r>
            <w:r w:rsidRPr="009E011B">
              <w:rPr>
                <w:rFonts w:ascii="Arial" w:eastAsia="Calibri" w:hAnsi="Arial" w:cs="Arial"/>
                <w:sz w:val="20"/>
                <w:szCs w:val="20"/>
              </w:rPr>
              <w:t>SISTEMAS DISTRIBUIDOS: CONCEITOS E PROJETO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 Porto alegre.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TANENBAUM, Andrew S.</w:t>
            </w:r>
            <w:r w:rsidRPr="009E011B">
              <w:rPr>
                <w:rFonts w:ascii="Arial" w:eastAsia="Calibri" w:hAnsi="Arial" w:cs="Arial"/>
                <w:b/>
                <w:sz w:val="20"/>
                <w:szCs w:val="20"/>
              </w:rPr>
              <w:t xml:space="preserve">. </w:t>
            </w:r>
            <w:r w:rsidRPr="009E011B">
              <w:rPr>
                <w:rFonts w:ascii="Arial" w:eastAsia="Calibri" w:hAnsi="Arial" w:cs="Arial"/>
                <w:sz w:val="20"/>
                <w:szCs w:val="20"/>
              </w:rPr>
              <w:t>SISTEMAS OPERACIONAIS: PROJETO E IMPLEMENTAÇAO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LAUREANO, Marcos Aurélio </w:t>
            </w:r>
            <w:proofErr w:type="spellStart"/>
            <w:r w:rsidRPr="009E011B">
              <w:rPr>
                <w:rFonts w:ascii="Arial" w:eastAsia="Calibri" w:hAnsi="Arial" w:cs="Arial"/>
                <w:sz w:val="20"/>
                <w:szCs w:val="20"/>
              </w:rPr>
              <w:t>Pchek</w:t>
            </w:r>
            <w:proofErr w:type="spellEnd"/>
            <w:r w:rsidRPr="009E011B">
              <w:rPr>
                <w:rFonts w:ascii="Arial" w:eastAsia="Calibri" w:hAnsi="Arial" w:cs="Arial"/>
                <w:sz w:val="20"/>
                <w:szCs w:val="20"/>
              </w:rPr>
              <w:t xml:space="preserve"> OLSEN, Diogo Roberto</w:t>
            </w:r>
            <w:r w:rsidRPr="009E011B">
              <w:rPr>
                <w:rFonts w:ascii="Arial" w:eastAsia="Calibri" w:hAnsi="Arial" w:cs="Arial"/>
                <w:b/>
                <w:sz w:val="20"/>
                <w:szCs w:val="20"/>
              </w:rPr>
              <w:t xml:space="preserve">. </w:t>
            </w:r>
            <w:r w:rsidRPr="009E011B">
              <w:rPr>
                <w:rFonts w:ascii="Arial" w:eastAsia="Calibri" w:hAnsi="Arial" w:cs="Arial"/>
                <w:sz w:val="20"/>
                <w:szCs w:val="20"/>
              </w:rPr>
              <w:t>SISTEMAS OPERACIONAIS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LIVRO TECNICO</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TANENBAUM, Andrew S.</w:t>
            </w:r>
            <w:r w:rsidRPr="009E011B">
              <w:rPr>
                <w:rFonts w:ascii="Arial" w:eastAsia="Calibri" w:hAnsi="Arial" w:cs="Arial"/>
                <w:b/>
                <w:sz w:val="20"/>
                <w:szCs w:val="20"/>
              </w:rPr>
              <w:t xml:space="preserve">. </w:t>
            </w:r>
            <w:r w:rsidRPr="009E011B">
              <w:rPr>
                <w:rFonts w:ascii="Arial" w:eastAsia="Calibri" w:hAnsi="Arial" w:cs="Arial"/>
                <w:sz w:val="20"/>
                <w:szCs w:val="20"/>
              </w:rPr>
              <w:t>SISTEMAS OPERACIONAIS MODERNOS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279</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EDWARDS, Betty</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SOFTWARE ORIENTADO AO OBJETO</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MAKRON BOOKS</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OLIVEIRA, Celso Henrique Poderoso de</w:t>
            </w:r>
            <w:r w:rsidRPr="009E011B">
              <w:rPr>
                <w:rFonts w:ascii="Arial" w:eastAsia="Calibri" w:hAnsi="Arial" w:cs="Arial"/>
                <w:b/>
                <w:sz w:val="20"/>
                <w:szCs w:val="20"/>
              </w:rPr>
              <w:t xml:space="preserve">. </w:t>
            </w:r>
            <w:r w:rsidRPr="009E011B">
              <w:rPr>
                <w:rFonts w:ascii="Arial" w:eastAsia="Calibri" w:hAnsi="Arial" w:cs="Arial"/>
                <w:sz w:val="20"/>
                <w:szCs w:val="20"/>
              </w:rPr>
              <w:t>SQL: CURSO PRATICO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DATE, C.J; ZANOLLI, Rafael</w:t>
            </w:r>
            <w:r w:rsidRPr="009E011B">
              <w:rPr>
                <w:rFonts w:ascii="Arial" w:eastAsia="Calibri" w:hAnsi="Arial" w:cs="Arial"/>
                <w:b/>
                <w:sz w:val="20"/>
                <w:szCs w:val="20"/>
              </w:rPr>
              <w:t xml:space="preserve">. </w:t>
            </w:r>
            <w:r w:rsidRPr="009E011B">
              <w:rPr>
                <w:rFonts w:ascii="Arial" w:eastAsia="Calibri" w:hAnsi="Arial" w:cs="Arial"/>
                <w:sz w:val="20"/>
                <w:szCs w:val="20"/>
              </w:rPr>
              <w:t>SQL E TEORIA RELACIONAL: COMO ESCREVER CODIGOS SQL PRECISOS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JAMSA, </w:t>
            </w:r>
            <w:proofErr w:type="spellStart"/>
            <w:r w:rsidRPr="009E011B">
              <w:rPr>
                <w:rFonts w:ascii="Arial" w:eastAsia="Calibri" w:hAnsi="Arial" w:cs="Arial"/>
                <w:sz w:val="20"/>
                <w:szCs w:val="20"/>
              </w:rPr>
              <w:t>Kris</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 xml:space="preserve">SUCESSO COM C++: </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283</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DENNIS, Alan; WIXON, Barbara Haley TEGARDEN, David</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SYSTEMS ANALYSIS &amp; DESIGN: AN OBJECT - ORIENTED APPROACH</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WILEY: HOBOKEN.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284</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SALIBA, Walter Luiz Caram</w:t>
            </w:r>
            <w:r w:rsidRPr="009E011B">
              <w:rPr>
                <w:rFonts w:ascii="Arial" w:eastAsia="Calibri" w:hAnsi="Arial" w:cs="Arial"/>
                <w:b/>
                <w:sz w:val="20"/>
                <w:szCs w:val="20"/>
              </w:rPr>
              <w:t xml:space="preserve">. </w:t>
            </w:r>
            <w:r w:rsidRPr="009E011B">
              <w:rPr>
                <w:rFonts w:ascii="Arial" w:eastAsia="Calibri" w:hAnsi="Arial" w:cs="Arial"/>
                <w:sz w:val="20"/>
                <w:szCs w:val="20"/>
              </w:rPr>
              <w:t>TECNICAS DE PROGRAMACAO: UMA ABORDAGEM ESTRUTURADA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MAKRON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MACHADO, Felipe Nery </w:t>
            </w:r>
            <w:proofErr w:type="spellStart"/>
            <w:r w:rsidRPr="009E011B">
              <w:rPr>
                <w:rFonts w:ascii="Arial" w:eastAsia="Calibri" w:hAnsi="Arial" w:cs="Arial"/>
                <w:sz w:val="20"/>
                <w:szCs w:val="20"/>
              </w:rPr>
              <w:t>Rodriques</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TECNOLOGIA E PROJETO DE DATA WARENHOUSE: UMA VISAO MULTIDIMENSIONAL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286</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MOLINARI, Leonardo</w:t>
            </w:r>
            <w:r w:rsidRPr="009E011B">
              <w:rPr>
                <w:rFonts w:ascii="Arial" w:eastAsia="Calibri" w:hAnsi="Arial" w:cs="Arial"/>
                <w:b/>
                <w:sz w:val="20"/>
                <w:szCs w:val="20"/>
              </w:rPr>
              <w:t xml:space="preserve">. </w:t>
            </w:r>
            <w:r w:rsidRPr="009E011B">
              <w:rPr>
                <w:rFonts w:ascii="Arial" w:eastAsia="Calibri" w:hAnsi="Arial" w:cs="Arial"/>
                <w:sz w:val="20"/>
                <w:szCs w:val="20"/>
              </w:rPr>
              <w:t>TESTES DE SOFTWARE: PRODUZINDO SISTEMAS MELHORES E MAIS CONFIAVEIS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287</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KIMBALL, Ralf CASERTA, Joe</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THE DATA WAREHOUSE ETL TOOLKIT: PRACTICAL TECHNIQUES FOR EXTRACTING, CLEANING, CONFORMING, AND DELIVERIN</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WILEY</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288</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KIMBALL, Ralf; KOSS, </w:t>
            </w:r>
            <w:proofErr w:type="spellStart"/>
            <w:r w:rsidRPr="0093735E">
              <w:rPr>
                <w:rFonts w:ascii="Arial" w:eastAsia="Calibri" w:hAnsi="Arial" w:cs="Arial"/>
                <w:sz w:val="20"/>
                <w:szCs w:val="20"/>
                <w:lang w:val="en-US"/>
              </w:rPr>
              <w:t>Margy</w:t>
            </w:r>
            <w:proofErr w:type="spellEnd"/>
            <w:r w:rsidRPr="0093735E">
              <w:rPr>
                <w:rFonts w:ascii="Arial" w:eastAsia="Calibri" w:hAnsi="Arial" w:cs="Arial"/>
                <w:sz w:val="20"/>
                <w:szCs w:val="20"/>
                <w:lang w:val="en-US"/>
              </w:rPr>
              <w:t xml:space="preserve"> THORNTHWAITE, Warren MUNDY, Joy BECKER, Bob. </w:t>
            </w:r>
            <w:r w:rsidRPr="009E011B">
              <w:rPr>
                <w:rFonts w:ascii="Arial" w:eastAsia="Calibri" w:hAnsi="Arial" w:cs="Arial"/>
                <w:sz w:val="20"/>
                <w:szCs w:val="20"/>
              </w:rPr>
              <w:t xml:space="preserve">THE DATA WAREHOUSE LIFECYCLE TOOLKIT. Editora  WILEY.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289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KIMBALL, Ralf</w:t>
            </w:r>
            <w:r w:rsidRPr="009E011B">
              <w:rPr>
                <w:rFonts w:ascii="Arial" w:eastAsia="Calibri" w:hAnsi="Arial" w:cs="Arial"/>
                <w:b/>
                <w:sz w:val="20"/>
                <w:szCs w:val="20"/>
              </w:rPr>
              <w:t xml:space="preserve">. </w:t>
            </w:r>
            <w:r w:rsidRPr="009E011B">
              <w:rPr>
                <w:rFonts w:ascii="Arial" w:eastAsia="Calibri" w:hAnsi="Arial" w:cs="Arial"/>
                <w:sz w:val="20"/>
                <w:szCs w:val="20"/>
              </w:rPr>
              <w:t>THE DATA WAREHOUSE TOOLKIT: GUIA COMPLETO PARA MODELAGEM DIMENSIONAL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290</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GALITZ, Wilbert O.</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THE ESSENTIAL GUIDE TO USER INTERFACE DESIGN: AN INTRODUCTION TO GUI DESIGN PRINCIPLES AND TECHNIQUES</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WILEY INTERNATIONAL EDITION</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291</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LIMONCELLI, Thomas A.; HOGAN, Christina J. CHALUP, Strata R.</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THE PRACTICE OF SYSTEM AND NETWORK ADMINISTRATION</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ADDISON-WESLEY</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MIZRAHI, </w:t>
            </w:r>
            <w:proofErr w:type="spellStart"/>
            <w:r w:rsidRPr="009E011B">
              <w:rPr>
                <w:rFonts w:ascii="Arial" w:eastAsia="Calibri" w:hAnsi="Arial" w:cs="Arial"/>
                <w:sz w:val="20"/>
                <w:szCs w:val="20"/>
              </w:rPr>
              <w:t>Victorine</w:t>
            </w:r>
            <w:proofErr w:type="spellEnd"/>
            <w:r w:rsidRPr="009E011B">
              <w:rPr>
                <w:rFonts w:ascii="Arial" w:eastAsia="Calibri" w:hAnsi="Arial" w:cs="Arial"/>
                <w:sz w:val="20"/>
                <w:szCs w:val="20"/>
              </w:rPr>
              <w:t xml:space="preserve"> Viviane</w:t>
            </w:r>
            <w:r w:rsidRPr="009E011B">
              <w:rPr>
                <w:rFonts w:ascii="Arial" w:eastAsia="Calibri" w:hAnsi="Arial" w:cs="Arial"/>
                <w:b/>
                <w:sz w:val="20"/>
                <w:szCs w:val="20"/>
              </w:rPr>
              <w:t xml:space="preserve">. </w:t>
            </w:r>
            <w:r w:rsidRPr="009E011B">
              <w:rPr>
                <w:rFonts w:ascii="Arial" w:eastAsia="Calibri" w:hAnsi="Arial" w:cs="Arial"/>
                <w:sz w:val="20"/>
                <w:szCs w:val="20"/>
              </w:rPr>
              <w:t>TREINAMENTO EM LINGUAGEM C++</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PEARSON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293</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BROWN, Jerald R.</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TRS-80</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LTC</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294</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SCHILDT, Herbert</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TURBO C</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MC GRAW-HILL</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295</w:t>
            </w:r>
          </w:p>
        </w:tc>
        <w:tc>
          <w:tcPr>
            <w:tcW w:w="8222" w:type="dxa"/>
          </w:tcPr>
          <w:p w:rsidR="00573271" w:rsidRPr="0093735E" w:rsidRDefault="00573271" w:rsidP="00837FB0">
            <w:pPr>
              <w:rPr>
                <w:rFonts w:ascii="Arial" w:eastAsia="Calibri" w:hAnsi="Arial" w:cs="Arial"/>
                <w:sz w:val="20"/>
                <w:szCs w:val="20"/>
                <w:lang w:val="en-US"/>
              </w:rPr>
            </w:pPr>
            <w:r w:rsidRPr="0093735E">
              <w:rPr>
                <w:rFonts w:ascii="Arial" w:eastAsia="Calibri" w:hAnsi="Arial" w:cs="Arial"/>
                <w:sz w:val="20"/>
                <w:szCs w:val="20"/>
                <w:lang w:val="en-US"/>
              </w:rPr>
              <w:t>PAPPAS, Chris H.; MURRAY, William H.</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TURBO C++</w:t>
            </w:r>
            <w:r w:rsidRPr="0093735E">
              <w:rPr>
                <w:rFonts w:ascii="Arial" w:eastAsia="Calibri" w:hAnsi="Arial" w:cs="Arial"/>
                <w:b/>
                <w:sz w:val="20"/>
                <w:szCs w:val="20"/>
                <w:lang w:val="en-US"/>
              </w:rPr>
              <w:t xml:space="preserve">. </w:t>
            </w:r>
            <w:proofErr w:type="spellStart"/>
            <w:r w:rsidRPr="0093735E">
              <w:rPr>
                <w:rFonts w:ascii="Arial" w:eastAsia="Calibri" w:hAnsi="Arial" w:cs="Arial"/>
                <w:b/>
                <w:sz w:val="20"/>
                <w:szCs w:val="20"/>
                <w:lang w:val="en-US"/>
              </w:rPr>
              <w:t>Editora</w:t>
            </w:r>
            <w:proofErr w:type="spellEnd"/>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 MAKRON BOOKS</w:t>
            </w:r>
            <w:r w:rsidRPr="0093735E">
              <w:rPr>
                <w:rFonts w:ascii="Arial" w:eastAsia="Calibri" w:hAnsi="Arial" w:cs="Arial"/>
                <w:b/>
                <w:sz w:val="20"/>
                <w:szCs w:val="20"/>
                <w:lang w:val="en-US"/>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296</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SCHILDT, Herbert</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TURBO C AVANCADO</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MC GRAW-HILL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297</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STRATHERN, Paul; BORGES, Maria </w:t>
            </w:r>
            <w:proofErr w:type="spellStart"/>
            <w:r w:rsidRPr="0093735E">
              <w:rPr>
                <w:rFonts w:ascii="Arial" w:eastAsia="Calibri" w:hAnsi="Arial" w:cs="Arial"/>
                <w:sz w:val="20"/>
                <w:szCs w:val="20"/>
                <w:lang w:val="en-US"/>
              </w:rPr>
              <w:t>Luiza</w:t>
            </w:r>
            <w:proofErr w:type="spellEnd"/>
            <w:r w:rsidRPr="0093735E">
              <w:rPr>
                <w:rFonts w:ascii="Arial" w:eastAsia="Calibri" w:hAnsi="Arial" w:cs="Arial"/>
                <w:sz w:val="20"/>
                <w:szCs w:val="20"/>
                <w:lang w:val="en-US"/>
              </w:rPr>
              <w:t xml:space="preserve"> X.</w:t>
            </w:r>
            <w:r w:rsidRPr="0093735E">
              <w:rPr>
                <w:rFonts w:ascii="Arial" w:eastAsia="Calibri" w:hAnsi="Arial" w:cs="Arial"/>
                <w:b/>
                <w:sz w:val="20"/>
                <w:szCs w:val="20"/>
                <w:lang w:val="en-US"/>
              </w:rPr>
              <w:t xml:space="preserve">. </w:t>
            </w:r>
            <w:r w:rsidRPr="009E011B">
              <w:rPr>
                <w:rFonts w:ascii="Arial" w:eastAsia="Calibri" w:hAnsi="Arial" w:cs="Arial"/>
                <w:sz w:val="20"/>
                <w:szCs w:val="20"/>
              </w:rPr>
              <w:t>TURING E O COMPUTADOR: EM 90 MINUTOS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JORGE ZAHAR</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FOWLER, Martin</w:t>
            </w:r>
            <w:r w:rsidRPr="009E011B">
              <w:rPr>
                <w:rFonts w:ascii="Arial" w:eastAsia="Calibri" w:hAnsi="Arial" w:cs="Arial"/>
                <w:b/>
                <w:sz w:val="20"/>
                <w:szCs w:val="20"/>
              </w:rPr>
              <w:t xml:space="preserve">. </w:t>
            </w:r>
            <w:r w:rsidRPr="009E011B">
              <w:rPr>
                <w:rFonts w:ascii="Arial" w:eastAsia="Calibri" w:hAnsi="Arial" w:cs="Arial"/>
                <w:sz w:val="20"/>
                <w:szCs w:val="20"/>
              </w:rPr>
              <w:t>UML ESSENCIAL: UM BREVE GUIA PARA A LINGUAGEM-PADRAO DE MODELAGEM DE OBJETOS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 Porto alegre.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299</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GRADY, </w:t>
            </w:r>
            <w:proofErr w:type="spellStart"/>
            <w:r w:rsidRPr="0093735E">
              <w:rPr>
                <w:rFonts w:ascii="Arial" w:eastAsia="Calibri" w:hAnsi="Arial" w:cs="Arial"/>
                <w:sz w:val="20"/>
                <w:szCs w:val="20"/>
                <w:lang w:val="en-US"/>
              </w:rPr>
              <w:t>Booch</w:t>
            </w:r>
            <w:proofErr w:type="spellEnd"/>
            <w:r w:rsidRPr="0093735E">
              <w:rPr>
                <w:rFonts w:ascii="Arial" w:eastAsia="Calibri" w:hAnsi="Arial" w:cs="Arial"/>
                <w:sz w:val="20"/>
                <w:szCs w:val="20"/>
                <w:lang w:val="en-US"/>
              </w:rPr>
              <w:t xml:space="preserve"> JACOBSON, Ivar RUMBAUGH, James</w:t>
            </w:r>
            <w:r w:rsidRPr="0093735E">
              <w:rPr>
                <w:rFonts w:ascii="Arial" w:eastAsia="Calibri" w:hAnsi="Arial" w:cs="Arial"/>
                <w:b/>
                <w:sz w:val="20"/>
                <w:szCs w:val="20"/>
                <w:lang w:val="en-US"/>
              </w:rPr>
              <w:t xml:space="preserve">. </w:t>
            </w:r>
            <w:r w:rsidRPr="009E011B">
              <w:rPr>
                <w:rFonts w:ascii="Arial" w:eastAsia="Calibri" w:hAnsi="Arial" w:cs="Arial"/>
                <w:sz w:val="20"/>
                <w:szCs w:val="20"/>
              </w:rPr>
              <w:t>UML - GUIA DO USUARIO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CAMPUS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300</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HADDAD, Renato</w:t>
            </w:r>
            <w:r w:rsidRPr="009E011B">
              <w:rPr>
                <w:rFonts w:ascii="Arial" w:eastAsia="Calibri" w:hAnsi="Arial" w:cs="Arial"/>
                <w:b/>
                <w:sz w:val="20"/>
                <w:szCs w:val="20"/>
              </w:rPr>
              <w:t xml:space="preserve">. </w:t>
            </w:r>
            <w:r w:rsidRPr="009E011B">
              <w:rPr>
                <w:rFonts w:ascii="Arial" w:eastAsia="Calibri" w:hAnsi="Arial" w:cs="Arial"/>
                <w:sz w:val="20"/>
                <w:szCs w:val="20"/>
              </w:rPr>
              <w:t>UM MERGULHO NO MICROSOFT ACCESS 2007</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301</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 xml:space="preserve">NEMETH, </w:t>
            </w:r>
            <w:proofErr w:type="spellStart"/>
            <w:r w:rsidRPr="0093735E">
              <w:rPr>
                <w:rFonts w:ascii="Arial" w:eastAsia="Calibri" w:hAnsi="Arial" w:cs="Arial"/>
                <w:sz w:val="20"/>
                <w:szCs w:val="20"/>
                <w:lang w:val="en-US"/>
              </w:rPr>
              <w:t>Evi</w:t>
            </w:r>
            <w:proofErr w:type="spellEnd"/>
            <w:r w:rsidRPr="0093735E">
              <w:rPr>
                <w:rFonts w:ascii="Arial" w:eastAsia="Calibri" w:hAnsi="Arial" w:cs="Arial"/>
                <w:sz w:val="20"/>
                <w:szCs w:val="20"/>
                <w:lang w:val="en-US"/>
              </w:rPr>
              <w:t>; SNYDER, Garth HEIN, Trent R. WHALEY, Ben</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UNIX AND LINUX SYSTEM ADMINISTRATION HANDBOOK</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PRENTICE HALL</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RIORDAN, Rebecca M.</w:t>
            </w:r>
            <w:r w:rsidRPr="009E011B">
              <w:rPr>
                <w:rFonts w:ascii="Arial" w:eastAsia="Calibri" w:hAnsi="Arial" w:cs="Arial"/>
                <w:b/>
                <w:sz w:val="20"/>
                <w:szCs w:val="20"/>
              </w:rPr>
              <w:t xml:space="preserve">. </w:t>
            </w:r>
            <w:r w:rsidRPr="009E011B">
              <w:rPr>
                <w:rFonts w:ascii="Arial" w:eastAsia="Calibri" w:hAnsi="Arial" w:cs="Arial"/>
                <w:sz w:val="20"/>
                <w:szCs w:val="20"/>
              </w:rPr>
              <w:t>USE A CABECA! AJAX PROFISSIONAL</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ALTA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303</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SIERRA, KATHY BATES, BERT</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USE A CABECA! </w:t>
            </w:r>
            <w:r w:rsidRPr="009E011B">
              <w:rPr>
                <w:rFonts w:ascii="Arial" w:eastAsia="Calibri" w:hAnsi="Arial" w:cs="Arial"/>
                <w:sz w:val="20"/>
                <w:szCs w:val="20"/>
              </w:rPr>
              <w:t>JAVA</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ALTA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304</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MORRISON, Michael</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 xml:space="preserve">USE A CABECA! </w:t>
            </w:r>
            <w:r w:rsidRPr="009E011B">
              <w:rPr>
                <w:rFonts w:ascii="Arial" w:eastAsia="Calibri" w:hAnsi="Arial" w:cs="Arial"/>
                <w:sz w:val="20"/>
                <w:szCs w:val="20"/>
              </w:rPr>
              <w:t>JAVA SCRIPT</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ALTA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305</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BARRY, Paul</w:t>
            </w:r>
            <w:r w:rsidRPr="009E011B">
              <w:rPr>
                <w:rFonts w:ascii="Arial" w:eastAsia="Calibri" w:hAnsi="Arial" w:cs="Arial"/>
                <w:b/>
                <w:sz w:val="20"/>
                <w:szCs w:val="20"/>
              </w:rPr>
              <w:t xml:space="preserve">. </w:t>
            </w:r>
            <w:r w:rsidRPr="009E011B">
              <w:rPr>
                <w:rFonts w:ascii="Arial" w:eastAsia="Calibri" w:hAnsi="Arial" w:cs="Arial"/>
                <w:sz w:val="20"/>
                <w:szCs w:val="20"/>
              </w:rPr>
              <w:t>USE A CABECA PROGRAMACAO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ALTA BOOKS</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306</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SPOLSKI, Joel</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USER INTERFACE DESIGN FOR PROGRAMMERS</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APRESS: NEW YORK</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307</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LARMAN, Craig</w:t>
            </w:r>
            <w:r w:rsidRPr="009E011B">
              <w:rPr>
                <w:rFonts w:ascii="Arial" w:eastAsia="Calibri" w:hAnsi="Arial" w:cs="Arial"/>
                <w:b/>
                <w:sz w:val="20"/>
                <w:szCs w:val="20"/>
              </w:rPr>
              <w:t xml:space="preserve">. </w:t>
            </w:r>
            <w:r w:rsidRPr="009E011B">
              <w:rPr>
                <w:rFonts w:ascii="Arial" w:eastAsia="Calibri" w:hAnsi="Arial" w:cs="Arial"/>
                <w:sz w:val="20"/>
                <w:szCs w:val="20"/>
              </w:rPr>
              <w:t>UTILIZANDO UML E PADROES: UMA INTRODUCAO A ANALISE E AO PROJETO ORIENTADOS A OBJETOS E AO DESENVO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BOOKMAN: Porto alegre</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308</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SILVA, Mauricio </w:t>
            </w:r>
            <w:proofErr w:type="spellStart"/>
            <w:r w:rsidRPr="009E011B">
              <w:rPr>
                <w:rFonts w:ascii="Arial" w:eastAsia="Calibri" w:hAnsi="Arial" w:cs="Arial"/>
                <w:sz w:val="20"/>
                <w:szCs w:val="20"/>
              </w:rPr>
              <w:t>Samy</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 xml:space="preserve">WEB DESIGN RESPONSIVO: APRENDA A CRIAR SITES QUE SE ADAPTAM AUTOMATICAMENTE A QUALQUER DISPOS. </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NOVATEC</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309</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 xml:space="preserve">RATHBONE, </w:t>
            </w:r>
            <w:proofErr w:type="spellStart"/>
            <w:r w:rsidRPr="009E011B">
              <w:rPr>
                <w:rFonts w:ascii="Arial" w:eastAsia="Calibri" w:hAnsi="Arial" w:cs="Arial"/>
                <w:sz w:val="20"/>
                <w:szCs w:val="20"/>
              </w:rPr>
              <w:t>Andry</w:t>
            </w:r>
            <w:proofErr w:type="spellEnd"/>
            <w:r w:rsidRPr="009E011B">
              <w:rPr>
                <w:rFonts w:ascii="Arial" w:eastAsia="Calibri" w:hAnsi="Arial" w:cs="Arial"/>
                <w:b/>
                <w:sz w:val="20"/>
                <w:szCs w:val="20"/>
              </w:rPr>
              <w:t xml:space="preserve">. </w:t>
            </w:r>
            <w:r w:rsidRPr="009E011B">
              <w:rPr>
                <w:rFonts w:ascii="Arial" w:eastAsia="Calibri" w:hAnsi="Arial" w:cs="Arial"/>
                <w:sz w:val="20"/>
                <w:szCs w:val="20"/>
              </w:rPr>
              <w:t>WINDOWS 3.1 PARA LEIGOS</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BERKELEY</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3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310</w:t>
            </w:r>
          </w:p>
        </w:tc>
        <w:tc>
          <w:tcPr>
            <w:tcW w:w="8222" w:type="dxa"/>
          </w:tcPr>
          <w:p w:rsidR="00573271" w:rsidRPr="009E011B" w:rsidRDefault="00573271" w:rsidP="00837FB0">
            <w:pPr>
              <w:rPr>
                <w:rFonts w:ascii="Arial" w:eastAsia="Calibri" w:hAnsi="Arial" w:cs="Arial"/>
                <w:sz w:val="20"/>
                <w:szCs w:val="20"/>
              </w:rPr>
            </w:pPr>
            <w:r w:rsidRPr="0093735E">
              <w:rPr>
                <w:rFonts w:ascii="Arial" w:eastAsia="Calibri" w:hAnsi="Arial" w:cs="Arial"/>
                <w:sz w:val="20"/>
                <w:szCs w:val="20"/>
                <w:lang w:val="en-US"/>
              </w:rPr>
              <w:t>STANEK, William R.</w:t>
            </w:r>
            <w:r w:rsidRPr="0093735E">
              <w:rPr>
                <w:rFonts w:ascii="Arial" w:eastAsia="Calibri" w:hAnsi="Arial" w:cs="Arial"/>
                <w:b/>
                <w:sz w:val="20"/>
                <w:szCs w:val="20"/>
                <w:lang w:val="en-US"/>
              </w:rPr>
              <w:t xml:space="preserve">. </w:t>
            </w:r>
            <w:r w:rsidRPr="0093735E">
              <w:rPr>
                <w:rFonts w:ascii="Arial" w:eastAsia="Calibri" w:hAnsi="Arial" w:cs="Arial"/>
                <w:sz w:val="20"/>
                <w:szCs w:val="20"/>
                <w:lang w:val="en-US"/>
              </w:rPr>
              <w:t>WINDOWS SERVER 2008: GUIA COMPLETO</w:t>
            </w:r>
            <w:r w:rsidRPr="0093735E">
              <w:rPr>
                <w:rFonts w:ascii="Arial" w:eastAsia="Calibri" w:hAnsi="Arial" w:cs="Arial"/>
                <w:b/>
                <w:sz w:val="20"/>
                <w:szCs w:val="20"/>
                <w:lang w:val="en-US"/>
              </w:rPr>
              <w:t xml:space="preserve">. </w:t>
            </w:r>
            <w:r w:rsidRPr="009E011B">
              <w:rPr>
                <w:rFonts w:ascii="Arial" w:eastAsia="Calibri" w:hAnsi="Arial" w:cs="Arial"/>
                <w:b/>
                <w:sz w:val="20"/>
                <w:szCs w:val="20"/>
              </w:rPr>
              <w:t xml:space="preserve">Editora </w:t>
            </w:r>
            <w:r w:rsidRPr="009E011B">
              <w:rPr>
                <w:rFonts w:ascii="Arial" w:eastAsia="Calibri" w:hAnsi="Arial" w:cs="Arial"/>
                <w:sz w:val="20"/>
                <w:szCs w:val="20"/>
              </w:rPr>
              <w:t xml:space="preserve"> BOOKMAN: Porto alegre.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311</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BADDINI, Francisco Carlos</w:t>
            </w:r>
            <w:r w:rsidRPr="009E011B">
              <w:rPr>
                <w:rFonts w:ascii="Arial" w:eastAsia="Calibri" w:hAnsi="Arial" w:cs="Arial"/>
                <w:b/>
                <w:sz w:val="20"/>
                <w:szCs w:val="20"/>
              </w:rPr>
              <w:t xml:space="preserve">. </w:t>
            </w:r>
            <w:r w:rsidRPr="009E011B">
              <w:rPr>
                <w:rFonts w:ascii="Arial" w:eastAsia="Calibri" w:hAnsi="Arial" w:cs="Arial"/>
                <w:sz w:val="20"/>
                <w:szCs w:val="20"/>
              </w:rPr>
              <w:t>WINDOWS SEVER 2003 EM PORTUGUES: IMPLEMENTAÇÃOE ADMINISTRAÇÃO</w:t>
            </w:r>
            <w:r w:rsidRPr="009E011B">
              <w:rPr>
                <w:rFonts w:ascii="Arial" w:eastAsia="Calibri" w:hAnsi="Arial" w:cs="Arial"/>
                <w:b/>
                <w:sz w:val="20"/>
                <w:szCs w:val="20"/>
              </w:rPr>
              <w:t xml:space="preserve">. Editora </w:t>
            </w:r>
            <w:r w:rsidRPr="009E011B">
              <w:rPr>
                <w:rFonts w:ascii="Arial" w:eastAsia="Calibri" w:hAnsi="Arial" w:cs="Arial"/>
                <w:sz w:val="20"/>
                <w:szCs w:val="20"/>
              </w:rPr>
              <w:t xml:space="preserve"> ERICA</w:t>
            </w:r>
            <w:r w:rsidRPr="009E011B">
              <w:rPr>
                <w:rFonts w:ascii="Arial" w:eastAsia="Calibri" w:hAnsi="Arial" w:cs="Arial"/>
                <w:b/>
                <w:sz w:val="20"/>
                <w:szCs w:val="20"/>
              </w:rPr>
              <w:t xml:space="preserve">. </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312</w:t>
            </w:r>
          </w:p>
        </w:tc>
        <w:tc>
          <w:tcPr>
            <w:tcW w:w="8222" w:type="dxa"/>
          </w:tcPr>
          <w:p w:rsidR="00573271" w:rsidRPr="009E011B" w:rsidRDefault="00573271" w:rsidP="00837FB0">
            <w:pPr>
              <w:rPr>
                <w:rFonts w:ascii="Arial" w:eastAsia="Calibri" w:hAnsi="Arial" w:cs="Arial"/>
                <w:sz w:val="20"/>
                <w:szCs w:val="20"/>
              </w:rPr>
            </w:pPr>
            <w:r w:rsidRPr="009E011B">
              <w:rPr>
                <w:rFonts w:ascii="Arial" w:eastAsia="Calibri" w:hAnsi="Arial" w:cs="Arial"/>
                <w:sz w:val="20"/>
                <w:szCs w:val="20"/>
              </w:rPr>
              <w:t>DIAS, Reinaldo. Sociologia das Organizações. São Paulo: Atlas</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313</w:t>
            </w:r>
          </w:p>
        </w:tc>
        <w:tc>
          <w:tcPr>
            <w:tcW w:w="8222" w:type="dxa"/>
          </w:tcPr>
          <w:p w:rsidR="00573271" w:rsidRPr="009E011B" w:rsidRDefault="00573271" w:rsidP="00837FB0">
            <w:pPr>
              <w:rPr>
                <w:rFonts w:ascii="Arial" w:eastAsia="Calibri" w:hAnsi="Arial" w:cs="Arial"/>
                <w:sz w:val="20"/>
                <w:szCs w:val="20"/>
              </w:rPr>
            </w:pPr>
            <w:r w:rsidRPr="009E011B">
              <w:rPr>
                <w:rFonts w:ascii="Arial" w:eastAsia="Arial" w:hAnsi="Arial" w:cs="Arial"/>
                <w:sz w:val="20"/>
                <w:szCs w:val="20"/>
              </w:rPr>
              <w:t>ARON, Raymond</w:t>
            </w:r>
            <w:r w:rsidRPr="009E011B">
              <w:rPr>
                <w:rFonts w:ascii="Arial" w:hAnsi="Arial" w:cs="Arial"/>
                <w:sz w:val="20"/>
                <w:szCs w:val="20"/>
              </w:rPr>
              <w:t xml:space="preserve">. </w:t>
            </w:r>
            <w:r w:rsidRPr="009E011B">
              <w:rPr>
                <w:rFonts w:ascii="Arial" w:eastAsia="Calibri" w:hAnsi="Arial" w:cs="Arial"/>
                <w:sz w:val="20"/>
                <w:szCs w:val="20"/>
              </w:rPr>
              <w:t>AS ETAPAS DO PENSAMENTO SOCIOLOGICO. Editora: MARTINS FONTES.</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314</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CULTURA E PODER NAS ORGANIZACOES. Editora Atlas.</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315</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SILVA, Golias. SOCIOLOGIA ORGANIZACIONAL. Editora UFSC</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316</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FOUCAULT, Michel. A ORDEM DO DISCURSO. Editora Loyola</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317</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 xml:space="preserve">REZENDE, </w:t>
            </w:r>
            <w:proofErr w:type="spellStart"/>
            <w:r w:rsidRPr="009E011B">
              <w:rPr>
                <w:rFonts w:ascii="Arial" w:eastAsia="Arial" w:hAnsi="Arial" w:cs="Arial"/>
                <w:sz w:val="20"/>
                <w:szCs w:val="20"/>
              </w:rPr>
              <w:t>Antonio</w:t>
            </w:r>
            <w:proofErr w:type="spellEnd"/>
            <w:r w:rsidRPr="009E011B">
              <w:rPr>
                <w:rFonts w:ascii="Arial" w:eastAsia="Arial" w:hAnsi="Arial" w:cs="Arial"/>
                <w:sz w:val="20"/>
                <w:szCs w:val="20"/>
              </w:rPr>
              <w:t>. CURSO DE FILOSOFIA. Editora: JORGE ZAHAR</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318</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DESCARTES, Rene. DISCURSO DO METODO. Editora Martins Fontes</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319</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NIETZSCHE, Friedrich</w:t>
            </w:r>
            <w:r w:rsidRPr="009E011B">
              <w:rPr>
                <w:rFonts w:ascii="Arial" w:hAnsi="Arial" w:cs="Arial"/>
                <w:sz w:val="20"/>
                <w:szCs w:val="20"/>
              </w:rPr>
              <w:t xml:space="preserve">. </w:t>
            </w:r>
            <w:r w:rsidRPr="009E011B">
              <w:rPr>
                <w:rFonts w:ascii="Arial" w:eastAsia="Arial" w:hAnsi="Arial" w:cs="Arial"/>
                <w:sz w:val="20"/>
                <w:szCs w:val="20"/>
              </w:rPr>
              <w:t>ECCE HOMO: como alguém se torna o que é. Editora SED</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320</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IEZZI, Gelson.  FUNDAMENTOS DA MATEMATICA ELEMENTAR. ATUAL.</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321</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MURAKAMI, Carlos. MURAKAMI, Carlos. FUNDAMENTOS DE MATEMATICA ELEMENTAR. Conjuntos e Funções. ATUAL.</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322</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MURAKAMI, Carlos. FUNDAMENTOS DE MATEMATICA ELEMENTAR. SEQUENCIAS, MATRIZES, DETERMINANTES, SISTEMAS LINEARES. ATUAL.</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323</w:t>
            </w:r>
          </w:p>
        </w:tc>
        <w:tc>
          <w:tcPr>
            <w:tcW w:w="8222" w:type="dxa"/>
          </w:tcPr>
          <w:p w:rsidR="00573271" w:rsidRPr="0093735E" w:rsidRDefault="00573271" w:rsidP="00837FB0">
            <w:pPr>
              <w:rPr>
                <w:rFonts w:ascii="Arial" w:eastAsia="Arial" w:hAnsi="Arial" w:cs="Arial"/>
                <w:sz w:val="20"/>
                <w:szCs w:val="20"/>
                <w:lang w:val="en-US"/>
              </w:rPr>
            </w:pPr>
            <w:r w:rsidRPr="0093735E">
              <w:rPr>
                <w:rFonts w:ascii="Arial" w:eastAsia="Arial" w:hAnsi="Arial" w:cs="Arial"/>
                <w:sz w:val="20"/>
                <w:szCs w:val="20"/>
                <w:lang w:val="en-US"/>
              </w:rPr>
              <w:t>CASELLA, George. INFERENCIA ESTATISTICA. CENGAGE LEARNING.</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324</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BOLFARINE, Helena. SANDOVAL, Mônica Carneiro. INTRODUCAO A INFERENCIA ESTATISTICA.</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325</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JAMES, Barry R. PROBABILIDADE - UM CURSO EM NIVEL INTERMEDIARIO; IMPA; 2013.</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326</w:t>
            </w:r>
          </w:p>
        </w:tc>
        <w:tc>
          <w:tcPr>
            <w:tcW w:w="8222" w:type="dxa"/>
          </w:tcPr>
          <w:p w:rsidR="00573271" w:rsidRPr="009E011B" w:rsidRDefault="00573271" w:rsidP="00837FB0">
            <w:pPr>
              <w:rPr>
                <w:rFonts w:ascii="Arial" w:eastAsia="Arial" w:hAnsi="Arial" w:cs="Arial"/>
                <w:sz w:val="20"/>
                <w:szCs w:val="20"/>
              </w:rPr>
            </w:pPr>
            <w:r w:rsidRPr="009E011B">
              <w:rPr>
                <w:rFonts w:ascii="Arial" w:eastAsia="Arial" w:hAnsi="Arial" w:cs="Arial"/>
                <w:sz w:val="20"/>
                <w:szCs w:val="20"/>
              </w:rPr>
              <w:t xml:space="preserve">LIPSCHUTZ, S. Probabilidade. São Paulo. Ed. </w:t>
            </w:r>
            <w:proofErr w:type="spellStart"/>
            <w:r w:rsidRPr="009E011B">
              <w:rPr>
                <w:rFonts w:ascii="Arial" w:eastAsia="Arial" w:hAnsi="Arial" w:cs="Arial"/>
                <w:sz w:val="20"/>
                <w:szCs w:val="20"/>
              </w:rPr>
              <w:t>MaGraw</w:t>
            </w:r>
            <w:proofErr w:type="spellEnd"/>
            <w:r w:rsidRPr="009E011B">
              <w:rPr>
                <w:rFonts w:ascii="Arial" w:eastAsia="Arial" w:hAnsi="Arial" w:cs="Arial"/>
                <w:sz w:val="20"/>
                <w:szCs w:val="20"/>
              </w:rPr>
              <w:t>-Hill do Brasil.</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327</w:t>
            </w:r>
          </w:p>
        </w:tc>
        <w:tc>
          <w:tcPr>
            <w:tcW w:w="8222" w:type="dxa"/>
          </w:tcPr>
          <w:p w:rsidR="00573271" w:rsidRPr="009E011B" w:rsidRDefault="00573271" w:rsidP="00837FB0">
            <w:pPr>
              <w:rPr>
                <w:rFonts w:ascii="Arial" w:eastAsia="Arial" w:hAnsi="Arial" w:cs="Arial"/>
                <w:sz w:val="20"/>
                <w:szCs w:val="20"/>
              </w:rPr>
            </w:pPr>
            <w:r w:rsidRPr="009E011B">
              <w:rPr>
                <w:rFonts w:ascii="Arial" w:hAnsi="Arial" w:cs="Arial"/>
                <w:sz w:val="20"/>
                <w:szCs w:val="20"/>
              </w:rPr>
              <w:t>MEYER, P.L. Probabilidade - Aplicações à Estatística. Rio de Janeiro. Ed. LTC</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328</w:t>
            </w:r>
          </w:p>
        </w:tc>
        <w:tc>
          <w:tcPr>
            <w:tcW w:w="8222" w:type="dxa"/>
          </w:tcPr>
          <w:p w:rsidR="00573271" w:rsidRPr="009E011B" w:rsidRDefault="00573271" w:rsidP="00837FB0">
            <w:pPr>
              <w:rPr>
                <w:rFonts w:ascii="Arial" w:hAnsi="Arial" w:cs="Arial"/>
                <w:sz w:val="20"/>
                <w:szCs w:val="20"/>
              </w:rPr>
            </w:pPr>
            <w:r w:rsidRPr="009E011B">
              <w:rPr>
                <w:rFonts w:ascii="Arial" w:hAnsi="Arial" w:cs="Arial"/>
                <w:sz w:val="20"/>
                <w:szCs w:val="20"/>
              </w:rPr>
              <w:t xml:space="preserve">FAVARO, Silvio. KMETEUK FILHO, </w:t>
            </w:r>
            <w:proofErr w:type="spellStart"/>
            <w:r w:rsidRPr="009E011B">
              <w:rPr>
                <w:rFonts w:ascii="Arial" w:hAnsi="Arial" w:cs="Arial"/>
                <w:sz w:val="20"/>
                <w:szCs w:val="20"/>
              </w:rPr>
              <w:t>Osmir</w:t>
            </w:r>
            <w:proofErr w:type="spellEnd"/>
            <w:r w:rsidRPr="009E011B">
              <w:rPr>
                <w:rFonts w:ascii="Arial" w:hAnsi="Arial" w:cs="Arial"/>
                <w:sz w:val="20"/>
                <w:szCs w:val="20"/>
              </w:rPr>
              <w:t>. Noções Básicas de Matemática. Ciência Moderna.</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329</w:t>
            </w:r>
          </w:p>
        </w:tc>
        <w:tc>
          <w:tcPr>
            <w:tcW w:w="8222" w:type="dxa"/>
          </w:tcPr>
          <w:p w:rsidR="00573271" w:rsidRPr="009E011B" w:rsidRDefault="00573271" w:rsidP="00837FB0">
            <w:pPr>
              <w:rPr>
                <w:rFonts w:ascii="Arial" w:hAnsi="Arial" w:cs="Arial"/>
                <w:sz w:val="20"/>
                <w:szCs w:val="20"/>
              </w:rPr>
            </w:pPr>
            <w:r w:rsidRPr="009E011B">
              <w:rPr>
                <w:rFonts w:ascii="Arial" w:hAnsi="Arial" w:cs="Arial"/>
                <w:sz w:val="20"/>
                <w:szCs w:val="20"/>
              </w:rPr>
              <w:t>BORBA, Marcelo de Carvalho; PENTEADO, Miriam Godoy. Iniciação a Lógica Matemática. NOBEL. 2013.</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330</w:t>
            </w:r>
          </w:p>
        </w:tc>
        <w:tc>
          <w:tcPr>
            <w:tcW w:w="8222" w:type="dxa"/>
          </w:tcPr>
          <w:p w:rsidR="00573271" w:rsidRPr="009E011B" w:rsidRDefault="00573271" w:rsidP="00837FB0">
            <w:pPr>
              <w:rPr>
                <w:rFonts w:ascii="Arial" w:hAnsi="Arial" w:cs="Arial"/>
                <w:sz w:val="20"/>
                <w:szCs w:val="20"/>
              </w:rPr>
            </w:pPr>
            <w:r w:rsidRPr="009E011B">
              <w:rPr>
                <w:rFonts w:ascii="Arial" w:hAnsi="Arial" w:cs="Arial"/>
                <w:sz w:val="20"/>
                <w:szCs w:val="20"/>
              </w:rPr>
              <w:t>BESPO, Carlos Alberto Ferreira. CENGAGE LEARNING. INTRODUCAO A LOGICA DA MATEMATICA.</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331</w:t>
            </w:r>
          </w:p>
        </w:tc>
        <w:tc>
          <w:tcPr>
            <w:tcW w:w="8222" w:type="dxa"/>
          </w:tcPr>
          <w:p w:rsidR="00573271" w:rsidRPr="009E011B" w:rsidRDefault="00573271" w:rsidP="00837FB0">
            <w:pPr>
              <w:rPr>
                <w:rFonts w:ascii="Arial" w:hAnsi="Arial" w:cs="Arial"/>
                <w:sz w:val="20"/>
                <w:szCs w:val="20"/>
              </w:rPr>
            </w:pPr>
            <w:r w:rsidRPr="009E011B">
              <w:rPr>
                <w:rFonts w:ascii="Arial" w:hAnsi="Arial" w:cs="Arial"/>
                <w:sz w:val="20"/>
                <w:szCs w:val="20"/>
              </w:rPr>
              <w:t>CAPOVILLA, F. C.; RAPHAEL, W. D. Dicionário enciclopédico ilustrado trilíngue da língua de sinais brasileira. São Paulo: EDUSP</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332</w:t>
            </w:r>
          </w:p>
        </w:tc>
        <w:tc>
          <w:tcPr>
            <w:tcW w:w="8222" w:type="dxa"/>
          </w:tcPr>
          <w:p w:rsidR="00573271" w:rsidRPr="009E011B" w:rsidRDefault="00573271" w:rsidP="00837FB0">
            <w:pPr>
              <w:rPr>
                <w:rFonts w:ascii="Arial" w:hAnsi="Arial" w:cs="Arial"/>
                <w:sz w:val="20"/>
                <w:szCs w:val="20"/>
              </w:rPr>
            </w:pPr>
            <w:r w:rsidRPr="009E011B">
              <w:rPr>
                <w:rFonts w:ascii="Arial" w:hAnsi="Arial" w:cs="Arial"/>
                <w:sz w:val="20"/>
                <w:szCs w:val="20"/>
              </w:rPr>
              <w:t>GESSER, A. Libras? Que Língua é essa? : Crenças e preconceitos em torno da língua de sinais e da realidade surda. São Paulo: Parábola</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333</w:t>
            </w:r>
          </w:p>
        </w:tc>
        <w:tc>
          <w:tcPr>
            <w:tcW w:w="8222" w:type="dxa"/>
          </w:tcPr>
          <w:p w:rsidR="00573271" w:rsidRPr="009E011B" w:rsidRDefault="00573271" w:rsidP="00837FB0">
            <w:pPr>
              <w:rPr>
                <w:rFonts w:ascii="Arial" w:hAnsi="Arial" w:cs="Arial"/>
                <w:sz w:val="20"/>
                <w:szCs w:val="20"/>
              </w:rPr>
            </w:pPr>
            <w:r w:rsidRPr="009E011B">
              <w:rPr>
                <w:rFonts w:ascii="Arial" w:hAnsi="Arial" w:cs="Arial"/>
                <w:sz w:val="20"/>
                <w:szCs w:val="20"/>
              </w:rPr>
              <w:t>PIMENTA, Nelson. Coleção “Aprendendo LSB” volume I Básico, Rio de Janeiro</w:t>
            </w:r>
          </w:p>
        </w:tc>
        <w:tc>
          <w:tcPr>
            <w:tcW w:w="459"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334</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rPr>
                <w:rFonts w:ascii="Arial" w:hAnsi="Arial" w:cs="Arial"/>
                <w:sz w:val="20"/>
                <w:szCs w:val="20"/>
              </w:rPr>
            </w:pPr>
            <w:r w:rsidRPr="009E011B">
              <w:rPr>
                <w:rFonts w:ascii="Arial" w:hAnsi="Arial" w:cs="Arial"/>
                <w:sz w:val="20"/>
                <w:szCs w:val="20"/>
              </w:rPr>
              <w:t>GIBBS, G. ANÁLISE DE DADOS QUALITATIVOS. Editora Artmed.</w:t>
            </w:r>
          </w:p>
        </w:tc>
        <w:tc>
          <w:tcPr>
            <w:tcW w:w="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335</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BANKS, Marcus. DADOS VISUAIS PARA PESQUISA QUALITATIVA. Editora ARTMED.</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336</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FLICK, Uwe. DESENHO DA PESQUISA QUALITATIVA. Editora ARTMED.</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337</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YIN, Robert K. ESTUDO DE CASO: PLANEJAMENTO E MÉTODOS. Editora BOOKMAN.</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338</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ANGROSINO, Michael. ETNOGRAFIA E OBSERVAÇÃO PARTICIPANTE. Editora ARTMED.</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339</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rPr>
                <w:rFonts w:ascii="Arial" w:hAnsi="Arial" w:cs="Arial"/>
                <w:sz w:val="20"/>
                <w:szCs w:val="20"/>
              </w:rPr>
            </w:pPr>
            <w:r w:rsidRPr="009E011B">
              <w:rPr>
                <w:rFonts w:ascii="Arial" w:hAnsi="Arial" w:cs="Arial"/>
                <w:sz w:val="20"/>
                <w:szCs w:val="20"/>
              </w:rPr>
              <w:t xml:space="preserve">BARBOUR, </w:t>
            </w:r>
            <w:proofErr w:type="spellStart"/>
            <w:r w:rsidRPr="009E011B">
              <w:rPr>
                <w:rFonts w:ascii="Arial" w:hAnsi="Arial" w:cs="Arial"/>
                <w:sz w:val="20"/>
                <w:szCs w:val="20"/>
              </w:rPr>
              <w:t>Rosaline</w:t>
            </w:r>
            <w:proofErr w:type="spellEnd"/>
            <w:r w:rsidRPr="009E011B">
              <w:rPr>
                <w:rFonts w:ascii="Arial" w:hAnsi="Arial" w:cs="Arial"/>
                <w:sz w:val="20"/>
                <w:szCs w:val="20"/>
              </w:rPr>
              <w:t>. GRUPOS FOCAIS. Editora ARTMED.</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340</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BRASILEIRO, Ada </w:t>
            </w:r>
            <w:proofErr w:type="spellStart"/>
            <w:r w:rsidRPr="009E011B">
              <w:rPr>
                <w:rFonts w:ascii="Arial" w:hAnsi="Arial" w:cs="Arial"/>
                <w:sz w:val="20"/>
                <w:szCs w:val="20"/>
              </w:rPr>
              <w:t>Magaly</w:t>
            </w:r>
            <w:proofErr w:type="spellEnd"/>
            <w:r w:rsidRPr="009E011B">
              <w:rPr>
                <w:rFonts w:ascii="Arial" w:hAnsi="Arial" w:cs="Arial"/>
                <w:sz w:val="20"/>
                <w:szCs w:val="20"/>
              </w:rPr>
              <w:t xml:space="preserve"> Matias. MANUAL DE PRODUÇÃO DE TEXTOS ACADEMICOS E CIENTIFICOS.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341</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rPr>
                <w:rFonts w:ascii="Arial" w:hAnsi="Arial" w:cs="Arial"/>
                <w:sz w:val="20"/>
                <w:szCs w:val="20"/>
              </w:rPr>
            </w:pPr>
            <w:r w:rsidRPr="009E011B">
              <w:rPr>
                <w:rFonts w:ascii="Arial" w:hAnsi="Arial" w:cs="Arial"/>
                <w:sz w:val="20"/>
                <w:szCs w:val="20"/>
              </w:rPr>
              <w:t>MACHADO, Ana Rachel; LOUSADA, Eliane; ABREU-TARDELLI, Lilia Santos. PLANEJAR GÊNEROS ACADÊMICOS: ESCRITA CIENTÍFICA - TEXTO ACADÊMICO - DIÁRIO DE PESQUISA</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342</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FLICK, Uwe. QUALIDADE NA PESQUISA QUALITATIVA. Editora ARTMED.</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343</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GIL, </w:t>
            </w:r>
            <w:proofErr w:type="spellStart"/>
            <w:r w:rsidRPr="009E011B">
              <w:rPr>
                <w:rFonts w:ascii="Arial" w:hAnsi="Arial" w:cs="Arial"/>
                <w:sz w:val="20"/>
                <w:szCs w:val="20"/>
              </w:rPr>
              <w:t>Antonio</w:t>
            </w:r>
            <w:proofErr w:type="spellEnd"/>
            <w:r w:rsidRPr="009E011B">
              <w:rPr>
                <w:rFonts w:ascii="Arial" w:hAnsi="Arial" w:cs="Arial"/>
                <w:sz w:val="20"/>
                <w:szCs w:val="20"/>
              </w:rPr>
              <w:t xml:space="preserve"> Carlos. COMO ELABORAR PROJETOS DE PESQUISA.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344</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rPr>
                <w:rFonts w:ascii="Arial" w:hAnsi="Arial" w:cs="Arial"/>
                <w:sz w:val="20"/>
                <w:szCs w:val="20"/>
              </w:rPr>
            </w:pPr>
            <w:r w:rsidRPr="009E011B">
              <w:rPr>
                <w:rFonts w:ascii="Arial" w:hAnsi="Arial" w:cs="Arial"/>
                <w:sz w:val="20"/>
                <w:szCs w:val="20"/>
              </w:rPr>
              <w:t>MARCONI, Marina de Andrade. FUNDAMENTOS DE METODOLOGIA CIENTÍFICA. PRENTICE HALL.</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345</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DEMO, Pedro. INTRODUÇÃO A METODOLOGIA DA CIÊNCIA.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346</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LAKATOS, Eva Maria; MARCONI, Marina de Andrade. METODOLOGIA CIENTÍFICA.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347</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CERVO, Amado L.; BERVIAN, Pedro A; SILVA, Roberto. METODOLOGIA CIENTÍFICA. PRENTICE HALL.</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348</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SEVERINO, </w:t>
            </w:r>
            <w:proofErr w:type="spellStart"/>
            <w:r w:rsidRPr="009E011B">
              <w:rPr>
                <w:rFonts w:ascii="Arial" w:hAnsi="Arial" w:cs="Arial"/>
                <w:sz w:val="20"/>
                <w:szCs w:val="20"/>
              </w:rPr>
              <w:t>Antonio</w:t>
            </w:r>
            <w:proofErr w:type="spellEnd"/>
            <w:r w:rsidRPr="009E011B">
              <w:rPr>
                <w:rFonts w:ascii="Arial" w:hAnsi="Arial" w:cs="Arial"/>
                <w:sz w:val="20"/>
                <w:szCs w:val="20"/>
              </w:rPr>
              <w:t xml:space="preserve"> Joaquim. METODOLOGIA DO TRABALHO CIENTÍFICO. Editora CORTEZ.</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349</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DEMO, Pedro. METODOLOGIA PARA QUEM QUER APRENDER.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350</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GIL, </w:t>
            </w:r>
            <w:proofErr w:type="spellStart"/>
            <w:r w:rsidRPr="009E011B">
              <w:rPr>
                <w:rFonts w:ascii="Arial" w:hAnsi="Arial" w:cs="Arial"/>
                <w:sz w:val="20"/>
                <w:szCs w:val="20"/>
              </w:rPr>
              <w:t>Antonio</w:t>
            </w:r>
            <w:proofErr w:type="spellEnd"/>
            <w:r w:rsidRPr="009E011B">
              <w:rPr>
                <w:rFonts w:ascii="Arial" w:hAnsi="Arial" w:cs="Arial"/>
                <w:sz w:val="20"/>
                <w:szCs w:val="20"/>
              </w:rPr>
              <w:t xml:space="preserve"> Carlos. MÉTODOS E TÉCNICAS EM PESQUISA SOCIAL.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351</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rPr>
                <w:rFonts w:ascii="Arial" w:hAnsi="Arial" w:cs="Arial"/>
                <w:sz w:val="20"/>
                <w:szCs w:val="20"/>
              </w:rPr>
            </w:pPr>
            <w:r w:rsidRPr="009E011B">
              <w:rPr>
                <w:rFonts w:ascii="Arial" w:hAnsi="Arial" w:cs="Arial"/>
                <w:sz w:val="20"/>
                <w:szCs w:val="20"/>
              </w:rPr>
              <w:t xml:space="preserve">RICHARDSON, Roberto </w:t>
            </w:r>
            <w:proofErr w:type="spellStart"/>
            <w:r w:rsidRPr="009E011B">
              <w:rPr>
                <w:rFonts w:ascii="Arial" w:hAnsi="Arial" w:cs="Arial"/>
                <w:sz w:val="20"/>
                <w:szCs w:val="20"/>
              </w:rPr>
              <w:t>Jarry</w:t>
            </w:r>
            <w:proofErr w:type="spellEnd"/>
            <w:r w:rsidRPr="009E011B">
              <w:rPr>
                <w:rFonts w:ascii="Arial" w:hAnsi="Arial" w:cs="Arial"/>
                <w:sz w:val="20"/>
                <w:szCs w:val="20"/>
              </w:rPr>
              <w:t>. PESQUISA SOCIAL. Editora VOZES.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352</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CRESWELL, John W. PROJETO DE PESQUISA: MÉTODOS QUALITATIVO, QUANTITATIVO E MISTO. Editora ARTMED. </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353</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CHIAVENATO, </w:t>
            </w:r>
            <w:proofErr w:type="spellStart"/>
            <w:r w:rsidRPr="009E011B">
              <w:rPr>
                <w:rFonts w:ascii="Arial" w:hAnsi="Arial" w:cs="Arial"/>
                <w:sz w:val="20"/>
                <w:szCs w:val="20"/>
              </w:rPr>
              <w:t>idalberto</w:t>
            </w:r>
            <w:proofErr w:type="spellEnd"/>
            <w:r w:rsidRPr="009E011B">
              <w:rPr>
                <w:rFonts w:ascii="Arial" w:hAnsi="Arial" w:cs="Arial"/>
                <w:sz w:val="20"/>
                <w:szCs w:val="20"/>
              </w:rPr>
              <w:t>. ADMINISTRACAO: TEORIA,PROCESSO E PRATICA</w:t>
            </w:r>
          </w:p>
        </w:tc>
        <w:tc>
          <w:tcPr>
            <w:tcW w:w="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354</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COBRA, Marcos. ADMINISTRACAO DE MARKETING.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355</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FITZSIMMONS, James A.; FITZSIMMONS, Mona J.</w:t>
            </w:r>
          </w:p>
          <w:p w:rsidR="00573271" w:rsidRPr="009E011B" w:rsidRDefault="00573271" w:rsidP="00837FB0">
            <w:pPr>
              <w:jc w:val="both"/>
              <w:rPr>
                <w:rFonts w:ascii="Arial" w:hAnsi="Arial" w:cs="Arial"/>
                <w:sz w:val="20"/>
                <w:szCs w:val="20"/>
              </w:rPr>
            </w:pPr>
            <w:r w:rsidRPr="009E011B">
              <w:rPr>
                <w:rFonts w:ascii="Arial" w:hAnsi="Arial" w:cs="Arial"/>
                <w:sz w:val="20"/>
                <w:szCs w:val="20"/>
              </w:rPr>
              <w:t>ADMINISTRAÇÃO DE SERVIÇOS: OPERAÇÕES, ESTRATÉGIA E TECNOLOGIA DA INFORMAÇÃO. EDITORA BOOKMAN.</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356</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3735E">
              <w:rPr>
                <w:rFonts w:ascii="Arial" w:hAnsi="Arial" w:cs="Arial"/>
                <w:sz w:val="20"/>
                <w:szCs w:val="20"/>
                <w:lang w:val="en-US"/>
              </w:rPr>
              <w:t xml:space="preserve">BAKER, Michael J.; MARQUES, </w:t>
            </w:r>
            <w:proofErr w:type="spellStart"/>
            <w:r w:rsidRPr="0093735E">
              <w:rPr>
                <w:rFonts w:ascii="Arial" w:hAnsi="Arial" w:cs="Arial"/>
                <w:sz w:val="20"/>
                <w:szCs w:val="20"/>
                <w:lang w:val="en-US"/>
              </w:rPr>
              <w:t>Arlete</w:t>
            </w:r>
            <w:proofErr w:type="spellEnd"/>
            <w:r w:rsidRPr="0093735E">
              <w:rPr>
                <w:rFonts w:ascii="Arial" w:hAnsi="Arial" w:cs="Arial"/>
                <w:sz w:val="20"/>
                <w:szCs w:val="20"/>
                <w:lang w:val="en-US"/>
              </w:rPr>
              <w:t xml:space="preserve"> </w:t>
            </w:r>
            <w:proofErr w:type="spellStart"/>
            <w:r w:rsidRPr="0093735E">
              <w:rPr>
                <w:rFonts w:ascii="Arial" w:hAnsi="Arial" w:cs="Arial"/>
                <w:sz w:val="20"/>
                <w:szCs w:val="20"/>
                <w:lang w:val="en-US"/>
              </w:rPr>
              <w:t>Simille</w:t>
            </w:r>
            <w:proofErr w:type="spellEnd"/>
            <w:r w:rsidRPr="0093735E">
              <w:rPr>
                <w:rFonts w:ascii="Arial" w:hAnsi="Arial" w:cs="Arial"/>
                <w:sz w:val="20"/>
                <w:szCs w:val="20"/>
                <w:lang w:val="en-US"/>
              </w:rPr>
              <w:t xml:space="preserve">. </w:t>
            </w:r>
            <w:r w:rsidRPr="009E011B">
              <w:rPr>
                <w:rFonts w:ascii="Arial" w:hAnsi="Arial" w:cs="Arial"/>
                <w:sz w:val="20"/>
                <w:szCs w:val="20"/>
              </w:rPr>
              <w:t>ADMINISTRACAO E MARKETING. Editora Campus.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357</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VALLE, Rogerio; OLIVEIRA, Saulo Barbará de. ANALISE E MODELAGEM DE PROCESSOS DE NEGOCIOS: FOCO NA NOTACAO BPMN.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bookmarkStart w:id="82" w:name="_y0bxc3wiykq0" w:colFirst="0" w:colLast="0"/>
            <w:bookmarkEnd w:id="82"/>
            <w:r w:rsidRPr="009E011B">
              <w:rPr>
                <w:rFonts w:ascii="Arial" w:eastAsia="Calibri" w:hAnsi="Arial" w:cs="Arial"/>
                <w:sz w:val="20"/>
                <w:szCs w:val="20"/>
              </w:rPr>
              <w:t>358</w:t>
            </w:r>
          </w:p>
          <w:p w:rsidR="00573271" w:rsidRPr="009E011B" w:rsidRDefault="00573271" w:rsidP="00837FB0">
            <w:pPr>
              <w:jc w:val="center"/>
              <w:rPr>
                <w:rFonts w:ascii="Arial" w:eastAsia="Calibri" w:hAnsi="Arial" w:cs="Arial"/>
                <w:sz w:val="20"/>
                <w:szCs w:val="20"/>
              </w:rPr>
            </w:pP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GUILLEBEAU, Chris. A STARTUP DE $100: ABRA O NEGOCIO DOS SEUS SONHOS E REINVENTE SUA FORMA DE GANHAR A VIDA. Editora Saraiva.</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359</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OSTERWALDER, Alexander; PIGNEUR, Yves. BUSINESS MODEL GENERATION: INOVACAO EM MODELOS DE NEGOCIOS: UM MANUAL PARA VISIONARIOS, INOVADORES. Editora SETA BOOKS.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360</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FREIRE, Agnaldo; RUNO, Suzana Leitão. CAPACITACAO EM INOVACAO TECNOLOGICA PARA EMPRESARIOS. Editora UFS.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361</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ROBBINS, Stephen P. COMPORTAMENTO ORGANIZACIONAL. PRENTICE HALL.</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362</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DEGEN, Ronald Jean. EMPREENDEDOR: EMPREENDER COMO OPÇÃO DE CARREIRA. EDITORA PEARSON.</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4</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363</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3735E">
              <w:rPr>
                <w:rFonts w:ascii="Arial" w:hAnsi="Arial" w:cs="Arial"/>
                <w:sz w:val="20"/>
                <w:szCs w:val="20"/>
                <w:lang w:val="en-US"/>
              </w:rPr>
              <w:t xml:space="preserve">HISRICH, Robert D.; PETER, Michael P.; SHEPHED, Dean A. EMPREENDEDORISMO. </w:t>
            </w:r>
            <w:r w:rsidRPr="009E011B">
              <w:rPr>
                <w:rFonts w:ascii="Arial" w:hAnsi="Arial" w:cs="Arial"/>
                <w:sz w:val="20"/>
                <w:szCs w:val="20"/>
              </w:rPr>
              <w:t>MC GRAW-HILL.</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364</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GAUTHIER, Fernando </w:t>
            </w:r>
            <w:proofErr w:type="spellStart"/>
            <w:r w:rsidRPr="009E011B">
              <w:rPr>
                <w:rFonts w:ascii="Arial" w:hAnsi="Arial" w:cs="Arial"/>
                <w:sz w:val="20"/>
                <w:szCs w:val="20"/>
              </w:rPr>
              <w:t>Alvaro</w:t>
            </w:r>
            <w:proofErr w:type="spellEnd"/>
            <w:r w:rsidRPr="009E011B">
              <w:rPr>
                <w:rFonts w:ascii="Arial" w:hAnsi="Arial" w:cs="Arial"/>
                <w:sz w:val="20"/>
                <w:szCs w:val="20"/>
              </w:rPr>
              <w:t xml:space="preserve"> </w:t>
            </w:r>
            <w:proofErr w:type="spellStart"/>
            <w:r w:rsidRPr="009E011B">
              <w:rPr>
                <w:rFonts w:ascii="Arial" w:hAnsi="Arial" w:cs="Arial"/>
                <w:sz w:val="20"/>
                <w:szCs w:val="20"/>
              </w:rPr>
              <w:t>Ostini</w:t>
            </w:r>
            <w:proofErr w:type="spellEnd"/>
            <w:r w:rsidRPr="009E011B">
              <w:rPr>
                <w:rFonts w:ascii="Arial" w:hAnsi="Arial" w:cs="Arial"/>
                <w:sz w:val="20"/>
                <w:szCs w:val="20"/>
              </w:rPr>
              <w:t xml:space="preserve">; MACEDO, Marcelo; LABIAK JUNIOR, Silvestre. EMPREENDEDORISMO. LIVRO TÉCNICO. </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25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365</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DORNELAS, Jose Carlos Assis. EMPREENDEDORISMO: TRANSFORMANDO IDEIAS EM NEGÓCIOS. EDITORA ELSEVIER.</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366</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MAXIMIANO, </w:t>
            </w:r>
            <w:proofErr w:type="spellStart"/>
            <w:r w:rsidRPr="009E011B">
              <w:rPr>
                <w:rFonts w:ascii="Arial" w:hAnsi="Arial" w:cs="Arial"/>
                <w:sz w:val="20"/>
                <w:szCs w:val="20"/>
              </w:rPr>
              <w:t>Antonio</w:t>
            </w:r>
            <w:proofErr w:type="spellEnd"/>
            <w:r w:rsidRPr="009E011B">
              <w:rPr>
                <w:rFonts w:ascii="Arial" w:hAnsi="Arial" w:cs="Arial"/>
                <w:sz w:val="20"/>
                <w:szCs w:val="20"/>
              </w:rPr>
              <w:t xml:space="preserve"> Cesar Amauri. FUNDAMENTOS DE ADMINISTRAÇÃO.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367</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CHIAVENATO, Idalberto.</w:t>
            </w:r>
          </w:p>
          <w:p w:rsidR="00573271" w:rsidRPr="009E011B" w:rsidRDefault="00573271" w:rsidP="00837FB0">
            <w:pPr>
              <w:jc w:val="both"/>
              <w:rPr>
                <w:rFonts w:ascii="Arial" w:hAnsi="Arial" w:cs="Arial"/>
                <w:sz w:val="20"/>
                <w:szCs w:val="20"/>
              </w:rPr>
            </w:pPr>
            <w:r w:rsidRPr="009E011B">
              <w:rPr>
                <w:rFonts w:ascii="Arial" w:hAnsi="Arial" w:cs="Arial"/>
                <w:sz w:val="20"/>
                <w:szCs w:val="20"/>
              </w:rPr>
              <w:t>GESTÃO DE PESSOAS: O NOVO PAPEL DOS RECURSOS HUMANOS NAS ORGANIZAÇÕES. EDITORA ELSEVIER.</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18</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368</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OLIVEIRA, José </w:t>
            </w:r>
            <w:proofErr w:type="spellStart"/>
            <w:r w:rsidRPr="009E011B">
              <w:rPr>
                <w:rFonts w:ascii="Arial" w:hAnsi="Arial" w:cs="Arial"/>
                <w:sz w:val="20"/>
                <w:szCs w:val="20"/>
              </w:rPr>
              <w:t>Arimatés</w:t>
            </w:r>
            <w:proofErr w:type="spellEnd"/>
            <w:r w:rsidRPr="009E011B">
              <w:rPr>
                <w:rFonts w:ascii="Arial" w:hAnsi="Arial" w:cs="Arial"/>
                <w:sz w:val="20"/>
                <w:szCs w:val="20"/>
              </w:rPr>
              <w:t xml:space="preserve"> de; MEDEIROS, Maria da Penha Machado de. GESTÃO DE PESSOAS NO SETOR PÚBLICO. EDITORA UFSC.</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lastRenderedPageBreak/>
              <w:t>369</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CALDAS, Miguel; FACHIN, Roberto; FISCHER, Tania; HANDBOOK DE ESTUDOS ORGANIZACIONAIS: MODELO DE ANÁLISE E NOVAS QUESTÕES.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370</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DRUCKER, Peter Ferdinand. INTRODUCAO A ADMINISTRACAO. EDITORA PIONEIRA.</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371</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LUNA, Alexandre. MANGVE IMPLANTANDO GOVERNANÇA ÁGIL: UMA VISÃO CRÍTICA, UMA ABORDAGEM PRÁTICA. EDITORA BRASPORT.</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12</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372</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VARGAS, Ricardo Viana. MANUAL PRÁTICO DO PLANO DE PROJETO: UTILIZANDO O PMBOK GUIDE. EDITORA BRASPORT.</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373</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3735E">
              <w:rPr>
                <w:rFonts w:ascii="Arial" w:hAnsi="Arial" w:cs="Arial"/>
                <w:sz w:val="20"/>
                <w:szCs w:val="20"/>
                <w:lang w:val="en-US"/>
              </w:rPr>
              <w:t xml:space="preserve">LOVELOCK, Christopher; WIRTZ, </w:t>
            </w:r>
            <w:proofErr w:type="spellStart"/>
            <w:r w:rsidRPr="0093735E">
              <w:rPr>
                <w:rFonts w:ascii="Arial" w:hAnsi="Arial" w:cs="Arial"/>
                <w:sz w:val="20"/>
                <w:szCs w:val="20"/>
                <w:lang w:val="en-US"/>
              </w:rPr>
              <w:t>Jochen</w:t>
            </w:r>
            <w:proofErr w:type="spellEnd"/>
            <w:r w:rsidRPr="0093735E">
              <w:rPr>
                <w:rFonts w:ascii="Arial" w:hAnsi="Arial" w:cs="Arial"/>
                <w:sz w:val="20"/>
                <w:szCs w:val="20"/>
                <w:lang w:val="en-US"/>
              </w:rPr>
              <w:t xml:space="preserve">; HEMZO, Miguel Angelo. </w:t>
            </w:r>
            <w:r w:rsidRPr="009E011B">
              <w:rPr>
                <w:rFonts w:ascii="Arial" w:hAnsi="Arial" w:cs="Arial"/>
                <w:sz w:val="20"/>
                <w:szCs w:val="20"/>
              </w:rPr>
              <w:t xml:space="preserve">MARKETING DE SERVIÇOS: PESSOAS, TECNOLOGIA E ESTRATÉGIA. EDITORA PEARSON. </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374</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REEDY, Joel; SCHULLO, </w:t>
            </w:r>
            <w:proofErr w:type="spellStart"/>
            <w:r w:rsidRPr="009E011B">
              <w:rPr>
                <w:rFonts w:ascii="Arial" w:hAnsi="Arial" w:cs="Arial"/>
                <w:sz w:val="20"/>
                <w:szCs w:val="20"/>
              </w:rPr>
              <w:t>Shauna</w:t>
            </w:r>
            <w:proofErr w:type="spellEnd"/>
            <w:r w:rsidRPr="009E011B">
              <w:rPr>
                <w:rFonts w:ascii="Arial" w:hAnsi="Arial" w:cs="Arial"/>
                <w:sz w:val="20"/>
                <w:szCs w:val="20"/>
              </w:rPr>
              <w:t>. MARKETING ELETRÔNICO: INTEGRANDO RECURSOS ELETRÔNICOS AO PROCESSO DE MARKETING. THOMPSON LEARNING.</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6</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375</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D'ASCENÇÃO, Luiz Carlos M. ORGANIZAÇÃO, SISTEMAS E METODOS: ANÁLISE, REDESENHO E INFORMATIZAÇÃO DE PROCESSOS ADMINISTRATIVOS.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376</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MALHOTRA, </w:t>
            </w:r>
            <w:proofErr w:type="spellStart"/>
            <w:r w:rsidRPr="009E011B">
              <w:rPr>
                <w:rFonts w:ascii="Arial" w:hAnsi="Arial" w:cs="Arial"/>
                <w:sz w:val="20"/>
                <w:szCs w:val="20"/>
              </w:rPr>
              <w:t>Naresh</w:t>
            </w:r>
            <w:proofErr w:type="spellEnd"/>
            <w:r w:rsidRPr="009E011B">
              <w:rPr>
                <w:rFonts w:ascii="Arial" w:hAnsi="Arial" w:cs="Arial"/>
                <w:sz w:val="20"/>
                <w:szCs w:val="20"/>
              </w:rPr>
              <w:t xml:space="preserve"> K. PESQUISA DE MARKETING: UMA ORIENTAÇÃO APLICADA. EDITORA BOOKMAN. </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377</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OLIVEIRA, Djalma de Pinho Rebouças. PLANEJAMENTO ESTRATÉGICO: CONCEITOS, METODOLOGIA, PRÁTICAS.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378</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GITMAN, Lawrence J. PRINCIPIOS DE ADMINISTRACAO FINANCEIRA. EDITORA PEARSON.</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9</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379</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3735E">
              <w:rPr>
                <w:rFonts w:ascii="Arial" w:hAnsi="Arial" w:cs="Arial"/>
                <w:sz w:val="20"/>
                <w:szCs w:val="20"/>
                <w:lang w:val="en-US"/>
              </w:rPr>
              <w:t xml:space="preserve">KOTLER, Philip ARMSTRONG, Gary. PRINCÍPIOS DE MARKETING. </w:t>
            </w:r>
            <w:r w:rsidRPr="009E011B">
              <w:rPr>
                <w:rFonts w:ascii="Arial" w:hAnsi="Arial" w:cs="Arial"/>
                <w:sz w:val="20"/>
                <w:szCs w:val="20"/>
              </w:rPr>
              <w:t>PRENTICE HALL.</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380</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3735E" w:rsidRDefault="00573271" w:rsidP="00837FB0">
            <w:pPr>
              <w:jc w:val="both"/>
              <w:rPr>
                <w:rFonts w:ascii="Arial" w:hAnsi="Arial" w:cs="Arial"/>
                <w:sz w:val="20"/>
                <w:szCs w:val="20"/>
                <w:lang w:val="en-US"/>
              </w:rPr>
            </w:pPr>
            <w:r w:rsidRPr="0093735E">
              <w:rPr>
                <w:rFonts w:ascii="Arial" w:hAnsi="Arial" w:cs="Arial"/>
                <w:sz w:val="20"/>
                <w:szCs w:val="20"/>
                <w:lang w:val="en-US"/>
              </w:rPr>
              <w:t>HOFFMAN, k. Douglas; BATESON, John E. G.; IKEDA, Ana Akemi</w:t>
            </w:r>
          </w:p>
          <w:p w:rsidR="00573271" w:rsidRPr="009E011B" w:rsidRDefault="00573271" w:rsidP="00837FB0">
            <w:pPr>
              <w:jc w:val="both"/>
              <w:rPr>
                <w:rFonts w:ascii="Arial" w:hAnsi="Arial" w:cs="Arial"/>
                <w:sz w:val="20"/>
                <w:szCs w:val="20"/>
              </w:rPr>
            </w:pPr>
            <w:r w:rsidRPr="009E011B">
              <w:rPr>
                <w:rFonts w:ascii="Arial" w:hAnsi="Arial" w:cs="Arial"/>
                <w:sz w:val="20"/>
                <w:szCs w:val="20"/>
              </w:rPr>
              <w:t>CAMPOMAR, Marcos Cortez. PRINCÍPIOS DE MARKETING DE SERVICOS: CONCEITOS, ESTRATEGIAS, CASOS. EDITORA CENGAGE LEARNING.</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381</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ALBUQUERQUE, Jader Cristiano Magalhães de. SISTEMAS DE INFORMACAO E COMUNICACAO NO SETOR PÚBLICO. EDITORA UFSC. </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10</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382</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CHIAVENATO, Idalberto. TEORIA GERAL DA ADMINISTRAÇÃO. EDITORA CAMPUS.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17</w:t>
            </w:r>
          </w:p>
        </w:tc>
      </w:tr>
      <w:tr w:rsidR="00573271" w:rsidRPr="009E011B" w:rsidTr="00837FB0">
        <w:trPr>
          <w:trHeight w:val="600"/>
        </w:trPr>
        <w:tc>
          <w:tcPr>
            <w:tcW w:w="675" w:type="dxa"/>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383</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MAXIMIANO, </w:t>
            </w:r>
            <w:proofErr w:type="spellStart"/>
            <w:r w:rsidRPr="009E011B">
              <w:rPr>
                <w:rFonts w:ascii="Arial" w:hAnsi="Arial" w:cs="Arial"/>
                <w:sz w:val="20"/>
                <w:szCs w:val="20"/>
              </w:rPr>
              <w:t>Antonio</w:t>
            </w:r>
            <w:proofErr w:type="spellEnd"/>
            <w:r w:rsidRPr="009E011B">
              <w:rPr>
                <w:rFonts w:ascii="Arial" w:hAnsi="Arial" w:cs="Arial"/>
                <w:sz w:val="20"/>
                <w:szCs w:val="20"/>
              </w:rPr>
              <w:t xml:space="preserve"> Cesar </w:t>
            </w:r>
            <w:proofErr w:type="spellStart"/>
            <w:r w:rsidRPr="009E011B">
              <w:rPr>
                <w:rFonts w:ascii="Arial" w:hAnsi="Arial" w:cs="Arial"/>
                <w:sz w:val="20"/>
                <w:szCs w:val="20"/>
              </w:rPr>
              <w:t>Amaru</w:t>
            </w:r>
            <w:proofErr w:type="spellEnd"/>
            <w:r w:rsidRPr="009E011B">
              <w:rPr>
                <w:rFonts w:ascii="Arial" w:hAnsi="Arial" w:cs="Arial"/>
                <w:sz w:val="20"/>
                <w:szCs w:val="20"/>
              </w:rPr>
              <w:t>. TEORIA GERAL DA ADMINISTRAÇÃO. EDITORA ATLAS.</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8</w:t>
            </w:r>
          </w:p>
        </w:tc>
      </w:tr>
      <w:tr w:rsidR="00573271" w:rsidRPr="009E011B" w:rsidTr="00837FB0">
        <w:trPr>
          <w:trHeight w:val="500"/>
        </w:trPr>
        <w:tc>
          <w:tcPr>
            <w:tcW w:w="675" w:type="dxa"/>
            <w:vAlign w:val="center"/>
          </w:tcPr>
          <w:p w:rsidR="00573271" w:rsidRPr="009E011B" w:rsidRDefault="00573271" w:rsidP="00837FB0">
            <w:pPr>
              <w:jc w:val="center"/>
              <w:rPr>
                <w:rFonts w:ascii="Arial" w:eastAsia="Calibri" w:hAnsi="Arial" w:cs="Arial"/>
                <w:sz w:val="20"/>
                <w:szCs w:val="20"/>
              </w:rPr>
            </w:pPr>
            <w:bookmarkStart w:id="83" w:name="_gjdgxs" w:colFirst="0" w:colLast="0"/>
            <w:bookmarkEnd w:id="83"/>
            <w:r w:rsidRPr="009E011B">
              <w:rPr>
                <w:rFonts w:ascii="Arial" w:eastAsia="Calibri" w:hAnsi="Arial" w:cs="Arial"/>
                <w:sz w:val="20"/>
                <w:szCs w:val="20"/>
              </w:rPr>
              <w:t>384</w:t>
            </w:r>
          </w:p>
        </w:tc>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3271" w:rsidRPr="009E011B" w:rsidRDefault="00573271" w:rsidP="00837FB0">
            <w:pPr>
              <w:jc w:val="both"/>
              <w:rPr>
                <w:rFonts w:ascii="Arial" w:hAnsi="Arial" w:cs="Arial"/>
                <w:sz w:val="20"/>
                <w:szCs w:val="20"/>
              </w:rPr>
            </w:pPr>
            <w:r w:rsidRPr="009E011B">
              <w:rPr>
                <w:rFonts w:ascii="Arial" w:hAnsi="Arial" w:cs="Arial"/>
                <w:sz w:val="20"/>
                <w:szCs w:val="20"/>
              </w:rPr>
              <w:t xml:space="preserve">SILVA, Reinaldo Oliveira da. TEORIAS DA ADMINISTRAÇÃO. EDITORA PIONEIRA. </w:t>
            </w:r>
          </w:p>
        </w:tc>
        <w:tc>
          <w:tcPr>
            <w:tcW w:w="459" w:type="dxa"/>
            <w:tcMar>
              <w:top w:w="100" w:type="dxa"/>
              <w:left w:w="100" w:type="dxa"/>
              <w:bottom w:w="100" w:type="dxa"/>
              <w:right w:w="100" w:type="dxa"/>
            </w:tcMar>
            <w:vAlign w:val="center"/>
          </w:tcPr>
          <w:p w:rsidR="00573271" w:rsidRPr="009E011B" w:rsidRDefault="00573271" w:rsidP="00837FB0">
            <w:pPr>
              <w:jc w:val="center"/>
              <w:rPr>
                <w:rFonts w:ascii="Arial" w:eastAsia="Calibri" w:hAnsi="Arial" w:cs="Arial"/>
                <w:sz w:val="20"/>
                <w:szCs w:val="20"/>
              </w:rPr>
            </w:pPr>
            <w:r w:rsidRPr="009E011B">
              <w:rPr>
                <w:rFonts w:ascii="Arial" w:eastAsia="Calibri" w:hAnsi="Arial" w:cs="Arial"/>
                <w:sz w:val="20"/>
                <w:szCs w:val="20"/>
              </w:rPr>
              <w:t>5</w:t>
            </w:r>
          </w:p>
        </w:tc>
      </w:tr>
    </w:tbl>
    <w:p w:rsidR="00573271" w:rsidRPr="00D15D89" w:rsidRDefault="00573271" w:rsidP="00573271">
      <w:pPr>
        <w:spacing w:line="360" w:lineRule="auto"/>
        <w:jc w:val="both"/>
        <w:rPr>
          <w:rFonts w:ascii="Arial" w:eastAsia="Arial" w:hAnsi="Arial" w:cs="Arial"/>
        </w:rPr>
      </w:pPr>
    </w:p>
    <w:sectPr w:rsidR="00573271" w:rsidRPr="00D15D89" w:rsidSect="00DA0A04">
      <w:pgSz w:w="11905" w:h="16837"/>
      <w:pgMar w:top="1701" w:right="1134" w:bottom="1134" w:left="1701" w:header="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875" w:rsidRDefault="00E51875">
      <w:r>
        <w:separator/>
      </w:r>
    </w:p>
  </w:endnote>
  <w:endnote w:type="continuationSeparator" w:id="0">
    <w:p w:rsidR="00E51875" w:rsidRDefault="00E51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Times New Roman'">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017761"/>
      <w:docPartObj>
        <w:docPartGallery w:val="Page Numbers (Bottom of Page)"/>
        <w:docPartUnique/>
      </w:docPartObj>
    </w:sdtPr>
    <w:sdtContent>
      <w:p w:rsidR="004D00C9" w:rsidRDefault="004D00C9">
        <w:pPr>
          <w:pStyle w:val="Rodap"/>
          <w:jc w:val="right"/>
        </w:pPr>
        <w:r>
          <w:fldChar w:fldCharType="begin"/>
        </w:r>
        <w:r>
          <w:instrText>PAGE   \* MERGEFORMAT</w:instrText>
        </w:r>
        <w:r>
          <w:fldChar w:fldCharType="separate"/>
        </w:r>
        <w:r w:rsidR="007B5B58">
          <w:rPr>
            <w:noProof/>
          </w:rPr>
          <w:t>116</w:t>
        </w:r>
        <w:r>
          <w:fldChar w:fldCharType="end"/>
        </w:r>
      </w:p>
    </w:sdtContent>
  </w:sdt>
  <w:p w:rsidR="004D00C9" w:rsidRDefault="004D00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26642"/>
      <w:docPartObj>
        <w:docPartGallery w:val="Page Numbers (Bottom of Page)"/>
        <w:docPartUnique/>
      </w:docPartObj>
    </w:sdtPr>
    <w:sdtContent>
      <w:p w:rsidR="004D00C9" w:rsidRDefault="004D00C9">
        <w:pPr>
          <w:pStyle w:val="Rodap"/>
          <w:jc w:val="right"/>
        </w:pPr>
        <w:r>
          <w:fldChar w:fldCharType="begin"/>
        </w:r>
        <w:r>
          <w:instrText>PAGE   \* MERGEFORMAT</w:instrText>
        </w:r>
        <w:r>
          <w:fldChar w:fldCharType="separate"/>
        </w:r>
        <w:r w:rsidR="007B5B58">
          <w:rPr>
            <w:noProof/>
          </w:rPr>
          <w:t>33</w:t>
        </w:r>
        <w:r>
          <w:fldChar w:fldCharType="end"/>
        </w:r>
      </w:p>
    </w:sdtContent>
  </w:sdt>
  <w:p w:rsidR="004D00C9" w:rsidRDefault="004D00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875" w:rsidRDefault="00E51875">
      <w:r>
        <w:separator/>
      </w:r>
    </w:p>
  </w:footnote>
  <w:footnote w:type="continuationSeparator" w:id="0">
    <w:p w:rsidR="00E51875" w:rsidRDefault="00E51875">
      <w:r>
        <w:continuationSeparator/>
      </w:r>
    </w:p>
  </w:footnote>
  <w:footnote w:id="1">
    <w:p w:rsidR="004D00C9" w:rsidRDefault="004D00C9">
      <w:pPr>
        <w:pStyle w:val="Textodenotaderodap"/>
      </w:pPr>
      <w:r>
        <w:rPr>
          <w:rStyle w:val="Refdenotaderodap"/>
        </w:rPr>
        <w:footnoteRef/>
      </w:r>
      <w:r>
        <w:t xml:space="preserve"> Disponível em </w:t>
      </w:r>
      <w:r w:rsidRPr="00EA58C1">
        <w:t>http://www.brasscom.org.br/brasscom/Portugues/download.php?cod=1775</w:t>
      </w:r>
      <w:r>
        <w:t>, acesso em agosto/2017.</w:t>
      </w:r>
    </w:p>
  </w:footnote>
  <w:footnote w:id="2">
    <w:p w:rsidR="004D00C9" w:rsidRDefault="004D00C9">
      <w:pPr>
        <w:pStyle w:val="Textodenotaderodap"/>
      </w:pPr>
      <w:r>
        <w:rPr>
          <w:rStyle w:val="Refdenotaderodap"/>
        </w:rPr>
        <w:footnoteRef/>
      </w:r>
      <w:r>
        <w:t xml:space="preserve"> Disponível </w:t>
      </w:r>
      <w:r w:rsidRPr="00087253">
        <w:t>http://www.seplag.al.gov.br/planejamento-e-orcamento/informacoes-e-conhecimento/anuario-estatistico-do-estado-de-alagoas-1</w:t>
      </w:r>
      <w:r>
        <w:t>, acesso em agosto/2017.</w:t>
      </w:r>
    </w:p>
  </w:footnote>
  <w:footnote w:id="3">
    <w:p w:rsidR="004D00C9" w:rsidRDefault="004D00C9">
      <w:pPr>
        <w:rPr>
          <w:sz w:val="20"/>
          <w:szCs w:val="20"/>
        </w:rPr>
      </w:pPr>
      <w:r>
        <w:rPr>
          <w:vertAlign w:val="superscript"/>
        </w:rPr>
        <w:footnoteRef/>
      </w:r>
      <w:r>
        <w:rPr>
          <w:sz w:val="20"/>
          <w:szCs w:val="20"/>
        </w:rPr>
        <w:t xml:space="preserve"> Disponível em http://www.parquetecnologico.al.gov.br, acesso em agosto/2017.</w:t>
      </w:r>
    </w:p>
  </w:footnote>
  <w:footnote w:id="4">
    <w:p w:rsidR="004D00C9" w:rsidRDefault="004D00C9">
      <w:pPr>
        <w:pStyle w:val="Textodenotaderodap"/>
      </w:pPr>
      <w:r>
        <w:rPr>
          <w:rStyle w:val="Refdenotaderodap"/>
        </w:rPr>
        <w:footnoteRef/>
      </w:r>
      <w:r>
        <w:t xml:space="preserve"> Disponível em </w:t>
      </w:r>
      <w:r w:rsidRPr="00087253">
        <w:t>http://www.abessoftware.com.br/dados-do-setor/estudo-2017--dados-2016</w:t>
      </w:r>
    </w:p>
  </w:footnote>
  <w:footnote w:id="5">
    <w:p w:rsidR="004D00C9" w:rsidRDefault="004D00C9">
      <w:pPr>
        <w:pStyle w:val="Textodenotaderodap"/>
      </w:pPr>
      <w:r>
        <w:rPr>
          <w:rStyle w:val="Refdenotaderodap"/>
        </w:rPr>
        <w:footnoteRef/>
      </w:r>
      <w:r>
        <w:t xml:space="preserve"> Disponível em </w:t>
      </w:r>
      <w:r w:rsidRPr="00087253">
        <w:t>http://www.brasscom.org.br/brasscom/Portugues/download.php?cod=437</w:t>
      </w:r>
    </w:p>
  </w:footnote>
  <w:footnote w:id="6">
    <w:p w:rsidR="004D00C9" w:rsidRDefault="004D00C9">
      <w:pPr>
        <w:pStyle w:val="Textodenotaderodap"/>
      </w:pPr>
      <w:r>
        <w:rPr>
          <w:rStyle w:val="Refdenotaderodap"/>
        </w:rPr>
        <w:footnoteRef/>
      </w:r>
      <w:r>
        <w:t xml:space="preserve"> Disponível em https://www.empresometro.com.br, acesso em agosto/2017.</w:t>
      </w:r>
    </w:p>
  </w:footnote>
  <w:footnote w:id="7">
    <w:p w:rsidR="004D00C9" w:rsidRDefault="004D00C9">
      <w:pPr>
        <w:pStyle w:val="Textodenotaderodap"/>
      </w:pPr>
      <w:r>
        <w:rPr>
          <w:rStyle w:val="Refdenotaderodap"/>
        </w:rPr>
        <w:footnoteRef/>
      </w:r>
      <w:r>
        <w:t xml:space="preserve"> Disponível em http://sucupira.capes.gov.br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C9" w:rsidRDefault="004D00C9">
    <w:pPr>
      <w:spacing w:before="720"/>
      <w:jc w:val="right"/>
      <w:rPr>
        <w:rFonts w:ascii="Arial" w:eastAsia="Arial" w:hAnsi="Arial" w:cs="Arial"/>
        <w:sz w:val="14"/>
        <w:szCs w:val="14"/>
      </w:rPr>
    </w:pPr>
    <w:r>
      <w:rPr>
        <w:rFonts w:ascii="Arial" w:eastAsia="Arial" w:hAnsi="Arial" w:cs="Arial"/>
        <w:sz w:val="14"/>
        <w:szCs w:val="14"/>
      </w:rPr>
      <w:t>PROJETO PEDAGÓGICO DO CURSO – PPC</w:t>
    </w:r>
  </w:p>
  <w:p w:rsidR="004D00C9" w:rsidRDefault="004D00C9">
    <w:pPr>
      <w:jc w:val="right"/>
      <w:rPr>
        <w:b/>
        <w:sz w:val="14"/>
        <w:szCs w:val="14"/>
      </w:rPr>
    </w:pPr>
    <w:r>
      <w:rPr>
        <w:rFonts w:ascii="Arial" w:eastAsia="Arial" w:hAnsi="Arial" w:cs="Arial"/>
        <w:sz w:val="14"/>
        <w:szCs w:val="14"/>
      </w:rPr>
      <w:t>BACHARELADO EM SISTEMAS DE INFORMAÇÃO</w:t>
    </w:r>
  </w:p>
  <w:p w:rsidR="004D00C9" w:rsidRDefault="004D00C9"/>
  <w:p w:rsidR="004D00C9" w:rsidRDefault="004D00C9"/>
  <w:p w:rsidR="004D00C9" w:rsidRDefault="004D00C9">
    <w:pPr>
      <w:jc w:val="center"/>
      <w:rPr>
        <w:sz w:val="20"/>
        <w:szCs w:val="20"/>
        <w:highlight w:val="yello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0C9" w:rsidRDefault="004D00C9">
    <w:pPr>
      <w:tabs>
        <w:tab w:val="center" w:pos="4252"/>
        <w:tab w:val="right" w:pos="8504"/>
      </w:tabs>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7F7A"/>
    <w:multiLevelType w:val="multilevel"/>
    <w:tmpl w:val="7D44219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nsid w:val="03EB0B27"/>
    <w:multiLevelType w:val="multilevel"/>
    <w:tmpl w:val="1CC03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637A24"/>
    <w:multiLevelType w:val="multilevel"/>
    <w:tmpl w:val="F3908F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5AD66F5"/>
    <w:multiLevelType w:val="multilevel"/>
    <w:tmpl w:val="1286F39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
    <w:nsid w:val="076C58E4"/>
    <w:multiLevelType w:val="multilevel"/>
    <w:tmpl w:val="D0109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8211CA7"/>
    <w:multiLevelType w:val="multilevel"/>
    <w:tmpl w:val="ED126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9925CE5"/>
    <w:multiLevelType w:val="multilevel"/>
    <w:tmpl w:val="2042D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99C5401"/>
    <w:multiLevelType w:val="hybridMultilevel"/>
    <w:tmpl w:val="BD7247D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nsid w:val="09F705F5"/>
    <w:multiLevelType w:val="multilevel"/>
    <w:tmpl w:val="7390C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A482C1D"/>
    <w:multiLevelType w:val="multilevel"/>
    <w:tmpl w:val="1132E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AF91AAC"/>
    <w:multiLevelType w:val="multilevel"/>
    <w:tmpl w:val="F328D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CBF3105"/>
    <w:multiLevelType w:val="multilevel"/>
    <w:tmpl w:val="7B3C1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CD6142F"/>
    <w:multiLevelType w:val="multilevel"/>
    <w:tmpl w:val="F35EEC44"/>
    <w:lvl w:ilvl="0">
      <w:start w:val="1"/>
      <w:numFmt w:val="bullet"/>
      <w:lvlText w:val="●"/>
      <w:lvlJc w:val="left"/>
      <w:pPr>
        <w:ind w:left="72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1800" w:hanging="360"/>
      </w:pPr>
      <w:rPr>
        <w:rFonts w:ascii="Arial" w:eastAsia="Arial" w:hAnsi="Arial" w:cs="Arial"/>
      </w:rPr>
    </w:lvl>
    <w:lvl w:ilvl="4">
      <w:start w:val="1"/>
      <w:numFmt w:val="bullet"/>
      <w:lvlText w:val="◦"/>
      <w:lvlJc w:val="left"/>
      <w:pPr>
        <w:ind w:left="2160" w:hanging="360"/>
      </w:pPr>
      <w:rPr>
        <w:rFonts w:ascii="Arial" w:eastAsia="Arial" w:hAnsi="Arial" w:cs="Arial"/>
      </w:rPr>
    </w:lvl>
    <w:lvl w:ilvl="5">
      <w:start w:val="1"/>
      <w:numFmt w:val="bullet"/>
      <w:lvlText w:val="▪"/>
      <w:lvlJc w:val="left"/>
      <w:pPr>
        <w:ind w:left="2520" w:hanging="360"/>
      </w:pPr>
      <w:rPr>
        <w:rFonts w:ascii="Arial" w:eastAsia="Arial" w:hAnsi="Arial" w:cs="Arial"/>
      </w:rPr>
    </w:lvl>
    <w:lvl w:ilvl="6">
      <w:start w:val="1"/>
      <w:numFmt w:val="bullet"/>
      <w:lvlText w:val="●"/>
      <w:lvlJc w:val="left"/>
      <w:pPr>
        <w:ind w:left="2880" w:hanging="360"/>
      </w:pPr>
      <w:rPr>
        <w:rFonts w:ascii="Arial" w:eastAsia="Arial" w:hAnsi="Arial" w:cs="Arial"/>
      </w:rPr>
    </w:lvl>
    <w:lvl w:ilvl="7">
      <w:start w:val="1"/>
      <w:numFmt w:val="bullet"/>
      <w:lvlText w:val="◦"/>
      <w:lvlJc w:val="left"/>
      <w:pPr>
        <w:ind w:left="3240" w:hanging="360"/>
      </w:pPr>
      <w:rPr>
        <w:rFonts w:ascii="Arial" w:eastAsia="Arial" w:hAnsi="Arial" w:cs="Arial"/>
      </w:rPr>
    </w:lvl>
    <w:lvl w:ilvl="8">
      <w:start w:val="1"/>
      <w:numFmt w:val="bullet"/>
      <w:lvlText w:val="▪"/>
      <w:lvlJc w:val="left"/>
      <w:pPr>
        <w:ind w:left="3600" w:hanging="360"/>
      </w:pPr>
      <w:rPr>
        <w:rFonts w:ascii="Arial" w:eastAsia="Arial" w:hAnsi="Arial" w:cs="Arial"/>
      </w:rPr>
    </w:lvl>
  </w:abstractNum>
  <w:abstractNum w:abstractNumId="13">
    <w:nsid w:val="0DD01187"/>
    <w:multiLevelType w:val="multilevel"/>
    <w:tmpl w:val="497A1B2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nsid w:val="0E35385E"/>
    <w:multiLevelType w:val="multilevel"/>
    <w:tmpl w:val="77603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ED40938"/>
    <w:multiLevelType w:val="multilevel"/>
    <w:tmpl w:val="A94E8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FAE37F8"/>
    <w:multiLevelType w:val="multilevel"/>
    <w:tmpl w:val="AABEC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0B65570"/>
    <w:multiLevelType w:val="hybridMultilevel"/>
    <w:tmpl w:val="9E4EC2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104054D"/>
    <w:multiLevelType w:val="multilevel"/>
    <w:tmpl w:val="F2485004"/>
    <w:lvl w:ilvl="0">
      <w:start w:val="1"/>
      <w:numFmt w:val="bullet"/>
      <w:lvlText w:val="●"/>
      <w:lvlJc w:val="left"/>
      <w:pPr>
        <w:ind w:left="720" w:hanging="360"/>
      </w:pPr>
      <w:rPr>
        <w:rFonts w:ascii="Arial" w:eastAsia="Arial" w:hAnsi="Arial" w:cs="Arial"/>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125C7751"/>
    <w:multiLevelType w:val="multilevel"/>
    <w:tmpl w:val="60088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27F37AE"/>
    <w:multiLevelType w:val="multilevel"/>
    <w:tmpl w:val="91D8A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393144D"/>
    <w:multiLevelType w:val="multilevel"/>
    <w:tmpl w:val="EC4CD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394494B"/>
    <w:multiLevelType w:val="multilevel"/>
    <w:tmpl w:val="FE242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44261EA"/>
    <w:multiLevelType w:val="multilevel"/>
    <w:tmpl w:val="265E2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8797FAA"/>
    <w:multiLevelType w:val="multilevel"/>
    <w:tmpl w:val="07FC9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B09679D"/>
    <w:multiLevelType w:val="multilevel"/>
    <w:tmpl w:val="72FA6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1B30427B"/>
    <w:multiLevelType w:val="multilevel"/>
    <w:tmpl w:val="4E3A6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1BA96113"/>
    <w:multiLevelType w:val="multilevel"/>
    <w:tmpl w:val="CABE9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1CCC0473"/>
    <w:multiLevelType w:val="multilevel"/>
    <w:tmpl w:val="DC228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1F884DC6"/>
    <w:multiLevelType w:val="multilevel"/>
    <w:tmpl w:val="D898F95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nsid w:val="20965C9F"/>
    <w:multiLevelType w:val="hybridMultilevel"/>
    <w:tmpl w:val="02607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0C54C8D"/>
    <w:multiLevelType w:val="multilevel"/>
    <w:tmpl w:val="EF289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2E26C4E"/>
    <w:multiLevelType w:val="multilevel"/>
    <w:tmpl w:val="7A78D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3216BC3"/>
    <w:multiLevelType w:val="multilevel"/>
    <w:tmpl w:val="A838E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4AE674A"/>
    <w:multiLevelType w:val="multilevel"/>
    <w:tmpl w:val="9274DE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nsid w:val="253527BB"/>
    <w:multiLevelType w:val="multilevel"/>
    <w:tmpl w:val="DC0E9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60D6CD7"/>
    <w:multiLevelType w:val="multilevel"/>
    <w:tmpl w:val="81EA9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6EE3D69"/>
    <w:multiLevelType w:val="multilevel"/>
    <w:tmpl w:val="2F4E35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nsid w:val="280346CE"/>
    <w:multiLevelType w:val="multilevel"/>
    <w:tmpl w:val="3C6E987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nsid w:val="282139A8"/>
    <w:multiLevelType w:val="multilevel"/>
    <w:tmpl w:val="65864602"/>
    <w:styleLink w:val="WW8Num59"/>
    <w:lvl w:ilvl="0">
      <w:numFmt w:val="bullet"/>
      <w:lvlText w:val=""/>
      <w:lvlJc w:val="left"/>
      <w:pPr>
        <w:ind w:left="720" w:hanging="360"/>
      </w:pPr>
      <w:rPr>
        <w:rFonts w:ascii="Symbol" w:hAnsi="Symbol" w:cs="Symbol"/>
        <w:sz w:val="22"/>
        <w:lang w:val="pt-P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2"/>
        <w:lang w:val="pt-PT"/>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lang w:val="pt-PT"/>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nsid w:val="292B231D"/>
    <w:multiLevelType w:val="multilevel"/>
    <w:tmpl w:val="A550850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nsid w:val="2B2E4AEC"/>
    <w:multiLevelType w:val="hybridMultilevel"/>
    <w:tmpl w:val="EBD4EB1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2">
    <w:nsid w:val="2C2255B2"/>
    <w:multiLevelType w:val="multilevel"/>
    <w:tmpl w:val="98C69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2C7F3338"/>
    <w:multiLevelType w:val="multilevel"/>
    <w:tmpl w:val="37F89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2CC532B7"/>
    <w:multiLevelType w:val="multilevel"/>
    <w:tmpl w:val="9DE25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2D961A1C"/>
    <w:multiLevelType w:val="multilevel"/>
    <w:tmpl w:val="D598A190"/>
    <w:lvl w:ilvl="0">
      <w:start w:val="1"/>
      <w:numFmt w:val="bullet"/>
      <w:lvlText w:val="●"/>
      <w:lvlJc w:val="left"/>
      <w:pPr>
        <w:ind w:left="1222" w:hanging="360"/>
      </w:pPr>
      <w:rPr>
        <w:rFonts w:ascii="Arial" w:eastAsia="Arial" w:hAnsi="Arial" w:cs="Arial"/>
      </w:rPr>
    </w:lvl>
    <w:lvl w:ilvl="1">
      <w:start w:val="1"/>
      <w:numFmt w:val="bullet"/>
      <w:lvlText w:val="o"/>
      <w:lvlJc w:val="left"/>
      <w:pPr>
        <w:ind w:left="1942" w:hanging="360"/>
      </w:pPr>
      <w:rPr>
        <w:rFonts w:ascii="Arial" w:eastAsia="Arial" w:hAnsi="Arial" w:cs="Arial"/>
      </w:rPr>
    </w:lvl>
    <w:lvl w:ilvl="2">
      <w:start w:val="1"/>
      <w:numFmt w:val="bullet"/>
      <w:lvlText w:val="▪"/>
      <w:lvlJc w:val="left"/>
      <w:pPr>
        <w:ind w:left="2662" w:hanging="360"/>
      </w:pPr>
      <w:rPr>
        <w:rFonts w:ascii="Arial" w:eastAsia="Arial" w:hAnsi="Arial" w:cs="Arial"/>
      </w:rPr>
    </w:lvl>
    <w:lvl w:ilvl="3">
      <w:start w:val="1"/>
      <w:numFmt w:val="bullet"/>
      <w:lvlText w:val="●"/>
      <w:lvlJc w:val="left"/>
      <w:pPr>
        <w:ind w:left="3382" w:hanging="360"/>
      </w:pPr>
      <w:rPr>
        <w:rFonts w:ascii="Arial" w:eastAsia="Arial" w:hAnsi="Arial" w:cs="Arial"/>
      </w:rPr>
    </w:lvl>
    <w:lvl w:ilvl="4">
      <w:start w:val="1"/>
      <w:numFmt w:val="bullet"/>
      <w:lvlText w:val="o"/>
      <w:lvlJc w:val="left"/>
      <w:pPr>
        <w:ind w:left="4102" w:hanging="360"/>
      </w:pPr>
      <w:rPr>
        <w:rFonts w:ascii="Arial" w:eastAsia="Arial" w:hAnsi="Arial" w:cs="Arial"/>
      </w:rPr>
    </w:lvl>
    <w:lvl w:ilvl="5">
      <w:start w:val="1"/>
      <w:numFmt w:val="bullet"/>
      <w:lvlText w:val="▪"/>
      <w:lvlJc w:val="left"/>
      <w:pPr>
        <w:ind w:left="4822" w:hanging="360"/>
      </w:pPr>
      <w:rPr>
        <w:rFonts w:ascii="Arial" w:eastAsia="Arial" w:hAnsi="Arial" w:cs="Arial"/>
      </w:rPr>
    </w:lvl>
    <w:lvl w:ilvl="6">
      <w:start w:val="1"/>
      <w:numFmt w:val="bullet"/>
      <w:lvlText w:val="●"/>
      <w:lvlJc w:val="left"/>
      <w:pPr>
        <w:ind w:left="5542" w:hanging="360"/>
      </w:pPr>
      <w:rPr>
        <w:rFonts w:ascii="Arial" w:eastAsia="Arial" w:hAnsi="Arial" w:cs="Arial"/>
      </w:rPr>
    </w:lvl>
    <w:lvl w:ilvl="7">
      <w:start w:val="1"/>
      <w:numFmt w:val="bullet"/>
      <w:lvlText w:val="o"/>
      <w:lvlJc w:val="left"/>
      <w:pPr>
        <w:ind w:left="6262" w:hanging="360"/>
      </w:pPr>
      <w:rPr>
        <w:rFonts w:ascii="Arial" w:eastAsia="Arial" w:hAnsi="Arial" w:cs="Arial"/>
      </w:rPr>
    </w:lvl>
    <w:lvl w:ilvl="8">
      <w:start w:val="1"/>
      <w:numFmt w:val="bullet"/>
      <w:lvlText w:val="▪"/>
      <w:lvlJc w:val="left"/>
      <w:pPr>
        <w:ind w:left="6982" w:hanging="360"/>
      </w:pPr>
      <w:rPr>
        <w:rFonts w:ascii="Arial" w:eastAsia="Arial" w:hAnsi="Arial" w:cs="Arial"/>
      </w:rPr>
    </w:lvl>
  </w:abstractNum>
  <w:abstractNum w:abstractNumId="46">
    <w:nsid w:val="2D9F7224"/>
    <w:multiLevelType w:val="multilevel"/>
    <w:tmpl w:val="56B6F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2EB76B2B"/>
    <w:multiLevelType w:val="multilevel"/>
    <w:tmpl w:val="4776EC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nsid w:val="314310C2"/>
    <w:multiLevelType w:val="hybridMultilevel"/>
    <w:tmpl w:val="1396C1A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9">
    <w:nsid w:val="31EA2587"/>
    <w:multiLevelType w:val="multilevel"/>
    <w:tmpl w:val="B6FE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334C1F9C"/>
    <w:multiLevelType w:val="multilevel"/>
    <w:tmpl w:val="9BE08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3427699B"/>
    <w:multiLevelType w:val="multilevel"/>
    <w:tmpl w:val="69988032"/>
    <w:lvl w:ilvl="0">
      <w:start w:val="1"/>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sz w:val="22"/>
        <w:szCs w:val="22"/>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sz w:val="22"/>
        <w:szCs w:val="22"/>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2">
    <w:nsid w:val="351C2A5E"/>
    <w:multiLevelType w:val="multilevel"/>
    <w:tmpl w:val="07E89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365E76D0"/>
    <w:multiLevelType w:val="multilevel"/>
    <w:tmpl w:val="A628D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37783AF6"/>
    <w:multiLevelType w:val="multilevel"/>
    <w:tmpl w:val="6890FC0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55">
    <w:nsid w:val="38031B34"/>
    <w:multiLevelType w:val="multilevel"/>
    <w:tmpl w:val="9A08C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383763A5"/>
    <w:multiLevelType w:val="multilevel"/>
    <w:tmpl w:val="EEB400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7">
    <w:nsid w:val="38CC3BDE"/>
    <w:multiLevelType w:val="multilevel"/>
    <w:tmpl w:val="0324E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3AB330EB"/>
    <w:multiLevelType w:val="multilevel"/>
    <w:tmpl w:val="A8429A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9">
    <w:nsid w:val="3CF00E1C"/>
    <w:multiLevelType w:val="multilevel"/>
    <w:tmpl w:val="0CD49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3CFD75E7"/>
    <w:multiLevelType w:val="multilevel"/>
    <w:tmpl w:val="C0168810"/>
    <w:lvl w:ilvl="0">
      <w:start w:val="1"/>
      <w:numFmt w:val="bullet"/>
      <w:lvlText w:val="●"/>
      <w:lvlJc w:val="left"/>
      <w:pPr>
        <w:ind w:left="1222" w:hanging="360"/>
      </w:pPr>
      <w:rPr>
        <w:rFonts w:ascii="Arial" w:eastAsia="Arial" w:hAnsi="Arial" w:cs="Arial"/>
      </w:rPr>
    </w:lvl>
    <w:lvl w:ilvl="1">
      <w:start w:val="1"/>
      <w:numFmt w:val="bullet"/>
      <w:lvlText w:val="o"/>
      <w:lvlJc w:val="left"/>
      <w:pPr>
        <w:ind w:left="1942" w:hanging="360"/>
      </w:pPr>
      <w:rPr>
        <w:rFonts w:ascii="Arial" w:eastAsia="Arial" w:hAnsi="Arial" w:cs="Arial"/>
      </w:rPr>
    </w:lvl>
    <w:lvl w:ilvl="2">
      <w:start w:val="1"/>
      <w:numFmt w:val="bullet"/>
      <w:lvlText w:val="▪"/>
      <w:lvlJc w:val="left"/>
      <w:pPr>
        <w:ind w:left="2662" w:hanging="360"/>
      </w:pPr>
      <w:rPr>
        <w:rFonts w:ascii="Arial" w:eastAsia="Arial" w:hAnsi="Arial" w:cs="Arial"/>
      </w:rPr>
    </w:lvl>
    <w:lvl w:ilvl="3">
      <w:start w:val="1"/>
      <w:numFmt w:val="bullet"/>
      <w:lvlText w:val="●"/>
      <w:lvlJc w:val="left"/>
      <w:pPr>
        <w:ind w:left="3382" w:hanging="360"/>
      </w:pPr>
      <w:rPr>
        <w:rFonts w:ascii="Arial" w:eastAsia="Arial" w:hAnsi="Arial" w:cs="Arial"/>
      </w:rPr>
    </w:lvl>
    <w:lvl w:ilvl="4">
      <w:start w:val="1"/>
      <w:numFmt w:val="bullet"/>
      <w:lvlText w:val="o"/>
      <w:lvlJc w:val="left"/>
      <w:pPr>
        <w:ind w:left="4102" w:hanging="360"/>
      </w:pPr>
      <w:rPr>
        <w:rFonts w:ascii="Arial" w:eastAsia="Arial" w:hAnsi="Arial" w:cs="Arial"/>
      </w:rPr>
    </w:lvl>
    <w:lvl w:ilvl="5">
      <w:start w:val="1"/>
      <w:numFmt w:val="bullet"/>
      <w:lvlText w:val="▪"/>
      <w:lvlJc w:val="left"/>
      <w:pPr>
        <w:ind w:left="4822" w:hanging="360"/>
      </w:pPr>
      <w:rPr>
        <w:rFonts w:ascii="Arial" w:eastAsia="Arial" w:hAnsi="Arial" w:cs="Arial"/>
      </w:rPr>
    </w:lvl>
    <w:lvl w:ilvl="6">
      <w:start w:val="1"/>
      <w:numFmt w:val="bullet"/>
      <w:lvlText w:val="●"/>
      <w:lvlJc w:val="left"/>
      <w:pPr>
        <w:ind w:left="5542" w:hanging="360"/>
      </w:pPr>
      <w:rPr>
        <w:rFonts w:ascii="Arial" w:eastAsia="Arial" w:hAnsi="Arial" w:cs="Arial"/>
      </w:rPr>
    </w:lvl>
    <w:lvl w:ilvl="7">
      <w:start w:val="1"/>
      <w:numFmt w:val="bullet"/>
      <w:lvlText w:val="o"/>
      <w:lvlJc w:val="left"/>
      <w:pPr>
        <w:ind w:left="6262" w:hanging="360"/>
      </w:pPr>
      <w:rPr>
        <w:rFonts w:ascii="Arial" w:eastAsia="Arial" w:hAnsi="Arial" w:cs="Arial"/>
      </w:rPr>
    </w:lvl>
    <w:lvl w:ilvl="8">
      <w:start w:val="1"/>
      <w:numFmt w:val="bullet"/>
      <w:lvlText w:val="▪"/>
      <w:lvlJc w:val="left"/>
      <w:pPr>
        <w:ind w:left="6982" w:hanging="360"/>
      </w:pPr>
      <w:rPr>
        <w:rFonts w:ascii="Arial" w:eastAsia="Arial" w:hAnsi="Arial" w:cs="Arial"/>
      </w:rPr>
    </w:lvl>
  </w:abstractNum>
  <w:abstractNum w:abstractNumId="61">
    <w:nsid w:val="3DC30FDC"/>
    <w:multiLevelType w:val="multilevel"/>
    <w:tmpl w:val="27AEC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3EB31ECB"/>
    <w:multiLevelType w:val="hybridMultilevel"/>
    <w:tmpl w:val="09D2419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3">
    <w:nsid w:val="3EE93E4C"/>
    <w:multiLevelType w:val="multilevel"/>
    <w:tmpl w:val="4522A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3F4337E7"/>
    <w:multiLevelType w:val="multilevel"/>
    <w:tmpl w:val="9E0A8E04"/>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nsid w:val="3FCD55A8"/>
    <w:multiLevelType w:val="multilevel"/>
    <w:tmpl w:val="8E968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40F96480"/>
    <w:multiLevelType w:val="multilevel"/>
    <w:tmpl w:val="82B87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41BE4E4D"/>
    <w:multiLevelType w:val="multilevel"/>
    <w:tmpl w:val="3E084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423C358F"/>
    <w:multiLevelType w:val="multilevel"/>
    <w:tmpl w:val="B85E9F04"/>
    <w:lvl w:ilvl="0">
      <w:start w:val="1"/>
      <w:numFmt w:val="bullet"/>
      <w:lvlText w:val="●"/>
      <w:lvlJc w:val="left"/>
      <w:pPr>
        <w:ind w:left="720" w:hanging="360"/>
      </w:pPr>
      <w:rPr>
        <w:rFonts w:ascii="Arial" w:eastAsia="Arial" w:hAnsi="Arial" w:cs="Arial"/>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nsid w:val="4246480F"/>
    <w:multiLevelType w:val="multilevel"/>
    <w:tmpl w:val="77709C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0">
    <w:nsid w:val="42EB6B2A"/>
    <w:multiLevelType w:val="multilevel"/>
    <w:tmpl w:val="E4B46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431D0142"/>
    <w:multiLevelType w:val="multilevel"/>
    <w:tmpl w:val="D7BCF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43461982"/>
    <w:multiLevelType w:val="hybridMultilevel"/>
    <w:tmpl w:val="6EA2BCC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3">
    <w:nsid w:val="44B224F5"/>
    <w:multiLevelType w:val="multilevel"/>
    <w:tmpl w:val="13BA15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4">
    <w:nsid w:val="44FD6D3E"/>
    <w:multiLevelType w:val="multilevel"/>
    <w:tmpl w:val="800E2A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5">
    <w:nsid w:val="459E7A81"/>
    <w:multiLevelType w:val="multilevel"/>
    <w:tmpl w:val="F5820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45DE0D6A"/>
    <w:multiLevelType w:val="multilevel"/>
    <w:tmpl w:val="B3D0D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46207F14"/>
    <w:multiLevelType w:val="multilevel"/>
    <w:tmpl w:val="10AE6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46A26C0B"/>
    <w:multiLevelType w:val="multilevel"/>
    <w:tmpl w:val="456CD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4729437D"/>
    <w:multiLevelType w:val="multilevel"/>
    <w:tmpl w:val="B1466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47F82B3B"/>
    <w:multiLevelType w:val="hybridMultilevel"/>
    <w:tmpl w:val="F8FA1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48995001"/>
    <w:multiLevelType w:val="multilevel"/>
    <w:tmpl w:val="F4A29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4BB36481"/>
    <w:multiLevelType w:val="multilevel"/>
    <w:tmpl w:val="FC4A2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4BBC3DE5"/>
    <w:multiLevelType w:val="multilevel"/>
    <w:tmpl w:val="877C3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nsid w:val="4BC2108E"/>
    <w:multiLevelType w:val="multilevel"/>
    <w:tmpl w:val="8AB24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4BF7750B"/>
    <w:multiLevelType w:val="multilevel"/>
    <w:tmpl w:val="D0E6A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4C447FED"/>
    <w:multiLevelType w:val="multilevel"/>
    <w:tmpl w:val="E3A83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4C510691"/>
    <w:multiLevelType w:val="multilevel"/>
    <w:tmpl w:val="43F68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4D020C17"/>
    <w:multiLevelType w:val="multilevel"/>
    <w:tmpl w:val="0ADC0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4DA62FB8"/>
    <w:multiLevelType w:val="multilevel"/>
    <w:tmpl w:val="D850F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510C7A94"/>
    <w:multiLevelType w:val="multilevel"/>
    <w:tmpl w:val="8E92F3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1">
    <w:nsid w:val="52490865"/>
    <w:multiLevelType w:val="multilevel"/>
    <w:tmpl w:val="6AC0B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52D27A67"/>
    <w:multiLevelType w:val="multilevel"/>
    <w:tmpl w:val="25F6C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53DA074C"/>
    <w:multiLevelType w:val="multilevel"/>
    <w:tmpl w:val="18E8D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54201F5F"/>
    <w:multiLevelType w:val="multilevel"/>
    <w:tmpl w:val="533C8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nsid w:val="54F32B9E"/>
    <w:multiLevelType w:val="multilevel"/>
    <w:tmpl w:val="1F6CC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nsid w:val="559A2FF6"/>
    <w:multiLevelType w:val="multilevel"/>
    <w:tmpl w:val="7EB6B1F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97">
    <w:nsid w:val="57B465C1"/>
    <w:multiLevelType w:val="multilevel"/>
    <w:tmpl w:val="D2940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581E3426"/>
    <w:multiLevelType w:val="hybridMultilevel"/>
    <w:tmpl w:val="BB8C59B8"/>
    <w:lvl w:ilvl="0" w:tplc="04160001">
      <w:start w:val="1"/>
      <w:numFmt w:val="bullet"/>
      <w:lvlText w:val=""/>
      <w:lvlJc w:val="left"/>
      <w:pPr>
        <w:ind w:left="1260" w:hanging="360"/>
      </w:pPr>
      <w:rPr>
        <w:rFonts w:ascii="Symbol" w:hAnsi="Symbol" w:hint="default"/>
      </w:rPr>
    </w:lvl>
    <w:lvl w:ilvl="1" w:tplc="04160003" w:tentative="1">
      <w:start w:val="1"/>
      <w:numFmt w:val="bullet"/>
      <w:lvlText w:val="o"/>
      <w:lvlJc w:val="left"/>
      <w:pPr>
        <w:ind w:left="1980" w:hanging="360"/>
      </w:pPr>
      <w:rPr>
        <w:rFonts w:ascii="Courier New" w:hAnsi="Courier New" w:cs="Courier New" w:hint="default"/>
      </w:rPr>
    </w:lvl>
    <w:lvl w:ilvl="2" w:tplc="04160005" w:tentative="1">
      <w:start w:val="1"/>
      <w:numFmt w:val="bullet"/>
      <w:lvlText w:val=""/>
      <w:lvlJc w:val="left"/>
      <w:pPr>
        <w:ind w:left="2700" w:hanging="360"/>
      </w:pPr>
      <w:rPr>
        <w:rFonts w:ascii="Wingdings" w:hAnsi="Wingdings" w:hint="default"/>
      </w:rPr>
    </w:lvl>
    <w:lvl w:ilvl="3" w:tplc="04160001" w:tentative="1">
      <w:start w:val="1"/>
      <w:numFmt w:val="bullet"/>
      <w:lvlText w:val=""/>
      <w:lvlJc w:val="left"/>
      <w:pPr>
        <w:ind w:left="3420" w:hanging="360"/>
      </w:pPr>
      <w:rPr>
        <w:rFonts w:ascii="Symbol" w:hAnsi="Symbol" w:hint="default"/>
      </w:rPr>
    </w:lvl>
    <w:lvl w:ilvl="4" w:tplc="04160003" w:tentative="1">
      <w:start w:val="1"/>
      <w:numFmt w:val="bullet"/>
      <w:lvlText w:val="o"/>
      <w:lvlJc w:val="left"/>
      <w:pPr>
        <w:ind w:left="4140" w:hanging="360"/>
      </w:pPr>
      <w:rPr>
        <w:rFonts w:ascii="Courier New" w:hAnsi="Courier New" w:cs="Courier New" w:hint="default"/>
      </w:rPr>
    </w:lvl>
    <w:lvl w:ilvl="5" w:tplc="04160005" w:tentative="1">
      <w:start w:val="1"/>
      <w:numFmt w:val="bullet"/>
      <w:lvlText w:val=""/>
      <w:lvlJc w:val="left"/>
      <w:pPr>
        <w:ind w:left="4860" w:hanging="360"/>
      </w:pPr>
      <w:rPr>
        <w:rFonts w:ascii="Wingdings" w:hAnsi="Wingdings" w:hint="default"/>
      </w:rPr>
    </w:lvl>
    <w:lvl w:ilvl="6" w:tplc="04160001" w:tentative="1">
      <w:start w:val="1"/>
      <w:numFmt w:val="bullet"/>
      <w:lvlText w:val=""/>
      <w:lvlJc w:val="left"/>
      <w:pPr>
        <w:ind w:left="5580" w:hanging="360"/>
      </w:pPr>
      <w:rPr>
        <w:rFonts w:ascii="Symbol" w:hAnsi="Symbol" w:hint="default"/>
      </w:rPr>
    </w:lvl>
    <w:lvl w:ilvl="7" w:tplc="04160003" w:tentative="1">
      <w:start w:val="1"/>
      <w:numFmt w:val="bullet"/>
      <w:lvlText w:val="o"/>
      <w:lvlJc w:val="left"/>
      <w:pPr>
        <w:ind w:left="6300" w:hanging="360"/>
      </w:pPr>
      <w:rPr>
        <w:rFonts w:ascii="Courier New" w:hAnsi="Courier New" w:cs="Courier New" w:hint="default"/>
      </w:rPr>
    </w:lvl>
    <w:lvl w:ilvl="8" w:tplc="04160005" w:tentative="1">
      <w:start w:val="1"/>
      <w:numFmt w:val="bullet"/>
      <w:lvlText w:val=""/>
      <w:lvlJc w:val="left"/>
      <w:pPr>
        <w:ind w:left="7020" w:hanging="360"/>
      </w:pPr>
      <w:rPr>
        <w:rFonts w:ascii="Wingdings" w:hAnsi="Wingdings" w:hint="default"/>
      </w:rPr>
    </w:lvl>
  </w:abstractNum>
  <w:abstractNum w:abstractNumId="99">
    <w:nsid w:val="58353B6B"/>
    <w:multiLevelType w:val="multilevel"/>
    <w:tmpl w:val="8526A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nsid w:val="59C93DE3"/>
    <w:multiLevelType w:val="multilevel"/>
    <w:tmpl w:val="FD24E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59E85FB1"/>
    <w:multiLevelType w:val="multilevel"/>
    <w:tmpl w:val="C0120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5A122A2F"/>
    <w:multiLevelType w:val="multilevel"/>
    <w:tmpl w:val="293644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3">
    <w:nsid w:val="5B8075A4"/>
    <w:multiLevelType w:val="multilevel"/>
    <w:tmpl w:val="C6A8D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nsid w:val="5B993B9A"/>
    <w:multiLevelType w:val="multilevel"/>
    <w:tmpl w:val="857A2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nsid w:val="5B995238"/>
    <w:multiLevelType w:val="hybridMultilevel"/>
    <w:tmpl w:val="E6CE0C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6">
    <w:nsid w:val="5BA9351C"/>
    <w:multiLevelType w:val="multilevel"/>
    <w:tmpl w:val="7A3CC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nsid w:val="5C777F57"/>
    <w:multiLevelType w:val="multilevel"/>
    <w:tmpl w:val="12106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5CEE6479"/>
    <w:multiLevelType w:val="multilevel"/>
    <w:tmpl w:val="945E7FE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9">
    <w:nsid w:val="5CFA3FE0"/>
    <w:multiLevelType w:val="multilevel"/>
    <w:tmpl w:val="64B87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nsid w:val="5D247E58"/>
    <w:multiLevelType w:val="multilevel"/>
    <w:tmpl w:val="8E2A6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nsid w:val="5D32232E"/>
    <w:multiLevelType w:val="multilevel"/>
    <w:tmpl w:val="9C8072A2"/>
    <w:styleLink w:val="WW8Num4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2">
    <w:nsid w:val="5D6C3458"/>
    <w:multiLevelType w:val="multilevel"/>
    <w:tmpl w:val="B31260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3">
    <w:nsid w:val="5E8D0F92"/>
    <w:multiLevelType w:val="multilevel"/>
    <w:tmpl w:val="2C08A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nsid w:val="60392B2F"/>
    <w:multiLevelType w:val="multilevel"/>
    <w:tmpl w:val="BD42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nsid w:val="60EE62FB"/>
    <w:multiLevelType w:val="multilevel"/>
    <w:tmpl w:val="F7FE4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627E34B9"/>
    <w:multiLevelType w:val="multilevel"/>
    <w:tmpl w:val="C0E49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nsid w:val="63976721"/>
    <w:multiLevelType w:val="multilevel"/>
    <w:tmpl w:val="6F360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nsid w:val="64500A74"/>
    <w:multiLevelType w:val="multilevel"/>
    <w:tmpl w:val="488C8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nsid w:val="6602176A"/>
    <w:multiLevelType w:val="multilevel"/>
    <w:tmpl w:val="CA548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nsid w:val="6AAA5256"/>
    <w:multiLevelType w:val="multilevel"/>
    <w:tmpl w:val="DBBC7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6B172F75"/>
    <w:multiLevelType w:val="multilevel"/>
    <w:tmpl w:val="AC7ED542"/>
    <w:lvl w:ilvl="0">
      <w:start w:val="1"/>
      <w:numFmt w:val="bullet"/>
      <w:lvlText w:val="●"/>
      <w:lvlJc w:val="left"/>
      <w:pPr>
        <w:ind w:left="72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1800" w:hanging="360"/>
      </w:pPr>
      <w:rPr>
        <w:rFonts w:ascii="Arial" w:eastAsia="Arial" w:hAnsi="Arial" w:cs="Arial"/>
      </w:rPr>
    </w:lvl>
    <w:lvl w:ilvl="4">
      <w:start w:val="1"/>
      <w:numFmt w:val="bullet"/>
      <w:lvlText w:val="◦"/>
      <w:lvlJc w:val="left"/>
      <w:pPr>
        <w:ind w:left="2160" w:hanging="360"/>
      </w:pPr>
      <w:rPr>
        <w:rFonts w:ascii="Arial" w:eastAsia="Arial" w:hAnsi="Arial" w:cs="Arial"/>
      </w:rPr>
    </w:lvl>
    <w:lvl w:ilvl="5">
      <w:start w:val="1"/>
      <w:numFmt w:val="bullet"/>
      <w:lvlText w:val="▪"/>
      <w:lvlJc w:val="left"/>
      <w:pPr>
        <w:ind w:left="2520" w:hanging="360"/>
      </w:pPr>
      <w:rPr>
        <w:rFonts w:ascii="Arial" w:eastAsia="Arial" w:hAnsi="Arial" w:cs="Arial"/>
      </w:rPr>
    </w:lvl>
    <w:lvl w:ilvl="6">
      <w:start w:val="1"/>
      <w:numFmt w:val="bullet"/>
      <w:lvlText w:val="●"/>
      <w:lvlJc w:val="left"/>
      <w:pPr>
        <w:ind w:left="2880" w:hanging="360"/>
      </w:pPr>
      <w:rPr>
        <w:rFonts w:ascii="Arial" w:eastAsia="Arial" w:hAnsi="Arial" w:cs="Arial"/>
      </w:rPr>
    </w:lvl>
    <w:lvl w:ilvl="7">
      <w:start w:val="1"/>
      <w:numFmt w:val="bullet"/>
      <w:lvlText w:val="◦"/>
      <w:lvlJc w:val="left"/>
      <w:pPr>
        <w:ind w:left="3240" w:hanging="360"/>
      </w:pPr>
      <w:rPr>
        <w:rFonts w:ascii="Arial" w:eastAsia="Arial" w:hAnsi="Arial" w:cs="Arial"/>
      </w:rPr>
    </w:lvl>
    <w:lvl w:ilvl="8">
      <w:start w:val="1"/>
      <w:numFmt w:val="bullet"/>
      <w:lvlText w:val="▪"/>
      <w:lvlJc w:val="left"/>
      <w:pPr>
        <w:ind w:left="3600" w:hanging="360"/>
      </w:pPr>
      <w:rPr>
        <w:rFonts w:ascii="Arial" w:eastAsia="Arial" w:hAnsi="Arial" w:cs="Arial"/>
      </w:rPr>
    </w:lvl>
  </w:abstractNum>
  <w:abstractNum w:abstractNumId="122">
    <w:nsid w:val="6C1F33D5"/>
    <w:multiLevelType w:val="multilevel"/>
    <w:tmpl w:val="4F8AB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6D327469"/>
    <w:multiLevelType w:val="multilevel"/>
    <w:tmpl w:val="4A2C1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nsid w:val="6DF17C05"/>
    <w:multiLevelType w:val="multilevel"/>
    <w:tmpl w:val="5784B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nsid w:val="6E673640"/>
    <w:multiLevelType w:val="multilevel"/>
    <w:tmpl w:val="D6F63BD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26">
    <w:nsid w:val="6E6907D1"/>
    <w:multiLevelType w:val="multilevel"/>
    <w:tmpl w:val="2DC2BB56"/>
    <w:lvl w:ilvl="0">
      <w:start w:val="1"/>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sz w:val="22"/>
        <w:szCs w:val="22"/>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sz w:val="22"/>
        <w:szCs w:val="22"/>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7">
    <w:nsid w:val="6FEE4E31"/>
    <w:multiLevelType w:val="multilevel"/>
    <w:tmpl w:val="C9567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nsid w:val="70BD5988"/>
    <w:multiLevelType w:val="multilevel"/>
    <w:tmpl w:val="E0D62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nsid w:val="719A6B8D"/>
    <w:multiLevelType w:val="multilevel"/>
    <w:tmpl w:val="A7804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nsid w:val="726E288F"/>
    <w:multiLevelType w:val="multilevel"/>
    <w:tmpl w:val="851C1B9A"/>
    <w:lvl w:ilvl="0">
      <w:start w:val="1"/>
      <w:numFmt w:val="bullet"/>
      <w:lvlText w:val="●"/>
      <w:lvlJc w:val="left"/>
      <w:pPr>
        <w:ind w:left="720" w:hanging="360"/>
      </w:pPr>
      <w:rPr>
        <w:rFonts w:ascii="Arial" w:eastAsia="Arial" w:hAnsi="Arial" w:cs="Arial"/>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sz w:val="22"/>
        <w:szCs w:val="22"/>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sz w:val="22"/>
        <w:szCs w:val="22"/>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1">
    <w:nsid w:val="77B53701"/>
    <w:multiLevelType w:val="multilevel"/>
    <w:tmpl w:val="A9A6C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nsid w:val="78616B5F"/>
    <w:multiLevelType w:val="hybridMultilevel"/>
    <w:tmpl w:val="D138FF8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3">
    <w:nsid w:val="79726AD4"/>
    <w:multiLevelType w:val="multilevel"/>
    <w:tmpl w:val="4E2E8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7A736D40"/>
    <w:multiLevelType w:val="multilevel"/>
    <w:tmpl w:val="EB36FD4E"/>
    <w:lvl w:ilvl="0">
      <w:start w:val="1"/>
      <w:numFmt w:val="bullet"/>
      <w:lvlText w:val="●"/>
      <w:lvlJc w:val="left"/>
      <w:pPr>
        <w:ind w:left="720" w:hanging="360"/>
      </w:pPr>
      <w:rPr>
        <w:rFonts w:ascii="Arial" w:eastAsia="Arial" w:hAnsi="Arial" w:cs="Arial"/>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nsid w:val="7AC35273"/>
    <w:multiLevelType w:val="multilevel"/>
    <w:tmpl w:val="9D821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nsid w:val="7B096442"/>
    <w:multiLevelType w:val="multilevel"/>
    <w:tmpl w:val="1E007008"/>
    <w:styleLink w:val="WWNum2"/>
    <w:lvl w:ilvl="0">
      <w:numFmt w:val="bullet"/>
      <w:lvlText w:val=""/>
      <w:lvlJc w:val="left"/>
      <w:pPr>
        <w:ind w:left="720" w:hanging="360"/>
      </w:pPr>
      <w:rPr>
        <w:rFonts w:ascii="Symbol" w:hAnsi="Symbol" w:cs="Symbol"/>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nsid w:val="7C7204DB"/>
    <w:multiLevelType w:val="hybridMultilevel"/>
    <w:tmpl w:val="E88845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nsid w:val="7C853D9F"/>
    <w:multiLevelType w:val="multilevel"/>
    <w:tmpl w:val="6F3E0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nsid w:val="7F9E1458"/>
    <w:multiLevelType w:val="multilevel"/>
    <w:tmpl w:val="3D9A9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nsid w:val="7FA24880"/>
    <w:multiLevelType w:val="multilevel"/>
    <w:tmpl w:val="2DA0A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nsid w:val="7FDB4FED"/>
    <w:multiLevelType w:val="multilevel"/>
    <w:tmpl w:val="E0A00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1"/>
  </w:num>
  <w:num w:numId="2">
    <w:abstractNumId w:val="117"/>
  </w:num>
  <w:num w:numId="3">
    <w:abstractNumId w:val="118"/>
  </w:num>
  <w:num w:numId="4">
    <w:abstractNumId w:val="77"/>
  </w:num>
  <w:num w:numId="5">
    <w:abstractNumId w:val="2"/>
  </w:num>
  <w:num w:numId="6">
    <w:abstractNumId w:val="9"/>
  </w:num>
  <w:num w:numId="7">
    <w:abstractNumId w:val="111"/>
  </w:num>
  <w:num w:numId="8">
    <w:abstractNumId w:val="39"/>
  </w:num>
  <w:num w:numId="9">
    <w:abstractNumId w:val="136"/>
  </w:num>
  <w:num w:numId="10">
    <w:abstractNumId w:val="98"/>
  </w:num>
  <w:num w:numId="11">
    <w:abstractNumId w:val="92"/>
  </w:num>
  <w:num w:numId="12">
    <w:abstractNumId w:val="83"/>
  </w:num>
  <w:num w:numId="13">
    <w:abstractNumId w:val="131"/>
  </w:num>
  <w:num w:numId="14">
    <w:abstractNumId w:val="141"/>
  </w:num>
  <w:num w:numId="15">
    <w:abstractNumId w:val="95"/>
  </w:num>
  <w:num w:numId="16">
    <w:abstractNumId w:val="103"/>
  </w:num>
  <w:num w:numId="17">
    <w:abstractNumId w:val="81"/>
  </w:num>
  <w:num w:numId="18">
    <w:abstractNumId w:val="86"/>
  </w:num>
  <w:num w:numId="19">
    <w:abstractNumId w:val="1"/>
  </w:num>
  <w:num w:numId="20">
    <w:abstractNumId w:val="50"/>
  </w:num>
  <w:num w:numId="21">
    <w:abstractNumId w:val="55"/>
  </w:num>
  <w:num w:numId="22">
    <w:abstractNumId w:val="14"/>
  </w:num>
  <w:num w:numId="23">
    <w:abstractNumId w:val="140"/>
  </w:num>
  <w:num w:numId="24">
    <w:abstractNumId w:val="120"/>
  </w:num>
  <w:num w:numId="25">
    <w:abstractNumId w:val="84"/>
  </w:num>
  <w:num w:numId="26">
    <w:abstractNumId w:val="109"/>
  </w:num>
  <w:num w:numId="27">
    <w:abstractNumId w:val="5"/>
  </w:num>
  <w:num w:numId="28">
    <w:abstractNumId w:val="26"/>
  </w:num>
  <w:num w:numId="29">
    <w:abstractNumId w:val="85"/>
  </w:num>
  <w:num w:numId="30">
    <w:abstractNumId w:val="63"/>
  </w:num>
  <w:num w:numId="31">
    <w:abstractNumId w:val="113"/>
  </w:num>
  <w:num w:numId="32">
    <w:abstractNumId w:val="88"/>
  </w:num>
  <w:num w:numId="33">
    <w:abstractNumId w:val="8"/>
  </w:num>
  <w:num w:numId="34">
    <w:abstractNumId w:val="35"/>
  </w:num>
  <w:num w:numId="35">
    <w:abstractNumId w:val="43"/>
  </w:num>
  <w:num w:numId="36">
    <w:abstractNumId w:val="32"/>
  </w:num>
  <w:num w:numId="37">
    <w:abstractNumId w:val="23"/>
  </w:num>
  <w:num w:numId="38">
    <w:abstractNumId w:val="116"/>
  </w:num>
  <w:num w:numId="39">
    <w:abstractNumId w:val="129"/>
  </w:num>
  <w:num w:numId="40">
    <w:abstractNumId w:val="93"/>
  </w:num>
  <w:num w:numId="41">
    <w:abstractNumId w:val="27"/>
  </w:num>
  <w:num w:numId="42">
    <w:abstractNumId w:val="0"/>
  </w:num>
  <w:num w:numId="43">
    <w:abstractNumId w:val="139"/>
  </w:num>
  <w:num w:numId="44">
    <w:abstractNumId w:val="34"/>
  </w:num>
  <w:num w:numId="45">
    <w:abstractNumId w:val="12"/>
  </w:num>
  <w:num w:numId="46">
    <w:abstractNumId w:val="99"/>
  </w:num>
  <w:num w:numId="47">
    <w:abstractNumId w:val="87"/>
  </w:num>
  <w:num w:numId="48">
    <w:abstractNumId w:val="36"/>
  </w:num>
  <w:num w:numId="49">
    <w:abstractNumId w:val="42"/>
  </w:num>
  <w:num w:numId="50">
    <w:abstractNumId w:val="97"/>
  </w:num>
  <w:num w:numId="51">
    <w:abstractNumId w:val="61"/>
  </w:num>
  <w:num w:numId="52">
    <w:abstractNumId w:val="46"/>
  </w:num>
  <w:num w:numId="53">
    <w:abstractNumId w:val="11"/>
  </w:num>
  <w:num w:numId="54">
    <w:abstractNumId w:val="57"/>
  </w:num>
  <w:num w:numId="55">
    <w:abstractNumId w:val="104"/>
  </w:num>
  <w:num w:numId="56">
    <w:abstractNumId w:val="60"/>
  </w:num>
  <w:num w:numId="57">
    <w:abstractNumId w:val="45"/>
  </w:num>
  <w:num w:numId="58">
    <w:abstractNumId w:val="110"/>
  </w:num>
  <w:num w:numId="59">
    <w:abstractNumId w:val="51"/>
  </w:num>
  <w:num w:numId="60">
    <w:abstractNumId w:val="53"/>
  </w:num>
  <w:num w:numId="61">
    <w:abstractNumId w:val="115"/>
  </w:num>
  <w:num w:numId="62">
    <w:abstractNumId w:val="94"/>
  </w:num>
  <w:num w:numId="63">
    <w:abstractNumId w:val="65"/>
  </w:num>
  <w:num w:numId="64">
    <w:abstractNumId w:val="64"/>
  </w:num>
  <w:num w:numId="65">
    <w:abstractNumId w:val="102"/>
  </w:num>
  <w:num w:numId="66">
    <w:abstractNumId w:val="128"/>
  </w:num>
  <w:num w:numId="67">
    <w:abstractNumId w:val="18"/>
  </w:num>
  <w:num w:numId="68">
    <w:abstractNumId w:val="130"/>
  </w:num>
  <w:num w:numId="69">
    <w:abstractNumId w:val="28"/>
  </w:num>
  <w:num w:numId="70">
    <w:abstractNumId w:val="134"/>
  </w:num>
  <w:num w:numId="71">
    <w:abstractNumId w:val="24"/>
  </w:num>
  <w:num w:numId="72">
    <w:abstractNumId w:val="96"/>
  </w:num>
  <w:num w:numId="73">
    <w:abstractNumId w:val="3"/>
  </w:num>
  <w:num w:numId="74">
    <w:abstractNumId w:val="107"/>
  </w:num>
  <w:num w:numId="75">
    <w:abstractNumId w:val="54"/>
  </w:num>
  <w:num w:numId="76">
    <w:abstractNumId w:val="68"/>
  </w:num>
  <w:num w:numId="77">
    <w:abstractNumId w:val="125"/>
  </w:num>
  <w:num w:numId="78">
    <w:abstractNumId w:val="73"/>
  </w:num>
  <w:num w:numId="79">
    <w:abstractNumId w:val="29"/>
  </w:num>
  <w:num w:numId="80">
    <w:abstractNumId w:val="70"/>
  </w:num>
  <w:num w:numId="81">
    <w:abstractNumId w:val="52"/>
  </w:num>
  <w:num w:numId="82">
    <w:abstractNumId w:val="13"/>
  </w:num>
  <w:num w:numId="83">
    <w:abstractNumId w:val="126"/>
  </w:num>
  <w:num w:numId="84">
    <w:abstractNumId w:val="38"/>
  </w:num>
  <w:num w:numId="85">
    <w:abstractNumId w:val="100"/>
  </w:num>
  <w:num w:numId="86">
    <w:abstractNumId w:val="122"/>
  </w:num>
  <w:num w:numId="87">
    <w:abstractNumId w:val="121"/>
  </w:num>
  <w:num w:numId="88">
    <w:abstractNumId w:val="138"/>
  </w:num>
  <w:num w:numId="89">
    <w:abstractNumId w:val="22"/>
  </w:num>
  <w:num w:numId="90">
    <w:abstractNumId w:val="15"/>
  </w:num>
  <w:num w:numId="91">
    <w:abstractNumId w:val="58"/>
  </w:num>
  <w:num w:numId="92">
    <w:abstractNumId w:val="40"/>
  </w:num>
  <w:num w:numId="93">
    <w:abstractNumId w:val="112"/>
  </w:num>
  <w:num w:numId="94">
    <w:abstractNumId w:val="78"/>
  </w:num>
  <w:num w:numId="95">
    <w:abstractNumId w:val="66"/>
  </w:num>
  <w:num w:numId="96">
    <w:abstractNumId w:val="37"/>
  </w:num>
  <w:num w:numId="97">
    <w:abstractNumId w:val="25"/>
  </w:num>
  <w:num w:numId="98">
    <w:abstractNumId w:val="74"/>
  </w:num>
  <w:num w:numId="99">
    <w:abstractNumId w:val="108"/>
  </w:num>
  <w:num w:numId="100">
    <w:abstractNumId w:val="56"/>
  </w:num>
  <w:num w:numId="101">
    <w:abstractNumId w:val="76"/>
  </w:num>
  <w:num w:numId="102">
    <w:abstractNumId w:val="135"/>
  </w:num>
  <w:num w:numId="103">
    <w:abstractNumId w:val="106"/>
  </w:num>
  <w:num w:numId="104">
    <w:abstractNumId w:val="79"/>
  </w:num>
  <w:num w:numId="105">
    <w:abstractNumId w:val="10"/>
  </w:num>
  <w:num w:numId="106">
    <w:abstractNumId w:val="89"/>
  </w:num>
  <w:num w:numId="107">
    <w:abstractNumId w:val="90"/>
  </w:num>
  <w:num w:numId="108">
    <w:abstractNumId w:val="47"/>
  </w:num>
  <w:num w:numId="109">
    <w:abstractNumId w:val="69"/>
  </w:num>
  <w:num w:numId="110">
    <w:abstractNumId w:val="31"/>
  </w:num>
  <w:num w:numId="111">
    <w:abstractNumId w:val="44"/>
  </w:num>
  <w:num w:numId="112">
    <w:abstractNumId w:val="101"/>
  </w:num>
  <w:num w:numId="113">
    <w:abstractNumId w:val="33"/>
  </w:num>
  <w:num w:numId="114">
    <w:abstractNumId w:val="119"/>
  </w:num>
  <w:num w:numId="115">
    <w:abstractNumId w:val="82"/>
  </w:num>
  <w:num w:numId="116">
    <w:abstractNumId w:val="67"/>
  </w:num>
  <w:num w:numId="117">
    <w:abstractNumId w:val="71"/>
  </w:num>
  <w:num w:numId="118">
    <w:abstractNumId w:val="4"/>
  </w:num>
  <w:num w:numId="119">
    <w:abstractNumId w:val="123"/>
  </w:num>
  <w:num w:numId="120">
    <w:abstractNumId w:val="6"/>
  </w:num>
  <w:num w:numId="121">
    <w:abstractNumId w:val="124"/>
  </w:num>
  <w:num w:numId="122">
    <w:abstractNumId w:val="19"/>
  </w:num>
  <w:num w:numId="123">
    <w:abstractNumId w:val="21"/>
  </w:num>
  <w:num w:numId="124">
    <w:abstractNumId w:val="75"/>
  </w:num>
  <w:num w:numId="125">
    <w:abstractNumId w:val="114"/>
  </w:num>
  <w:num w:numId="126">
    <w:abstractNumId w:val="59"/>
  </w:num>
  <w:num w:numId="127">
    <w:abstractNumId w:val="127"/>
  </w:num>
  <w:num w:numId="128">
    <w:abstractNumId w:val="49"/>
  </w:num>
  <w:num w:numId="129">
    <w:abstractNumId w:val="133"/>
  </w:num>
  <w:num w:numId="130">
    <w:abstractNumId w:val="16"/>
  </w:num>
  <w:num w:numId="131">
    <w:abstractNumId w:val="20"/>
  </w:num>
  <w:num w:numId="132">
    <w:abstractNumId w:val="17"/>
  </w:num>
  <w:num w:numId="133">
    <w:abstractNumId w:val="80"/>
  </w:num>
  <w:num w:numId="134">
    <w:abstractNumId w:val="132"/>
  </w:num>
  <w:num w:numId="135">
    <w:abstractNumId w:val="48"/>
  </w:num>
  <w:num w:numId="136">
    <w:abstractNumId w:val="30"/>
  </w:num>
  <w:num w:numId="137">
    <w:abstractNumId w:val="41"/>
  </w:num>
  <w:num w:numId="138">
    <w:abstractNumId w:val="137"/>
  </w:num>
  <w:num w:numId="139">
    <w:abstractNumId w:val="7"/>
  </w:num>
  <w:num w:numId="140">
    <w:abstractNumId w:val="105"/>
  </w:num>
  <w:num w:numId="141">
    <w:abstractNumId w:val="72"/>
  </w:num>
  <w:num w:numId="142">
    <w:abstractNumId w:val="6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7740B"/>
    <w:rsid w:val="0001490C"/>
    <w:rsid w:val="000169C9"/>
    <w:rsid w:val="0001781C"/>
    <w:rsid w:val="000178D5"/>
    <w:rsid w:val="00022F74"/>
    <w:rsid w:val="00030D6A"/>
    <w:rsid w:val="00032CEB"/>
    <w:rsid w:val="00037357"/>
    <w:rsid w:val="00054B3E"/>
    <w:rsid w:val="00063622"/>
    <w:rsid w:val="00066631"/>
    <w:rsid w:val="00087253"/>
    <w:rsid w:val="00090BDC"/>
    <w:rsid w:val="00091817"/>
    <w:rsid w:val="000C1B06"/>
    <w:rsid w:val="000C2B07"/>
    <w:rsid w:val="000D3E9C"/>
    <w:rsid w:val="000D57F4"/>
    <w:rsid w:val="000F3FA1"/>
    <w:rsid w:val="00105EF9"/>
    <w:rsid w:val="001077FF"/>
    <w:rsid w:val="00117A84"/>
    <w:rsid w:val="001268DD"/>
    <w:rsid w:val="00130D00"/>
    <w:rsid w:val="00142543"/>
    <w:rsid w:val="00145472"/>
    <w:rsid w:val="001534F2"/>
    <w:rsid w:val="001541A7"/>
    <w:rsid w:val="001704C9"/>
    <w:rsid w:val="001871E0"/>
    <w:rsid w:val="0019062F"/>
    <w:rsid w:val="0019729B"/>
    <w:rsid w:val="001A41C3"/>
    <w:rsid w:val="001A6FFA"/>
    <w:rsid w:val="001B308D"/>
    <w:rsid w:val="001C7E58"/>
    <w:rsid w:val="0021270B"/>
    <w:rsid w:val="002326A8"/>
    <w:rsid w:val="00233BA7"/>
    <w:rsid w:val="00241CCB"/>
    <w:rsid w:val="00246D24"/>
    <w:rsid w:val="002857C7"/>
    <w:rsid w:val="00290C51"/>
    <w:rsid w:val="0029731B"/>
    <w:rsid w:val="002A1869"/>
    <w:rsid w:val="002B1CC8"/>
    <w:rsid w:val="002B50AE"/>
    <w:rsid w:val="002C1939"/>
    <w:rsid w:val="002D3308"/>
    <w:rsid w:val="002E5CE0"/>
    <w:rsid w:val="002E6A4F"/>
    <w:rsid w:val="002F4444"/>
    <w:rsid w:val="002F7DBD"/>
    <w:rsid w:val="00302719"/>
    <w:rsid w:val="003347A4"/>
    <w:rsid w:val="00340823"/>
    <w:rsid w:val="00354178"/>
    <w:rsid w:val="00363127"/>
    <w:rsid w:val="00365A52"/>
    <w:rsid w:val="00367BC8"/>
    <w:rsid w:val="00370BDC"/>
    <w:rsid w:val="00374AE0"/>
    <w:rsid w:val="003A62D5"/>
    <w:rsid w:val="003A7D39"/>
    <w:rsid w:val="003C0138"/>
    <w:rsid w:val="003C47B5"/>
    <w:rsid w:val="003C6791"/>
    <w:rsid w:val="003D4655"/>
    <w:rsid w:val="003D6C04"/>
    <w:rsid w:val="0040649C"/>
    <w:rsid w:val="004070F8"/>
    <w:rsid w:val="004243D7"/>
    <w:rsid w:val="00442279"/>
    <w:rsid w:val="0045176E"/>
    <w:rsid w:val="00466DEB"/>
    <w:rsid w:val="00467226"/>
    <w:rsid w:val="00471752"/>
    <w:rsid w:val="004773C7"/>
    <w:rsid w:val="00494F7F"/>
    <w:rsid w:val="004A2090"/>
    <w:rsid w:val="004B4CFE"/>
    <w:rsid w:val="004C045A"/>
    <w:rsid w:val="004C411A"/>
    <w:rsid w:val="004C766D"/>
    <w:rsid w:val="004D00C9"/>
    <w:rsid w:val="004D4361"/>
    <w:rsid w:val="004E3530"/>
    <w:rsid w:val="005053EA"/>
    <w:rsid w:val="00535F73"/>
    <w:rsid w:val="00537C0A"/>
    <w:rsid w:val="00551943"/>
    <w:rsid w:val="00555A44"/>
    <w:rsid w:val="00557F18"/>
    <w:rsid w:val="00566526"/>
    <w:rsid w:val="00573271"/>
    <w:rsid w:val="005748C6"/>
    <w:rsid w:val="00577919"/>
    <w:rsid w:val="0057791B"/>
    <w:rsid w:val="00583486"/>
    <w:rsid w:val="005A27B2"/>
    <w:rsid w:val="005A50F4"/>
    <w:rsid w:val="005A76CB"/>
    <w:rsid w:val="005D0F28"/>
    <w:rsid w:val="005D429A"/>
    <w:rsid w:val="005E5F3E"/>
    <w:rsid w:val="005F1606"/>
    <w:rsid w:val="005F57BF"/>
    <w:rsid w:val="005F5BF3"/>
    <w:rsid w:val="00621DC8"/>
    <w:rsid w:val="0062315E"/>
    <w:rsid w:val="0062379D"/>
    <w:rsid w:val="00624A30"/>
    <w:rsid w:val="006250FD"/>
    <w:rsid w:val="0063115C"/>
    <w:rsid w:val="00647832"/>
    <w:rsid w:val="006557CB"/>
    <w:rsid w:val="00656A63"/>
    <w:rsid w:val="00656CF9"/>
    <w:rsid w:val="006705D6"/>
    <w:rsid w:val="006C5614"/>
    <w:rsid w:val="006F08A1"/>
    <w:rsid w:val="006F4356"/>
    <w:rsid w:val="00701F9A"/>
    <w:rsid w:val="0075473A"/>
    <w:rsid w:val="007547DE"/>
    <w:rsid w:val="00756D7F"/>
    <w:rsid w:val="00767A8F"/>
    <w:rsid w:val="00774B54"/>
    <w:rsid w:val="00774C16"/>
    <w:rsid w:val="00786581"/>
    <w:rsid w:val="00786599"/>
    <w:rsid w:val="00787438"/>
    <w:rsid w:val="00792BCE"/>
    <w:rsid w:val="007A42B0"/>
    <w:rsid w:val="007A6AF3"/>
    <w:rsid w:val="007B4081"/>
    <w:rsid w:val="007B5B58"/>
    <w:rsid w:val="007C3EB2"/>
    <w:rsid w:val="007D2B72"/>
    <w:rsid w:val="007D4AC0"/>
    <w:rsid w:val="0080563F"/>
    <w:rsid w:val="00806DE7"/>
    <w:rsid w:val="00811662"/>
    <w:rsid w:val="00837FB0"/>
    <w:rsid w:val="0087164C"/>
    <w:rsid w:val="00883F79"/>
    <w:rsid w:val="008A3F72"/>
    <w:rsid w:val="008A7074"/>
    <w:rsid w:val="008C4452"/>
    <w:rsid w:val="00903A23"/>
    <w:rsid w:val="00905DAA"/>
    <w:rsid w:val="00921A22"/>
    <w:rsid w:val="00924084"/>
    <w:rsid w:val="00924B0C"/>
    <w:rsid w:val="00925E92"/>
    <w:rsid w:val="00934F04"/>
    <w:rsid w:val="0093735E"/>
    <w:rsid w:val="0097740B"/>
    <w:rsid w:val="00993207"/>
    <w:rsid w:val="009C577E"/>
    <w:rsid w:val="009E4B3C"/>
    <w:rsid w:val="009F7DE8"/>
    <w:rsid w:val="00A11871"/>
    <w:rsid w:val="00A458F4"/>
    <w:rsid w:val="00A73F7F"/>
    <w:rsid w:val="00A7796C"/>
    <w:rsid w:val="00A81BF1"/>
    <w:rsid w:val="00A91FBD"/>
    <w:rsid w:val="00A959BD"/>
    <w:rsid w:val="00AA51B2"/>
    <w:rsid w:val="00AA678F"/>
    <w:rsid w:val="00AC1655"/>
    <w:rsid w:val="00AE7103"/>
    <w:rsid w:val="00AF1B0C"/>
    <w:rsid w:val="00AF448D"/>
    <w:rsid w:val="00B02B30"/>
    <w:rsid w:val="00B03B9C"/>
    <w:rsid w:val="00B0489F"/>
    <w:rsid w:val="00B05639"/>
    <w:rsid w:val="00B109F2"/>
    <w:rsid w:val="00B24AE7"/>
    <w:rsid w:val="00B36E01"/>
    <w:rsid w:val="00B46C55"/>
    <w:rsid w:val="00B64965"/>
    <w:rsid w:val="00B8579B"/>
    <w:rsid w:val="00B92D36"/>
    <w:rsid w:val="00BA2343"/>
    <w:rsid w:val="00BA4844"/>
    <w:rsid w:val="00BD53EE"/>
    <w:rsid w:val="00BD6DC6"/>
    <w:rsid w:val="00BE2A4A"/>
    <w:rsid w:val="00BF3D18"/>
    <w:rsid w:val="00BF4E9D"/>
    <w:rsid w:val="00C10DB2"/>
    <w:rsid w:val="00C2719A"/>
    <w:rsid w:val="00C35855"/>
    <w:rsid w:val="00C402AC"/>
    <w:rsid w:val="00C47EEC"/>
    <w:rsid w:val="00C64019"/>
    <w:rsid w:val="00C74F09"/>
    <w:rsid w:val="00C76E71"/>
    <w:rsid w:val="00C8521C"/>
    <w:rsid w:val="00C86640"/>
    <w:rsid w:val="00C901A1"/>
    <w:rsid w:val="00C91962"/>
    <w:rsid w:val="00CA0872"/>
    <w:rsid w:val="00CA0C6D"/>
    <w:rsid w:val="00CB1FFC"/>
    <w:rsid w:val="00CB79A1"/>
    <w:rsid w:val="00CC39CD"/>
    <w:rsid w:val="00CC650A"/>
    <w:rsid w:val="00CD7760"/>
    <w:rsid w:val="00CF4BE9"/>
    <w:rsid w:val="00CF676C"/>
    <w:rsid w:val="00D15D89"/>
    <w:rsid w:val="00D16C14"/>
    <w:rsid w:val="00D32EF2"/>
    <w:rsid w:val="00D33293"/>
    <w:rsid w:val="00D53AC2"/>
    <w:rsid w:val="00D54D26"/>
    <w:rsid w:val="00D65A7D"/>
    <w:rsid w:val="00D92837"/>
    <w:rsid w:val="00D944CB"/>
    <w:rsid w:val="00DA0A04"/>
    <w:rsid w:val="00DA402D"/>
    <w:rsid w:val="00DC0C37"/>
    <w:rsid w:val="00DC0CC4"/>
    <w:rsid w:val="00DF01F7"/>
    <w:rsid w:val="00E0117F"/>
    <w:rsid w:val="00E22D42"/>
    <w:rsid w:val="00E2675F"/>
    <w:rsid w:val="00E375D3"/>
    <w:rsid w:val="00E4431A"/>
    <w:rsid w:val="00E51875"/>
    <w:rsid w:val="00E52F38"/>
    <w:rsid w:val="00E902AD"/>
    <w:rsid w:val="00EA58C1"/>
    <w:rsid w:val="00EB006A"/>
    <w:rsid w:val="00EB5ADB"/>
    <w:rsid w:val="00EB5CB6"/>
    <w:rsid w:val="00EB7507"/>
    <w:rsid w:val="00EF3808"/>
    <w:rsid w:val="00F11B80"/>
    <w:rsid w:val="00F3302D"/>
    <w:rsid w:val="00F42E4C"/>
    <w:rsid w:val="00F45D9A"/>
    <w:rsid w:val="00F514FD"/>
    <w:rsid w:val="00F51537"/>
    <w:rsid w:val="00F544ED"/>
    <w:rsid w:val="00F63596"/>
    <w:rsid w:val="00F74C21"/>
    <w:rsid w:val="00F91946"/>
    <w:rsid w:val="00FB4B37"/>
    <w:rsid w:val="00FC33BD"/>
    <w:rsid w:val="00FC7A47"/>
    <w:rsid w:val="00FD77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pt-BR" w:eastAsia="pt-BR"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style>
  <w:style w:type="paragraph" w:styleId="Ttulo1">
    <w:name w:val="heading 1"/>
    <w:basedOn w:val="Normal"/>
    <w:next w:val="Normal"/>
    <w:link w:val="Ttulo1Char"/>
    <w:qFormat/>
    <w:pPr>
      <w:keepNext/>
      <w:keepLines/>
      <w:spacing w:line="360" w:lineRule="auto"/>
      <w:ind w:left="720" w:hanging="360"/>
      <w:contextualSpacing/>
      <w:jc w:val="both"/>
      <w:outlineLvl w:val="0"/>
    </w:pPr>
    <w:rPr>
      <w:rFonts w:ascii="Arial" w:eastAsia="Arial" w:hAnsi="Arial" w:cs="Arial"/>
      <w:sz w:val="28"/>
      <w:szCs w:val="28"/>
    </w:rPr>
  </w:style>
  <w:style w:type="paragraph" w:styleId="Ttulo2">
    <w:name w:val="heading 2"/>
    <w:basedOn w:val="Normal"/>
    <w:next w:val="Normal"/>
    <w:link w:val="Ttulo2Char"/>
    <w:qFormat/>
    <w:pPr>
      <w:keepNext/>
      <w:keepLines/>
      <w:spacing w:line="360" w:lineRule="auto"/>
      <w:ind w:left="1080" w:hanging="720"/>
      <w:jc w:val="both"/>
      <w:outlineLvl w:val="1"/>
    </w:pPr>
    <w:rPr>
      <w:rFonts w:ascii="Arial" w:eastAsia="Arial" w:hAnsi="Arial" w:cs="Arial"/>
      <w:b/>
    </w:rPr>
  </w:style>
  <w:style w:type="paragraph" w:styleId="Ttulo3">
    <w:name w:val="heading 3"/>
    <w:basedOn w:val="Normal"/>
    <w:next w:val="Normal"/>
    <w:link w:val="Ttulo3Char"/>
    <w:qFormat/>
    <w:pPr>
      <w:keepNext/>
      <w:keepLines/>
      <w:ind w:left="993" w:hanging="720"/>
      <w:contextualSpacing/>
      <w:outlineLvl w:val="2"/>
    </w:pPr>
    <w:rPr>
      <w:rFonts w:ascii="Arial" w:eastAsia="Arial" w:hAnsi="Arial" w:cs="Arial"/>
      <w:b/>
    </w:rPr>
  </w:style>
  <w:style w:type="paragraph" w:styleId="Ttulo4">
    <w:name w:val="heading 4"/>
    <w:basedOn w:val="Normal"/>
    <w:next w:val="Normal"/>
    <w:link w:val="Ttulo4Char"/>
    <w:pPr>
      <w:keepNext/>
      <w:keepLines/>
      <w:tabs>
        <w:tab w:val="left" w:pos="0"/>
      </w:tabs>
      <w:ind w:left="1416"/>
      <w:outlineLvl w:val="3"/>
    </w:pPr>
    <w:rPr>
      <w:rFonts w:ascii="Arial" w:eastAsia="Arial" w:hAnsi="Arial" w:cs="Arial"/>
      <w:b/>
      <w:color w:val="FF6600"/>
    </w:rPr>
  </w:style>
  <w:style w:type="paragraph" w:styleId="Ttulo5">
    <w:name w:val="heading 5"/>
    <w:basedOn w:val="Normal"/>
    <w:next w:val="Normal"/>
    <w:link w:val="Ttulo5Char"/>
    <w:pPr>
      <w:keepNext/>
      <w:keepLines/>
      <w:tabs>
        <w:tab w:val="left" w:pos="0"/>
      </w:tabs>
      <w:spacing w:before="360" w:after="120"/>
      <w:outlineLvl w:val="4"/>
    </w:pPr>
    <w:rPr>
      <w:rFonts w:ascii="Arial" w:eastAsia="Arial" w:hAnsi="Arial" w:cs="Arial"/>
      <w:b/>
    </w:rPr>
  </w:style>
  <w:style w:type="paragraph" w:styleId="Ttulo6">
    <w:name w:val="heading 6"/>
    <w:basedOn w:val="Normal"/>
    <w:next w:val="Normal"/>
    <w:link w:val="Ttulo6Char"/>
    <w:pPr>
      <w:keepNext/>
      <w:keepLines/>
      <w:tabs>
        <w:tab w:val="left" w:pos="0"/>
      </w:tabs>
      <w:spacing w:before="360" w:after="120"/>
      <w:outlineLvl w:val="5"/>
    </w:pPr>
    <w:rPr>
      <w:rFonts w:ascii="Arial" w:eastAsia="Arial" w:hAnsi="Arial" w:cs="Arial"/>
      <w:b/>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pPr>
      <w:keepNext/>
      <w:keepLines/>
      <w:spacing w:before="360" w:after="120"/>
    </w:pPr>
    <w:rPr>
      <w:rFonts w:ascii="Arial" w:eastAsia="Arial" w:hAnsi="Arial" w:cs="Arial"/>
      <w:b/>
      <w:sz w:val="22"/>
      <w:szCs w:val="22"/>
    </w:rPr>
  </w:style>
  <w:style w:type="paragraph" w:styleId="Subttulo">
    <w:name w:val="Subtitle"/>
    <w:basedOn w:val="Normal"/>
    <w:next w:val="Normal"/>
    <w:link w:val="SubttuloChar"/>
    <w:pPr>
      <w:keepNext/>
      <w:keepLines/>
      <w:widowControl w:val="0"/>
      <w:spacing w:before="60" w:after="60"/>
      <w:ind w:left="-142" w:right="-108"/>
      <w:jc w:val="center"/>
    </w:pPr>
    <w:rPr>
      <w:b/>
      <w:i/>
      <w:color w:val="666666"/>
      <w:sz w:val="20"/>
      <w:szCs w:val="20"/>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C2719A"/>
    <w:rPr>
      <w:rFonts w:ascii="Tahoma" w:hAnsi="Tahoma" w:cs="Tahoma"/>
      <w:sz w:val="16"/>
      <w:szCs w:val="16"/>
    </w:rPr>
  </w:style>
  <w:style w:type="character" w:customStyle="1" w:styleId="TextodebaloChar">
    <w:name w:val="Texto de balão Char"/>
    <w:basedOn w:val="Fontepargpadro"/>
    <w:link w:val="Textodebalo"/>
    <w:uiPriority w:val="99"/>
    <w:semiHidden/>
    <w:rsid w:val="00C2719A"/>
    <w:rPr>
      <w:rFonts w:ascii="Tahoma" w:hAnsi="Tahoma" w:cs="Tahoma"/>
      <w:sz w:val="16"/>
      <w:szCs w:val="16"/>
    </w:rPr>
  </w:style>
  <w:style w:type="paragraph" w:styleId="Sumrio1">
    <w:name w:val="toc 1"/>
    <w:basedOn w:val="Normal"/>
    <w:next w:val="Normal"/>
    <w:autoRedefine/>
    <w:uiPriority w:val="39"/>
    <w:unhideWhenUsed/>
    <w:rsid w:val="00C2719A"/>
    <w:pPr>
      <w:spacing w:after="100"/>
    </w:pPr>
  </w:style>
  <w:style w:type="paragraph" w:styleId="Sumrio2">
    <w:name w:val="toc 2"/>
    <w:basedOn w:val="Normal"/>
    <w:next w:val="Normal"/>
    <w:autoRedefine/>
    <w:uiPriority w:val="39"/>
    <w:unhideWhenUsed/>
    <w:rsid w:val="00C2719A"/>
    <w:pPr>
      <w:spacing w:after="100"/>
      <w:ind w:left="240"/>
    </w:pPr>
  </w:style>
  <w:style w:type="paragraph" w:styleId="Sumrio3">
    <w:name w:val="toc 3"/>
    <w:basedOn w:val="Normal"/>
    <w:next w:val="Normal"/>
    <w:autoRedefine/>
    <w:uiPriority w:val="39"/>
    <w:unhideWhenUsed/>
    <w:rsid w:val="00C2719A"/>
    <w:pPr>
      <w:spacing w:after="100"/>
      <w:ind w:left="480"/>
    </w:pPr>
  </w:style>
  <w:style w:type="character" w:styleId="Hyperlink">
    <w:name w:val="Hyperlink"/>
    <w:basedOn w:val="Fontepargpadro"/>
    <w:uiPriority w:val="99"/>
    <w:unhideWhenUsed/>
    <w:rsid w:val="00C2719A"/>
    <w:rPr>
      <w:color w:val="0000FF" w:themeColor="hyperlink"/>
      <w:u w:val="single"/>
    </w:rPr>
  </w:style>
  <w:style w:type="paragraph" w:customStyle="1" w:styleId="Standard">
    <w:name w:val="Standard"/>
    <w:qFormat/>
    <w:rsid w:val="00CC39CD"/>
    <w:pPr>
      <w:widowControl w:val="0"/>
      <w:pBdr>
        <w:top w:val="none" w:sz="0" w:space="0" w:color="auto"/>
        <w:left w:val="none" w:sz="0" w:space="0" w:color="auto"/>
        <w:bottom w:val="none" w:sz="0" w:space="0" w:color="auto"/>
        <w:right w:val="none" w:sz="0" w:space="0" w:color="auto"/>
        <w:between w:val="none" w:sz="0" w:space="0" w:color="auto"/>
      </w:pBdr>
      <w:suppressAutoHyphens/>
      <w:autoSpaceDN w:val="0"/>
      <w:textAlignment w:val="baseline"/>
    </w:pPr>
    <w:rPr>
      <w:rFonts w:ascii="Liberation Serif" w:eastAsia="SimSun" w:hAnsi="Liberation Serif" w:cs="Mangal"/>
      <w:color w:val="auto"/>
      <w:kern w:val="3"/>
      <w:lang w:eastAsia="zh-CN" w:bidi="hi-IN"/>
    </w:rPr>
  </w:style>
  <w:style w:type="paragraph" w:styleId="Recuodecorpodetexto3">
    <w:name w:val="Body Text Indent 3"/>
    <w:basedOn w:val="Standard"/>
    <w:link w:val="Recuodecorpodetexto3Char"/>
    <w:rsid w:val="00CC39CD"/>
    <w:pPr>
      <w:spacing w:after="120"/>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CC39CD"/>
    <w:rPr>
      <w:color w:val="auto"/>
      <w:kern w:val="3"/>
      <w:sz w:val="16"/>
      <w:szCs w:val="16"/>
      <w:lang w:eastAsia="zh-CN" w:bidi="hi-IN"/>
    </w:rPr>
  </w:style>
  <w:style w:type="paragraph" w:styleId="Bibliografia">
    <w:name w:val="Bibliography"/>
    <w:basedOn w:val="Normal"/>
    <w:next w:val="Normal"/>
    <w:rsid w:val="00CC39CD"/>
    <w:pPr>
      <w:widowControl w:val="0"/>
      <w:pBdr>
        <w:top w:val="none" w:sz="0" w:space="0" w:color="auto"/>
        <w:left w:val="none" w:sz="0" w:space="0" w:color="auto"/>
        <w:bottom w:val="none" w:sz="0" w:space="0" w:color="auto"/>
        <w:right w:val="none" w:sz="0" w:space="0" w:color="auto"/>
        <w:between w:val="none" w:sz="0" w:space="0" w:color="auto"/>
      </w:pBdr>
      <w:suppressAutoHyphens/>
      <w:autoSpaceDN w:val="0"/>
      <w:textAlignment w:val="baseline"/>
    </w:pPr>
    <w:rPr>
      <w:rFonts w:ascii="Liberation Serif" w:eastAsia="SimSun" w:hAnsi="Liberation Serif" w:cs="Mangal"/>
      <w:color w:val="auto"/>
      <w:kern w:val="3"/>
      <w:szCs w:val="21"/>
      <w:lang w:eastAsia="zh-CN" w:bidi="hi-IN"/>
    </w:rPr>
  </w:style>
  <w:style w:type="paragraph" w:customStyle="1" w:styleId="BodyTextIndent31">
    <w:name w:val="Body Text Indent 31"/>
    <w:basedOn w:val="Standard"/>
    <w:rsid w:val="00CC39CD"/>
    <w:pPr>
      <w:spacing w:after="120" w:line="100" w:lineRule="atLeast"/>
      <w:ind w:left="283"/>
    </w:pPr>
  </w:style>
  <w:style w:type="numbering" w:customStyle="1" w:styleId="WW8Num48">
    <w:name w:val="WW8Num48"/>
    <w:basedOn w:val="Semlista"/>
    <w:rsid w:val="00CC39CD"/>
    <w:pPr>
      <w:numPr>
        <w:numId w:val="7"/>
      </w:numPr>
    </w:pPr>
  </w:style>
  <w:style w:type="numbering" w:customStyle="1" w:styleId="WW8Num59">
    <w:name w:val="WW8Num59"/>
    <w:basedOn w:val="Semlista"/>
    <w:rsid w:val="00CC39CD"/>
    <w:pPr>
      <w:numPr>
        <w:numId w:val="8"/>
      </w:numPr>
    </w:pPr>
  </w:style>
  <w:style w:type="paragraph" w:customStyle="1" w:styleId="Textbody">
    <w:name w:val="Text body"/>
    <w:basedOn w:val="Standard"/>
    <w:rsid w:val="00CC39CD"/>
    <w:pPr>
      <w:spacing w:after="140" w:line="288" w:lineRule="auto"/>
    </w:pPr>
  </w:style>
  <w:style w:type="numbering" w:customStyle="1" w:styleId="WWNum2">
    <w:name w:val="WWNum2"/>
    <w:basedOn w:val="Semlista"/>
    <w:rsid w:val="00CC39CD"/>
    <w:pPr>
      <w:numPr>
        <w:numId w:val="9"/>
      </w:numPr>
    </w:pPr>
  </w:style>
  <w:style w:type="character" w:styleId="nfase">
    <w:name w:val="Emphasis"/>
    <w:qFormat/>
    <w:rsid w:val="00CC39CD"/>
    <w:rPr>
      <w:i/>
      <w:iCs/>
    </w:rPr>
  </w:style>
  <w:style w:type="character" w:customStyle="1" w:styleId="apple-converted-space">
    <w:name w:val="apple-converted-space"/>
    <w:basedOn w:val="Fontepargpadro"/>
    <w:rsid w:val="00CC39CD"/>
  </w:style>
  <w:style w:type="paragraph" w:styleId="PargrafodaLista">
    <w:name w:val="List Paragraph"/>
    <w:basedOn w:val="Normal"/>
    <w:uiPriority w:val="34"/>
    <w:qFormat/>
    <w:rsid w:val="00CC39CD"/>
    <w:pPr>
      <w:widowControl w:val="0"/>
      <w:pBdr>
        <w:top w:val="none" w:sz="0" w:space="0" w:color="auto"/>
        <w:left w:val="none" w:sz="0" w:space="0" w:color="auto"/>
        <w:bottom w:val="none" w:sz="0" w:space="0" w:color="auto"/>
        <w:right w:val="none" w:sz="0" w:space="0" w:color="auto"/>
        <w:between w:val="none" w:sz="0" w:space="0" w:color="auto"/>
      </w:pBdr>
      <w:suppressAutoHyphens/>
      <w:autoSpaceDN w:val="0"/>
      <w:ind w:left="720"/>
      <w:contextualSpacing/>
      <w:textAlignment w:val="baseline"/>
    </w:pPr>
    <w:rPr>
      <w:rFonts w:ascii="Liberation Serif" w:eastAsia="SimSun" w:hAnsi="Liberation Serif" w:cs="Mangal"/>
      <w:color w:val="auto"/>
      <w:kern w:val="3"/>
      <w:szCs w:val="21"/>
      <w:lang w:eastAsia="zh-CN" w:bidi="hi-IN"/>
    </w:rPr>
  </w:style>
  <w:style w:type="character" w:customStyle="1" w:styleId="StrongEmphasis">
    <w:name w:val="Strong Emphasis"/>
    <w:rsid w:val="00CC39CD"/>
    <w:rPr>
      <w:b/>
      <w:bCs/>
    </w:rPr>
  </w:style>
  <w:style w:type="character" w:customStyle="1" w:styleId="Ttulo2Char">
    <w:name w:val="Título 2 Char"/>
    <w:basedOn w:val="Fontepargpadro"/>
    <w:link w:val="Ttulo2"/>
    <w:rsid w:val="00CC39CD"/>
    <w:rPr>
      <w:rFonts w:ascii="Arial" w:eastAsia="Arial" w:hAnsi="Arial" w:cs="Arial"/>
      <w:b/>
    </w:rPr>
  </w:style>
  <w:style w:type="character" w:customStyle="1" w:styleId="Ttulo3Char">
    <w:name w:val="Título 3 Char"/>
    <w:basedOn w:val="Fontepargpadro"/>
    <w:link w:val="Ttulo3"/>
    <w:rsid w:val="00CC39CD"/>
    <w:rPr>
      <w:rFonts w:ascii="Arial" w:eastAsia="Arial" w:hAnsi="Arial" w:cs="Arial"/>
      <w:b/>
    </w:rPr>
  </w:style>
  <w:style w:type="paragraph" w:styleId="Corpodetexto">
    <w:name w:val="Body Text"/>
    <w:basedOn w:val="Normal"/>
    <w:link w:val="CorpodetextoChar"/>
    <w:uiPriority w:val="99"/>
    <w:semiHidden/>
    <w:unhideWhenUsed/>
    <w:rsid w:val="00CC39CD"/>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after="120"/>
      <w:textAlignment w:val="baseline"/>
    </w:pPr>
    <w:rPr>
      <w:rFonts w:ascii="Liberation Serif" w:eastAsia="SimSun" w:hAnsi="Liberation Serif" w:cs="Mangal"/>
      <w:color w:val="auto"/>
      <w:kern w:val="3"/>
      <w:szCs w:val="21"/>
      <w:lang w:eastAsia="zh-CN" w:bidi="hi-IN"/>
    </w:rPr>
  </w:style>
  <w:style w:type="character" w:customStyle="1" w:styleId="CorpodetextoChar">
    <w:name w:val="Corpo de texto Char"/>
    <w:basedOn w:val="Fontepargpadro"/>
    <w:link w:val="Corpodetexto"/>
    <w:uiPriority w:val="99"/>
    <w:semiHidden/>
    <w:rsid w:val="00CC39CD"/>
    <w:rPr>
      <w:rFonts w:ascii="Liberation Serif" w:eastAsia="SimSun" w:hAnsi="Liberation Serif" w:cs="Mangal"/>
      <w:color w:val="auto"/>
      <w:kern w:val="3"/>
      <w:szCs w:val="21"/>
      <w:lang w:eastAsia="zh-CN" w:bidi="hi-IN"/>
    </w:rPr>
  </w:style>
  <w:style w:type="character" w:customStyle="1" w:styleId="LinkdaInternet">
    <w:name w:val="Link da Internet"/>
    <w:basedOn w:val="Fontepargpadro"/>
    <w:uiPriority w:val="99"/>
    <w:unhideWhenUsed/>
    <w:rsid w:val="00CC39CD"/>
    <w:rPr>
      <w:color w:val="0000FF" w:themeColor="hyperlink"/>
      <w:u w:val="single"/>
    </w:rPr>
  </w:style>
  <w:style w:type="paragraph" w:styleId="NormalWeb">
    <w:name w:val="Normal (Web)"/>
    <w:basedOn w:val="Normal"/>
    <w:uiPriority w:val="99"/>
    <w:unhideWhenUsed/>
    <w:rsid w:val="00CC39C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Ttulo1Char">
    <w:name w:val="Título 1 Char"/>
    <w:basedOn w:val="Fontepargpadro"/>
    <w:link w:val="Ttulo1"/>
    <w:rsid w:val="00CC39CD"/>
    <w:rPr>
      <w:rFonts w:ascii="Arial" w:eastAsia="Arial" w:hAnsi="Arial" w:cs="Arial"/>
      <w:sz w:val="28"/>
      <w:szCs w:val="28"/>
    </w:rPr>
  </w:style>
  <w:style w:type="paragraph" w:styleId="Cabealho">
    <w:name w:val="header"/>
    <w:basedOn w:val="Normal"/>
    <w:link w:val="CabealhoChar"/>
    <w:unhideWhenUsed/>
    <w:rsid w:val="00B109F2"/>
    <w:pPr>
      <w:tabs>
        <w:tab w:val="center" w:pos="4252"/>
        <w:tab w:val="right" w:pos="8504"/>
      </w:tabs>
    </w:pPr>
  </w:style>
  <w:style w:type="character" w:customStyle="1" w:styleId="CabealhoChar">
    <w:name w:val="Cabeçalho Char"/>
    <w:basedOn w:val="Fontepargpadro"/>
    <w:link w:val="Cabealho"/>
    <w:rsid w:val="00B109F2"/>
  </w:style>
  <w:style w:type="paragraph" w:styleId="Rodap">
    <w:name w:val="footer"/>
    <w:basedOn w:val="Normal"/>
    <w:link w:val="RodapChar"/>
    <w:uiPriority w:val="99"/>
    <w:unhideWhenUsed/>
    <w:rsid w:val="00B109F2"/>
    <w:pPr>
      <w:tabs>
        <w:tab w:val="center" w:pos="4252"/>
        <w:tab w:val="right" w:pos="8504"/>
      </w:tabs>
    </w:pPr>
  </w:style>
  <w:style w:type="character" w:customStyle="1" w:styleId="RodapChar">
    <w:name w:val="Rodapé Char"/>
    <w:basedOn w:val="Fontepargpadro"/>
    <w:link w:val="Rodap"/>
    <w:uiPriority w:val="99"/>
    <w:rsid w:val="00B109F2"/>
  </w:style>
  <w:style w:type="paragraph" w:styleId="Textodenotaderodap">
    <w:name w:val="footnote text"/>
    <w:basedOn w:val="Normal"/>
    <w:link w:val="TextodenotaderodapChar"/>
    <w:uiPriority w:val="99"/>
    <w:semiHidden/>
    <w:unhideWhenUsed/>
    <w:rsid w:val="00C901A1"/>
    <w:rPr>
      <w:sz w:val="20"/>
      <w:szCs w:val="20"/>
    </w:rPr>
  </w:style>
  <w:style w:type="character" w:customStyle="1" w:styleId="TextodenotaderodapChar">
    <w:name w:val="Texto de nota de rodapé Char"/>
    <w:basedOn w:val="Fontepargpadro"/>
    <w:link w:val="Textodenotaderodap"/>
    <w:uiPriority w:val="99"/>
    <w:semiHidden/>
    <w:rsid w:val="00C901A1"/>
    <w:rPr>
      <w:sz w:val="20"/>
      <w:szCs w:val="20"/>
    </w:rPr>
  </w:style>
  <w:style w:type="character" w:styleId="Refdenotaderodap">
    <w:name w:val="footnote reference"/>
    <w:basedOn w:val="Fontepargpadro"/>
    <w:uiPriority w:val="99"/>
    <w:semiHidden/>
    <w:unhideWhenUsed/>
    <w:rsid w:val="00C901A1"/>
    <w:rPr>
      <w:vertAlign w:val="superscript"/>
    </w:rPr>
  </w:style>
  <w:style w:type="paragraph" w:styleId="Legenda">
    <w:name w:val="caption"/>
    <w:basedOn w:val="Normal"/>
    <w:next w:val="Normal"/>
    <w:uiPriority w:val="35"/>
    <w:unhideWhenUsed/>
    <w:qFormat/>
    <w:rsid w:val="00087253"/>
    <w:pPr>
      <w:spacing w:after="200"/>
    </w:pPr>
    <w:rPr>
      <w:b/>
      <w:bCs/>
      <w:color w:val="4F81BD" w:themeColor="accent1"/>
      <w:sz w:val="18"/>
      <w:szCs w:val="18"/>
    </w:rPr>
  </w:style>
  <w:style w:type="character" w:customStyle="1" w:styleId="Ttulo4Char">
    <w:name w:val="Título 4 Char"/>
    <w:basedOn w:val="Fontepargpadro"/>
    <w:link w:val="Ttulo4"/>
    <w:rsid w:val="00535F73"/>
    <w:rPr>
      <w:rFonts w:ascii="Arial" w:eastAsia="Arial" w:hAnsi="Arial" w:cs="Arial"/>
      <w:b/>
      <w:color w:val="FF6600"/>
    </w:rPr>
  </w:style>
  <w:style w:type="character" w:customStyle="1" w:styleId="Ttulo5Char">
    <w:name w:val="Título 5 Char"/>
    <w:basedOn w:val="Fontepargpadro"/>
    <w:link w:val="Ttulo5"/>
    <w:rsid w:val="00535F73"/>
    <w:rPr>
      <w:rFonts w:ascii="Arial" w:eastAsia="Arial" w:hAnsi="Arial" w:cs="Arial"/>
      <w:b/>
    </w:rPr>
  </w:style>
  <w:style w:type="character" w:customStyle="1" w:styleId="Ttulo6Char">
    <w:name w:val="Título 6 Char"/>
    <w:basedOn w:val="Fontepargpadro"/>
    <w:link w:val="Ttulo6"/>
    <w:rsid w:val="00535F73"/>
    <w:rPr>
      <w:rFonts w:ascii="Arial" w:eastAsia="Arial" w:hAnsi="Arial" w:cs="Arial"/>
      <w:b/>
      <w:sz w:val="21"/>
      <w:szCs w:val="21"/>
    </w:rPr>
  </w:style>
  <w:style w:type="character" w:customStyle="1" w:styleId="TtuloChar">
    <w:name w:val="Título Char"/>
    <w:basedOn w:val="Fontepargpadro"/>
    <w:link w:val="Ttulo"/>
    <w:rsid w:val="00535F73"/>
    <w:rPr>
      <w:rFonts w:ascii="Arial" w:eastAsia="Arial" w:hAnsi="Arial" w:cs="Arial"/>
      <w:b/>
      <w:sz w:val="22"/>
      <w:szCs w:val="22"/>
    </w:rPr>
  </w:style>
  <w:style w:type="character" w:customStyle="1" w:styleId="SubttuloChar">
    <w:name w:val="Subtítulo Char"/>
    <w:basedOn w:val="Fontepargpadro"/>
    <w:link w:val="Subttulo"/>
    <w:rsid w:val="00535F73"/>
    <w:rPr>
      <w:b/>
      <w:i/>
      <w:color w:val="666666"/>
      <w:sz w:val="20"/>
      <w:szCs w:val="20"/>
    </w:rPr>
  </w:style>
  <w:style w:type="character" w:customStyle="1" w:styleId="apple-tab-span">
    <w:name w:val="apple-tab-span"/>
    <w:basedOn w:val="Fontepargpadro"/>
    <w:rsid w:val="004070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style>
  <w:style w:type="paragraph" w:styleId="Ttulo1">
    <w:name w:val="heading 1"/>
    <w:basedOn w:val="Normal"/>
    <w:next w:val="Normal"/>
    <w:link w:val="Ttulo1Char"/>
    <w:qFormat/>
    <w:pPr>
      <w:keepNext/>
      <w:keepLines/>
      <w:spacing w:line="360" w:lineRule="auto"/>
      <w:ind w:left="720" w:hanging="360"/>
      <w:contextualSpacing/>
      <w:jc w:val="both"/>
      <w:outlineLvl w:val="0"/>
    </w:pPr>
    <w:rPr>
      <w:rFonts w:ascii="Arial" w:eastAsia="Arial" w:hAnsi="Arial" w:cs="Arial"/>
      <w:sz w:val="28"/>
      <w:szCs w:val="28"/>
    </w:rPr>
  </w:style>
  <w:style w:type="paragraph" w:styleId="Ttulo2">
    <w:name w:val="heading 2"/>
    <w:basedOn w:val="Normal"/>
    <w:next w:val="Normal"/>
    <w:link w:val="Ttulo2Char"/>
    <w:qFormat/>
    <w:pPr>
      <w:keepNext/>
      <w:keepLines/>
      <w:spacing w:line="360" w:lineRule="auto"/>
      <w:ind w:left="1080" w:hanging="720"/>
      <w:jc w:val="both"/>
      <w:outlineLvl w:val="1"/>
    </w:pPr>
    <w:rPr>
      <w:rFonts w:ascii="Arial" w:eastAsia="Arial" w:hAnsi="Arial" w:cs="Arial"/>
      <w:b/>
    </w:rPr>
  </w:style>
  <w:style w:type="paragraph" w:styleId="Ttulo3">
    <w:name w:val="heading 3"/>
    <w:basedOn w:val="Normal"/>
    <w:next w:val="Normal"/>
    <w:link w:val="Ttulo3Char"/>
    <w:qFormat/>
    <w:pPr>
      <w:keepNext/>
      <w:keepLines/>
      <w:ind w:left="993" w:hanging="720"/>
      <w:contextualSpacing/>
      <w:outlineLvl w:val="2"/>
    </w:pPr>
    <w:rPr>
      <w:rFonts w:ascii="Arial" w:eastAsia="Arial" w:hAnsi="Arial" w:cs="Arial"/>
      <w:b/>
    </w:rPr>
  </w:style>
  <w:style w:type="paragraph" w:styleId="Ttulo4">
    <w:name w:val="heading 4"/>
    <w:basedOn w:val="Normal"/>
    <w:next w:val="Normal"/>
    <w:link w:val="Ttulo4Char"/>
    <w:pPr>
      <w:keepNext/>
      <w:keepLines/>
      <w:tabs>
        <w:tab w:val="left" w:pos="0"/>
      </w:tabs>
      <w:ind w:left="1416"/>
      <w:outlineLvl w:val="3"/>
    </w:pPr>
    <w:rPr>
      <w:rFonts w:ascii="Arial" w:eastAsia="Arial" w:hAnsi="Arial" w:cs="Arial"/>
      <w:b/>
      <w:color w:val="FF6600"/>
    </w:rPr>
  </w:style>
  <w:style w:type="paragraph" w:styleId="Ttulo5">
    <w:name w:val="heading 5"/>
    <w:basedOn w:val="Normal"/>
    <w:next w:val="Normal"/>
    <w:link w:val="Ttulo5Char"/>
    <w:pPr>
      <w:keepNext/>
      <w:keepLines/>
      <w:tabs>
        <w:tab w:val="left" w:pos="0"/>
      </w:tabs>
      <w:spacing w:before="360" w:after="120"/>
      <w:outlineLvl w:val="4"/>
    </w:pPr>
    <w:rPr>
      <w:rFonts w:ascii="Arial" w:eastAsia="Arial" w:hAnsi="Arial" w:cs="Arial"/>
      <w:b/>
    </w:rPr>
  </w:style>
  <w:style w:type="paragraph" w:styleId="Ttulo6">
    <w:name w:val="heading 6"/>
    <w:basedOn w:val="Normal"/>
    <w:next w:val="Normal"/>
    <w:link w:val="Ttulo6Char"/>
    <w:pPr>
      <w:keepNext/>
      <w:keepLines/>
      <w:tabs>
        <w:tab w:val="left" w:pos="0"/>
      </w:tabs>
      <w:spacing w:before="360" w:after="120"/>
      <w:outlineLvl w:val="5"/>
    </w:pPr>
    <w:rPr>
      <w:rFonts w:ascii="Arial" w:eastAsia="Arial" w:hAnsi="Arial" w:cs="Arial"/>
      <w:b/>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pPr>
      <w:keepNext/>
      <w:keepLines/>
      <w:spacing w:before="360" w:after="120"/>
    </w:pPr>
    <w:rPr>
      <w:rFonts w:ascii="Arial" w:eastAsia="Arial" w:hAnsi="Arial" w:cs="Arial"/>
      <w:b/>
      <w:sz w:val="22"/>
      <w:szCs w:val="22"/>
    </w:rPr>
  </w:style>
  <w:style w:type="paragraph" w:styleId="Subttulo">
    <w:name w:val="Subtitle"/>
    <w:basedOn w:val="Normal"/>
    <w:next w:val="Normal"/>
    <w:link w:val="SubttuloChar"/>
    <w:pPr>
      <w:keepNext/>
      <w:keepLines/>
      <w:widowControl w:val="0"/>
      <w:spacing w:before="60" w:after="60"/>
      <w:ind w:left="-142" w:right="-108"/>
      <w:jc w:val="center"/>
    </w:pPr>
    <w:rPr>
      <w:b/>
      <w:i/>
      <w:color w:val="666666"/>
      <w:sz w:val="20"/>
      <w:szCs w:val="20"/>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C2719A"/>
    <w:rPr>
      <w:rFonts w:ascii="Tahoma" w:hAnsi="Tahoma" w:cs="Tahoma"/>
      <w:sz w:val="16"/>
      <w:szCs w:val="16"/>
    </w:rPr>
  </w:style>
  <w:style w:type="character" w:customStyle="1" w:styleId="TextodebaloChar">
    <w:name w:val="Texto de balão Char"/>
    <w:basedOn w:val="Fontepargpadro"/>
    <w:link w:val="Textodebalo"/>
    <w:uiPriority w:val="99"/>
    <w:semiHidden/>
    <w:rsid w:val="00C2719A"/>
    <w:rPr>
      <w:rFonts w:ascii="Tahoma" w:hAnsi="Tahoma" w:cs="Tahoma"/>
      <w:sz w:val="16"/>
      <w:szCs w:val="16"/>
    </w:rPr>
  </w:style>
  <w:style w:type="paragraph" w:styleId="Sumrio1">
    <w:name w:val="toc 1"/>
    <w:basedOn w:val="Normal"/>
    <w:next w:val="Normal"/>
    <w:autoRedefine/>
    <w:uiPriority w:val="39"/>
    <w:unhideWhenUsed/>
    <w:rsid w:val="00C2719A"/>
    <w:pPr>
      <w:spacing w:after="100"/>
    </w:pPr>
  </w:style>
  <w:style w:type="paragraph" w:styleId="Sumrio2">
    <w:name w:val="toc 2"/>
    <w:basedOn w:val="Normal"/>
    <w:next w:val="Normal"/>
    <w:autoRedefine/>
    <w:uiPriority w:val="39"/>
    <w:unhideWhenUsed/>
    <w:rsid w:val="00C2719A"/>
    <w:pPr>
      <w:spacing w:after="100"/>
      <w:ind w:left="240"/>
    </w:pPr>
  </w:style>
  <w:style w:type="paragraph" w:styleId="Sumrio3">
    <w:name w:val="toc 3"/>
    <w:basedOn w:val="Normal"/>
    <w:next w:val="Normal"/>
    <w:autoRedefine/>
    <w:uiPriority w:val="39"/>
    <w:unhideWhenUsed/>
    <w:rsid w:val="00C2719A"/>
    <w:pPr>
      <w:spacing w:after="100"/>
      <w:ind w:left="480"/>
    </w:pPr>
  </w:style>
  <w:style w:type="character" w:styleId="Hyperlink">
    <w:name w:val="Hyperlink"/>
    <w:basedOn w:val="Fontepargpadro"/>
    <w:uiPriority w:val="99"/>
    <w:unhideWhenUsed/>
    <w:rsid w:val="00C2719A"/>
    <w:rPr>
      <w:color w:val="0000FF" w:themeColor="hyperlink"/>
      <w:u w:val="single"/>
    </w:rPr>
  </w:style>
  <w:style w:type="paragraph" w:customStyle="1" w:styleId="Standard">
    <w:name w:val="Standard"/>
    <w:qFormat/>
    <w:rsid w:val="00CC39CD"/>
    <w:pPr>
      <w:widowControl w:val="0"/>
      <w:pBdr>
        <w:top w:val="none" w:sz="0" w:space="0" w:color="auto"/>
        <w:left w:val="none" w:sz="0" w:space="0" w:color="auto"/>
        <w:bottom w:val="none" w:sz="0" w:space="0" w:color="auto"/>
        <w:right w:val="none" w:sz="0" w:space="0" w:color="auto"/>
        <w:between w:val="none" w:sz="0" w:space="0" w:color="auto"/>
      </w:pBdr>
      <w:suppressAutoHyphens/>
      <w:autoSpaceDN w:val="0"/>
      <w:textAlignment w:val="baseline"/>
    </w:pPr>
    <w:rPr>
      <w:rFonts w:ascii="Liberation Serif" w:eastAsia="SimSun" w:hAnsi="Liberation Serif" w:cs="Mangal"/>
      <w:color w:val="auto"/>
      <w:kern w:val="3"/>
      <w:lang w:eastAsia="zh-CN" w:bidi="hi-IN"/>
    </w:rPr>
  </w:style>
  <w:style w:type="paragraph" w:styleId="Recuodecorpodetexto3">
    <w:name w:val="Body Text Indent 3"/>
    <w:basedOn w:val="Standard"/>
    <w:link w:val="Recuodecorpodetexto3Char"/>
    <w:rsid w:val="00CC39CD"/>
    <w:pPr>
      <w:spacing w:after="120"/>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CC39CD"/>
    <w:rPr>
      <w:color w:val="auto"/>
      <w:kern w:val="3"/>
      <w:sz w:val="16"/>
      <w:szCs w:val="16"/>
      <w:lang w:eastAsia="zh-CN" w:bidi="hi-IN"/>
    </w:rPr>
  </w:style>
  <w:style w:type="paragraph" w:styleId="Bibliografia">
    <w:name w:val="Bibliography"/>
    <w:basedOn w:val="Normal"/>
    <w:next w:val="Normal"/>
    <w:rsid w:val="00CC39CD"/>
    <w:pPr>
      <w:widowControl w:val="0"/>
      <w:pBdr>
        <w:top w:val="none" w:sz="0" w:space="0" w:color="auto"/>
        <w:left w:val="none" w:sz="0" w:space="0" w:color="auto"/>
        <w:bottom w:val="none" w:sz="0" w:space="0" w:color="auto"/>
        <w:right w:val="none" w:sz="0" w:space="0" w:color="auto"/>
        <w:between w:val="none" w:sz="0" w:space="0" w:color="auto"/>
      </w:pBdr>
      <w:suppressAutoHyphens/>
      <w:autoSpaceDN w:val="0"/>
      <w:textAlignment w:val="baseline"/>
    </w:pPr>
    <w:rPr>
      <w:rFonts w:ascii="Liberation Serif" w:eastAsia="SimSun" w:hAnsi="Liberation Serif" w:cs="Mangal"/>
      <w:color w:val="auto"/>
      <w:kern w:val="3"/>
      <w:szCs w:val="21"/>
      <w:lang w:eastAsia="zh-CN" w:bidi="hi-IN"/>
    </w:rPr>
  </w:style>
  <w:style w:type="paragraph" w:customStyle="1" w:styleId="BodyTextIndent31">
    <w:name w:val="Body Text Indent 31"/>
    <w:basedOn w:val="Standard"/>
    <w:rsid w:val="00CC39CD"/>
    <w:pPr>
      <w:spacing w:after="120" w:line="100" w:lineRule="atLeast"/>
      <w:ind w:left="283"/>
    </w:pPr>
  </w:style>
  <w:style w:type="numbering" w:customStyle="1" w:styleId="WW8Num48">
    <w:name w:val="WW8Num48"/>
    <w:basedOn w:val="Semlista"/>
    <w:rsid w:val="00CC39CD"/>
    <w:pPr>
      <w:numPr>
        <w:numId w:val="7"/>
      </w:numPr>
    </w:pPr>
  </w:style>
  <w:style w:type="numbering" w:customStyle="1" w:styleId="WW8Num59">
    <w:name w:val="WW8Num59"/>
    <w:basedOn w:val="Semlista"/>
    <w:rsid w:val="00CC39CD"/>
    <w:pPr>
      <w:numPr>
        <w:numId w:val="8"/>
      </w:numPr>
    </w:pPr>
  </w:style>
  <w:style w:type="paragraph" w:customStyle="1" w:styleId="Textbody">
    <w:name w:val="Text body"/>
    <w:basedOn w:val="Standard"/>
    <w:rsid w:val="00CC39CD"/>
    <w:pPr>
      <w:spacing w:after="140" w:line="288" w:lineRule="auto"/>
    </w:pPr>
  </w:style>
  <w:style w:type="numbering" w:customStyle="1" w:styleId="WWNum2">
    <w:name w:val="WWNum2"/>
    <w:basedOn w:val="Semlista"/>
    <w:rsid w:val="00CC39CD"/>
    <w:pPr>
      <w:numPr>
        <w:numId w:val="9"/>
      </w:numPr>
    </w:pPr>
  </w:style>
  <w:style w:type="character" w:styleId="nfase">
    <w:name w:val="Emphasis"/>
    <w:qFormat/>
    <w:rsid w:val="00CC39CD"/>
    <w:rPr>
      <w:i/>
      <w:iCs/>
    </w:rPr>
  </w:style>
  <w:style w:type="character" w:customStyle="1" w:styleId="apple-converted-space">
    <w:name w:val="apple-converted-space"/>
    <w:basedOn w:val="Fontepargpadro"/>
    <w:rsid w:val="00CC39CD"/>
  </w:style>
  <w:style w:type="paragraph" w:styleId="PargrafodaLista">
    <w:name w:val="List Paragraph"/>
    <w:basedOn w:val="Normal"/>
    <w:uiPriority w:val="34"/>
    <w:qFormat/>
    <w:rsid w:val="00CC39CD"/>
    <w:pPr>
      <w:widowControl w:val="0"/>
      <w:pBdr>
        <w:top w:val="none" w:sz="0" w:space="0" w:color="auto"/>
        <w:left w:val="none" w:sz="0" w:space="0" w:color="auto"/>
        <w:bottom w:val="none" w:sz="0" w:space="0" w:color="auto"/>
        <w:right w:val="none" w:sz="0" w:space="0" w:color="auto"/>
        <w:between w:val="none" w:sz="0" w:space="0" w:color="auto"/>
      </w:pBdr>
      <w:suppressAutoHyphens/>
      <w:autoSpaceDN w:val="0"/>
      <w:ind w:left="720"/>
      <w:contextualSpacing/>
      <w:textAlignment w:val="baseline"/>
    </w:pPr>
    <w:rPr>
      <w:rFonts w:ascii="Liberation Serif" w:eastAsia="SimSun" w:hAnsi="Liberation Serif" w:cs="Mangal"/>
      <w:color w:val="auto"/>
      <w:kern w:val="3"/>
      <w:szCs w:val="21"/>
      <w:lang w:eastAsia="zh-CN" w:bidi="hi-IN"/>
    </w:rPr>
  </w:style>
  <w:style w:type="character" w:customStyle="1" w:styleId="StrongEmphasis">
    <w:name w:val="Strong Emphasis"/>
    <w:rsid w:val="00CC39CD"/>
    <w:rPr>
      <w:b/>
      <w:bCs/>
    </w:rPr>
  </w:style>
  <w:style w:type="character" w:customStyle="1" w:styleId="Ttulo2Char">
    <w:name w:val="Título 2 Char"/>
    <w:basedOn w:val="Fontepargpadro"/>
    <w:link w:val="Ttulo2"/>
    <w:rsid w:val="00CC39CD"/>
    <w:rPr>
      <w:rFonts w:ascii="Arial" w:eastAsia="Arial" w:hAnsi="Arial" w:cs="Arial"/>
      <w:b/>
    </w:rPr>
  </w:style>
  <w:style w:type="character" w:customStyle="1" w:styleId="Ttulo3Char">
    <w:name w:val="Título 3 Char"/>
    <w:basedOn w:val="Fontepargpadro"/>
    <w:link w:val="Ttulo3"/>
    <w:rsid w:val="00CC39CD"/>
    <w:rPr>
      <w:rFonts w:ascii="Arial" w:eastAsia="Arial" w:hAnsi="Arial" w:cs="Arial"/>
      <w:b/>
    </w:rPr>
  </w:style>
  <w:style w:type="paragraph" w:styleId="Corpodetexto">
    <w:name w:val="Body Text"/>
    <w:basedOn w:val="Normal"/>
    <w:link w:val="CorpodetextoChar"/>
    <w:uiPriority w:val="99"/>
    <w:semiHidden/>
    <w:unhideWhenUsed/>
    <w:rsid w:val="00CC39CD"/>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after="120"/>
      <w:textAlignment w:val="baseline"/>
    </w:pPr>
    <w:rPr>
      <w:rFonts w:ascii="Liberation Serif" w:eastAsia="SimSun" w:hAnsi="Liberation Serif" w:cs="Mangal"/>
      <w:color w:val="auto"/>
      <w:kern w:val="3"/>
      <w:szCs w:val="21"/>
      <w:lang w:eastAsia="zh-CN" w:bidi="hi-IN"/>
    </w:rPr>
  </w:style>
  <w:style w:type="character" w:customStyle="1" w:styleId="CorpodetextoChar">
    <w:name w:val="Corpo de texto Char"/>
    <w:basedOn w:val="Fontepargpadro"/>
    <w:link w:val="Corpodetexto"/>
    <w:uiPriority w:val="99"/>
    <w:semiHidden/>
    <w:rsid w:val="00CC39CD"/>
    <w:rPr>
      <w:rFonts w:ascii="Liberation Serif" w:eastAsia="SimSun" w:hAnsi="Liberation Serif" w:cs="Mangal"/>
      <w:color w:val="auto"/>
      <w:kern w:val="3"/>
      <w:szCs w:val="21"/>
      <w:lang w:eastAsia="zh-CN" w:bidi="hi-IN"/>
    </w:rPr>
  </w:style>
  <w:style w:type="character" w:customStyle="1" w:styleId="LinkdaInternet">
    <w:name w:val="Link da Internet"/>
    <w:basedOn w:val="Fontepargpadro"/>
    <w:uiPriority w:val="99"/>
    <w:unhideWhenUsed/>
    <w:rsid w:val="00CC39CD"/>
    <w:rPr>
      <w:color w:val="0000FF" w:themeColor="hyperlink"/>
      <w:u w:val="single"/>
    </w:rPr>
  </w:style>
  <w:style w:type="paragraph" w:styleId="NormalWeb">
    <w:name w:val="Normal (Web)"/>
    <w:basedOn w:val="Normal"/>
    <w:uiPriority w:val="99"/>
    <w:unhideWhenUsed/>
    <w:rsid w:val="00CC39C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Ttulo1Char">
    <w:name w:val="Título 1 Char"/>
    <w:basedOn w:val="Fontepargpadro"/>
    <w:link w:val="Ttulo1"/>
    <w:rsid w:val="00CC39CD"/>
    <w:rPr>
      <w:rFonts w:ascii="Arial" w:eastAsia="Arial" w:hAnsi="Arial" w:cs="Arial"/>
      <w:sz w:val="28"/>
      <w:szCs w:val="28"/>
    </w:rPr>
  </w:style>
  <w:style w:type="paragraph" w:styleId="Cabealho">
    <w:name w:val="header"/>
    <w:basedOn w:val="Normal"/>
    <w:link w:val="CabealhoChar"/>
    <w:unhideWhenUsed/>
    <w:rsid w:val="00B109F2"/>
    <w:pPr>
      <w:tabs>
        <w:tab w:val="center" w:pos="4252"/>
        <w:tab w:val="right" w:pos="8504"/>
      </w:tabs>
    </w:pPr>
  </w:style>
  <w:style w:type="character" w:customStyle="1" w:styleId="CabealhoChar">
    <w:name w:val="Cabeçalho Char"/>
    <w:basedOn w:val="Fontepargpadro"/>
    <w:link w:val="Cabealho"/>
    <w:rsid w:val="00B109F2"/>
  </w:style>
  <w:style w:type="paragraph" w:styleId="Rodap">
    <w:name w:val="footer"/>
    <w:basedOn w:val="Normal"/>
    <w:link w:val="RodapChar"/>
    <w:uiPriority w:val="99"/>
    <w:unhideWhenUsed/>
    <w:rsid w:val="00B109F2"/>
    <w:pPr>
      <w:tabs>
        <w:tab w:val="center" w:pos="4252"/>
        <w:tab w:val="right" w:pos="8504"/>
      </w:tabs>
    </w:pPr>
  </w:style>
  <w:style w:type="character" w:customStyle="1" w:styleId="RodapChar">
    <w:name w:val="Rodapé Char"/>
    <w:basedOn w:val="Fontepargpadro"/>
    <w:link w:val="Rodap"/>
    <w:uiPriority w:val="99"/>
    <w:rsid w:val="00B109F2"/>
  </w:style>
  <w:style w:type="paragraph" w:styleId="Textodenotaderodap">
    <w:name w:val="footnote text"/>
    <w:basedOn w:val="Normal"/>
    <w:link w:val="TextodenotaderodapChar"/>
    <w:uiPriority w:val="99"/>
    <w:semiHidden/>
    <w:unhideWhenUsed/>
    <w:rsid w:val="00C901A1"/>
    <w:rPr>
      <w:sz w:val="20"/>
      <w:szCs w:val="20"/>
    </w:rPr>
  </w:style>
  <w:style w:type="character" w:customStyle="1" w:styleId="TextodenotaderodapChar">
    <w:name w:val="Texto de nota de rodapé Char"/>
    <w:basedOn w:val="Fontepargpadro"/>
    <w:link w:val="Textodenotaderodap"/>
    <w:uiPriority w:val="99"/>
    <w:semiHidden/>
    <w:rsid w:val="00C901A1"/>
    <w:rPr>
      <w:sz w:val="20"/>
      <w:szCs w:val="20"/>
    </w:rPr>
  </w:style>
  <w:style w:type="character" w:styleId="Refdenotaderodap">
    <w:name w:val="footnote reference"/>
    <w:basedOn w:val="Fontepargpadro"/>
    <w:uiPriority w:val="99"/>
    <w:semiHidden/>
    <w:unhideWhenUsed/>
    <w:rsid w:val="00C901A1"/>
    <w:rPr>
      <w:vertAlign w:val="superscript"/>
    </w:rPr>
  </w:style>
  <w:style w:type="paragraph" w:styleId="Legenda">
    <w:name w:val="caption"/>
    <w:basedOn w:val="Normal"/>
    <w:next w:val="Normal"/>
    <w:uiPriority w:val="35"/>
    <w:unhideWhenUsed/>
    <w:qFormat/>
    <w:rsid w:val="00087253"/>
    <w:pPr>
      <w:spacing w:after="200"/>
    </w:pPr>
    <w:rPr>
      <w:b/>
      <w:bCs/>
      <w:color w:val="4F81BD" w:themeColor="accent1"/>
      <w:sz w:val="18"/>
      <w:szCs w:val="18"/>
    </w:rPr>
  </w:style>
  <w:style w:type="character" w:customStyle="1" w:styleId="Ttulo4Char">
    <w:name w:val="Título 4 Char"/>
    <w:basedOn w:val="Fontepargpadro"/>
    <w:link w:val="Ttulo4"/>
    <w:rsid w:val="00535F73"/>
    <w:rPr>
      <w:rFonts w:ascii="Arial" w:eastAsia="Arial" w:hAnsi="Arial" w:cs="Arial"/>
      <w:b/>
      <w:color w:val="FF6600"/>
    </w:rPr>
  </w:style>
  <w:style w:type="character" w:customStyle="1" w:styleId="Ttulo5Char">
    <w:name w:val="Título 5 Char"/>
    <w:basedOn w:val="Fontepargpadro"/>
    <w:link w:val="Ttulo5"/>
    <w:rsid w:val="00535F73"/>
    <w:rPr>
      <w:rFonts w:ascii="Arial" w:eastAsia="Arial" w:hAnsi="Arial" w:cs="Arial"/>
      <w:b/>
    </w:rPr>
  </w:style>
  <w:style w:type="character" w:customStyle="1" w:styleId="Ttulo6Char">
    <w:name w:val="Título 6 Char"/>
    <w:basedOn w:val="Fontepargpadro"/>
    <w:link w:val="Ttulo6"/>
    <w:rsid w:val="00535F73"/>
    <w:rPr>
      <w:rFonts w:ascii="Arial" w:eastAsia="Arial" w:hAnsi="Arial" w:cs="Arial"/>
      <w:b/>
      <w:sz w:val="21"/>
      <w:szCs w:val="21"/>
    </w:rPr>
  </w:style>
  <w:style w:type="character" w:customStyle="1" w:styleId="TtuloChar">
    <w:name w:val="Título Char"/>
    <w:basedOn w:val="Fontepargpadro"/>
    <w:link w:val="Ttulo"/>
    <w:rsid w:val="00535F73"/>
    <w:rPr>
      <w:rFonts w:ascii="Arial" w:eastAsia="Arial" w:hAnsi="Arial" w:cs="Arial"/>
      <w:b/>
      <w:sz w:val="22"/>
      <w:szCs w:val="22"/>
    </w:rPr>
  </w:style>
  <w:style w:type="character" w:customStyle="1" w:styleId="SubttuloChar">
    <w:name w:val="Subtítulo Char"/>
    <w:basedOn w:val="Fontepargpadro"/>
    <w:link w:val="Subttulo"/>
    <w:rsid w:val="00535F73"/>
    <w:rPr>
      <w:b/>
      <w:i/>
      <w:color w:val="666666"/>
      <w:sz w:val="20"/>
      <w:szCs w:val="20"/>
    </w:rPr>
  </w:style>
  <w:style w:type="character" w:customStyle="1" w:styleId="apple-tab-span">
    <w:name w:val="apple-tab-span"/>
    <w:basedOn w:val="Fontepargpadro"/>
    <w:rsid w:val="00407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8726">
      <w:bodyDiv w:val="1"/>
      <w:marLeft w:val="0"/>
      <w:marRight w:val="0"/>
      <w:marTop w:val="0"/>
      <w:marBottom w:val="0"/>
      <w:divBdr>
        <w:top w:val="none" w:sz="0" w:space="0" w:color="auto"/>
        <w:left w:val="none" w:sz="0" w:space="0" w:color="auto"/>
        <w:bottom w:val="none" w:sz="0" w:space="0" w:color="auto"/>
        <w:right w:val="none" w:sz="0" w:space="0" w:color="auto"/>
      </w:divBdr>
    </w:div>
    <w:div w:id="148711346">
      <w:bodyDiv w:val="1"/>
      <w:marLeft w:val="0"/>
      <w:marRight w:val="0"/>
      <w:marTop w:val="0"/>
      <w:marBottom w:val="0"/>
      <w:divBdr>
        <w:top w:val="none" w:sz="0" w:space="0" w:color="auto"/>
        <w:left w:val="none" w:sz="0" w:space="0" w:color="auto"/>
        <w:bottom w:val="none" w:sz="0" w:space="0" w:color="auto"/>
        <w:right w:val="none" w:sz="0" w:space="0" w:color="auto"/>
      </w:divBdr>
    </w:div>
    <w:div w:id="170343066">
      <w:bodyDiv w:val="1"/>
      <w:marLeft w:val="0"/>
      <w:marRight w:val="0"/>
      <w:marTop w:val="0"/>
      <w:marBottom w:val="0"/>
      <w:divBdr>
        <w:top w:val="none" w:sz="0" w:space="0" w:color="auto"/>
        <w:left w:val="none" w:sz="0" w:space="0" w:color="auto"/>
        <w:bottom w:val="none" w:sz="0" w:space="0" w:color="auto"/>
        <w:right w:val="none" w:sz="0" w:space="0" w:color="auto"/>
      </w:divBdr>
    </w:div>
    <w:div w:id="181555459">
      <w:bodyDiv w:val="1"/>
      <w:marLeft w:val="0"/>
      <w:marRight w:val="0"/>
      <w:marTop w:val="0"/>
      <w:marBottom w:val="0"/>
      <w:divBdr>
        <w:top w:val="none" w:sz="0" w:space="0" w:color="auto"/>
        <w:left w:val="none" w:sz="0" w:space="0" w:color="auto"/>
        <w:bottom w:val="none" w:sz="0" w:space="0" w:color="auto"/>
        <w:right w:val="none" w:sz="0" w:space="0" w:color="auto"/>
      </w:divBdr>
    </w:div>
    <w:div w:id="321810620">
      <w:bodyDiv w:val="1"/>
      <w:marLeft w:val="0"/>
      <w:marRight w:val="0"/>
      <w:marTop w:val="0"/>
      <w:marBottom w:val="0"/>
      <w:divBdr>
        <w:top w:val="none" w:sz="0" w:space="0" w:color="auto"/>
        <w:left w:val="none" w:sz="0" w:space="0" w:color="auto"/>
        <w:bottom w:val="none" w:sz="0" w:space="0" w:color="auto"/>
        <w:right w:val="none" w:sz="0" w:space="0" w:color="auto"/>
      </w:divBdr>
    </w:div>
    <w:div w:id="324748557">
      <w:bodyDiv w:val="1"/>
      <w:marLeft w:val="0"/>
      <w:marRight w:val="0"/>
      <w:marTop w:val="0"/>
      <w:marBottom w:val="0"/>
      <w:divBdr>
        <w:top w:val="none" w:sz="0" w:space="0" w:color="auto"/>
        <w:left w:val="none" w:sz="0" w:space="0" w:color="auto"/>
        <w:bottom w:val="none" w:sz="0" w:space="0" w:color="auto"/>
        <w:right w:val="none" w:sz="0" w:space="0" w:color="auto"/>
      </w:divBdr>
    </w:div>
    <w:div w:id="338392662">
      <w:bodyDiv w:val="1"/>
      <w:marLeft w:val="0"/>
      <w:marRight w:val="0"/>
      <w:marTop w:val="0"/>
      <w:marBottom w:val="0"/>
      <w:divBdr>
        <w:top w:val="none" w:sz="0" w:space="0" w:color="auto"/>
        <w:left w:val="none" w:sz="0" w:space="0" w:color="auto"/>
        <w:bottom w:val="none" w:sz="0" w:space="0" w:color="auto"/>
        <w:right w:val="none" w:sz="0" w:space="0" w:color="auto"/>
      </w:divBdr>
    </w:div>
    <w:div w:id="368728426">
      <w:bodyDiv w:val="1"/>
      <w:marLeft w:val="0"/>
      <w:marRight w:val="0"/>
      <w:marTop w:val="0"/>
      <w:marBottom w:val="0"/>
      <w:divBdr>
        <w:top w:val="none" w:sz="0" w:space="0" w:color="auto"/>
        <w:left w:val="none" w:sz="0" w:space="0" w:color="auto"/>
        <w:bottom w:val="none" w:sz="0" w:space="0" w:color="auto"/>
        <w:right w:val="none" w:sz="0" w:space="0" w:color="auto"/>
      </w:divBdr>
    </w:div>
    <w:div w:id="508564604">
      <w:bodyDiv w:val="1"/>
      <w:marLeft w:val="0"/>
      <w:marRight w:val="0"/>
      <w:marTop w:val="0"/>
      <w:marBottom w:val="0"/>
      <w:divBdr>
        <w:top w:val="none" w:sz="0" w:space="0" w:color="auto"/>
        <w:left w:val="none" w:sz="0" w:space="0" w:color="auto"/>
        <w:bottom w:val="none" w:sz="0" w:space="0" w:color="auto"/>
        <w:right w:val="none" w:sz="0" w:space="0" w:color="auto"/>
      </w:divBdr>
    </w:div>
    <w:div w:id="511796615">
      <w:bodyDiv w:val="1"/>
      <w:marLeft w:val="0"/>
      <w:marRight w:val="0"/>
      <w:marTop w:val="0"/>
      <w:marBottom w:val="0"/>
      <w:divBdr>
        <w:top w:val="none" w:sz="0" w:space="0" w:color="auto"/>
        <w:left w:val="none" w:sz="0" w:space="0" w:color="auto"/>
        <w:bottom w:val="none" w:sz="0" w:space="0" w:color="auto"/>
        <w:right w:val="none" w:sz="0" w:space="0" w:color="auto"/>
      </w:divBdr>
    </w:div>
    <w:div w:id="611590267">
      <w:bodyDiv w:val="1"/>
      <w:marLeft w:val="0"/>
      <w:marRight w:val="0"/>
      <w:marTop w:val="0"/>
      <w:marBottom w:val="0"/>
      <w:divBdr>
        <w:top w:val="none" w:sz="0" w:space="0" w:color="auto"/>
        <w:left w:val="none" w:sz="0" w:space="0" w:color="auto"/>
        <w:bottom w:val="none" w:sz="0" w:space="0" w:color="auto"/>
        <w:right w:val="none" w:sz="0" w:space="0" w:color="auto"/>
      </w:divBdr>
    </w:div>
    <w:div w:id="612129312">
      <w:bodyDiv w:val="1"/>
      <w:marLeft w:val="0"/>
      <w:marRight w:val="0"/>
      <w:marTop w:val="0"/>
      <w:marBottom w:val="0"/>
      <w:divBdr>
        <w:top w:val="none" w:sz="0" w:space="0" w:color="auto"/>
        <w:left w:val="none" w:sz="0" w:space="0" w:color="auto"/>
        <w:bottom w:val="none" w:sz="0" w:space="0" w:color="auto"/>
        <w:right w:val="none" w:sz="0" w:space="0" w:color="auto"/>
      </w:divBdr>
    </w:div>
    <w:div w:id="659651892">
      <w:bodyDiv w:val="1"/>
      <w:marLeft w:val="0"/>
      <w:marRight w:val="0"/>
      <w:marTop w:val="0"/>
      <w:marBottom w:val="0"/>
      <w:divBdr>
        <w:top w:val="none" w:sz="0" w:space="0" w:color="auto"/>
        <w:left w:val="none" w:sz="0" w:space="0" w:color="auto"/>
        <w:bottom w:val="none" w:sz="0" w:space="0" w:color="auto"/>
        <w:right w:val="none" w:sz="0" w:space="0" w:color="auto"/>
      </w:divBdr>
    </w:div>
    <w:div w:id="692536973">
      <w:bodyDiv w:val="1"/>
      <w:marLeft w:val="0"/>
      <w:marRight w:val="0"/>
      <w:marTop w:val="0"/>
      <w:marBottom w:val="0"/>
      <w:divBdr>
        <w:top w:val="none" w:sz="0" w:space="0" w:color="auto"/>
        <w:left w:val="none" w:sz="0" w:space="0" w:color="auto"/>
        <w:bottom w:val="none" w:sz="0" w:space="0" w:color="auto"/>
        <w:right w:val="none" w:sz="0" w:space="0" w:color="auto"/>
      </w:divBdr>
    </w:div>
    <w:div w:id="698630583">
      <w:bodyDiv w:val="1"/>
      <w:marLeft w:val="0"/>
      <w:marRight w:val="0"/>
      <w:marTop w:val="0"/>
      <w:marBottom w:val="0"/>
      <w:divBdr>
        <w:top w:val="none" w:sz="0" w:space="0" w:color="auto"/>
        <w:left w:val="none" w:sz="0" w:space="0" w:color="auto"/>
        <w:bottom w:val="none" w:sz="0" w:space="0" w:color="auto"/>
        <w:right w:val="none" w:sz="0" w:space="0" w:color="auto"/>
      </w:divBdr>
    </w:div>
    <w:div w:id="770858745">
      <w:bodyDiv w:val="1"/>
      <w:marLeft w:val="0"/>
      <w:marRight w:val="0"/>
      <w:marTop w:val="0"/>
      <w:marBottom w:val="0"/>
      <w:divBdr>
        <w:top w:val="none" w:sz="0" w:space="0" w:color="auto"/>
        <w:left w:val="none" w:sz="0" w:space="0" w:color="auto"/>
        <w:bottom w:val="none" w:sz="0" w:space="0" w:color="auto"/>
        <w:right w:val="none" w:sz="0" w:space="0" w:color="auto"/>
      </w:divBdr>
    </w:div>
    <w:div w:id="799959221">
      <w:bodyDiv w:val="1"/>
      <w:marLeft w:val="0"/>
      <w:marRight w:val="0"/>
      <w:marTop w:val="0"/>
      <w:marBottom w:val="0"/>
      <w:divBdr>
        <w:top w:val="none" w:sz="0" w:space="0" w:color="auto"/>
        <w:left w:val="none" w:sz="0" w:space="0" w:color="auto"/>
        <w:bottom w:val="none" w:sz="0" w:space="0" w:color="auto"/>
        <w:right w:val="none" w:sz="0" w:space="0" w:color="auto"/>
      </w:divBdr>
    </w:div>
    <w:div w:id="806321207">
      <w:bodyDiv w:val="1"/>
      <w:marLeft w:val="0"/>
      <w:marRight w:val="0"/>
      <w:marTop w:val="0"/>
      <w:marBottom w:val="0"/>
      <w:divBdr>
        <w:top w:val="none" w:sz="0" w:space="0" w:color="auto"/>
        <w:left w:val="none" w:sz="0" w:space="0" w:color="auto"/>
        <w:bottom w:val="none" w:sz="0" w:space="0" w:color="auto"/>
        <w:right w:val="none" w:sz="0" w:space="0" w:color="auto"/>
      </w:divBdr>
    </w:div>
    <w:div w:id="832648108">
      <w:bodyDiv w:val="1"/>
      <w:marLeft w:val="0"/>
      <w:marRight w:val="0"/>
      <w:marTop w:val="0"/>
      <w:marBottom w:val="0"/>
      <w:divBdr>
        <w:top w:val="none" w:sz="0" w:space="0" w:color="auto"/>
        <w:left w:val="none" w:sz="0" w:space="0" w:color="auto"/>
        <w:bottom w:val="none" w:sz="0" w:space="0" w:color="auto"/>
        <w:right w:val="none" w:sz="0" w:space="0" w:color="auto"/>
      </w:divBdr>
    </w:div>
    <w:div w:id="916093725">
      <w:bodyDiv w:val="1"/>
      <w:marLeft w:val="0"/>
      <w:marRight w:val="0"/>
      <w:marTop w:val="0"/>
      <w:marBottom w:val="0"/>
      <w:divBdr>
        <w:top w:val="none" w:sz="0" w:space="0" w:color="auto"/>
        <w:left w:val="none" w:sz="0" w:space="0" w:color="auto"/>
        <w:bottom w:val="none" w:sz="0" w:space="0" w:color="auto"/>
        <w:right w:val="none" w:sz="0" w:space="0" w:color="auto"/>
      </w:divBdr>
    </w:div>
    <w:div w:id="924807129">
      <w:bodyDiv w:val="1"/>
      <w:marLeft w:val="0"/>
      <w:marRight w:val="0"/>
      <w:marTop w:val="0"/>
      <w:marBottom w:val="0"/>
      <w:divBdr>
        <w:top w:val="none" w:sz="0" w:space="0" w:color="auto"/>
        <w:left w:val="none" w:sz="0" w:space="0" w:color="auto"/>
        <w:bottom w:val="none" w:sz="0" w:space="0" w:color="auto"/>
        <w:right w:val="none" w:sz="0" w:space="0" w:color="auto"/>
      </w:divBdr>
    </w:div>
    <w:div w:id="943457635">
      <w:bodyDiv w:val="1"/>
      <w:marLeft w:val="0"/>
      <w:marRight w:val="0"/>
      <w:marTop w:val="0"/>
      <w:marBottom w:val="0"/>
      <w:divBdr>
        <w:top w:val="none" w:sz="0" w:space="0" w:color="auto"/>
        <w:left w:val="none" w:sz="0" w:space="0" w:color="auto"/>
        <w:bottom w:val="none" w:sz="0" w:space="0" w:color="auto"/>
        <w:right w:val="none" w:sz="0" w:space="0" w:color="auto"/>
      </w:divBdr>
    </w:div>
    <w:div w:id="966164357">
      <w:bodyDiv w:val="1"/>
      <w:marLeft w:val="0"/>
      <w:marRight w:val="0"/>
      <w:marTop w:val="0"/>
      <w:marBottom w:val="0"/>
      <w:divBdr>
        <w:top w:val="none" w:sz="0" w:space="0" w:color="auto"/>
        <w:left w:val="none" w:sz="0" w:space="0" w:color="auto"/>
        <w:bottom w:val="none" w:sz="0" w:space="0" w:color="auto"/>
        <w:right w:val="none" w:sz="0" w:space="0" w:color="auto"/>
      </w:divBdr>
    </w:div>
    <w:div w:id="992491088">
      <w:bodyDiv w:val="1"/>
      <w:marLeft w:val="0"/>
      <w:marRight w:val="0"/>
      <w:marTop w:val="0"/>
      <w:marBottom w:val="0"/>
      <w:divBdr>
        <w:top w:val="none" w:sz="0" w:space="0" w:color="auto"/>
        <w:left w:val="none" w:sz="0" w:space="0" w:color="auto"/>
        <w:bottom w:val="none" w:sz="0" w:space="0" w:color="auto"/>
        <w:right w:val="none" w:sz="0" w:space="0" w:color="auto"/>
      </w:divBdr>
    </w:div>
    <w:div w:id="1013724304">
      <w:bodyDiv w:val="1"/>
      <w:marLeft w:val="0"/>
      <w:marRight w:val="0"/>
      <w:marTop w:val="0"/>
      <w:marBottom w:val="0"/>
      <w:divBdr>
        <w:top w:val="none" w:sz="0" w:space="0" w:color="auto"/>
        <w:left w:val="none" w:sz="0" w:space="0" w:color="auto"/>
        <w:bottom w:val="none" w:sz="0" w:space="0" w:color="auto"/>
        <w:right w:val="none" w:sz="0" w:space="0" w:color="auto"/>
      </w:divBdr>
    </w:div>
    <w:div w:id="1033766734">
      <w:bodyDiv w:val="1"/>
      <w:marLeft w:val="0"/>
      <w:marRight w:val="0"/>
      <w:marTop w:val="0"/>
      <w:marBottom w:val="0"/>
      <w:divBdr>
        <w:top w:val="none" w:sz="0" w:space="0" w:color="auto"/>
        <w:left w:val="none" w:sz="0" w:space="0" w:color="auto"/>
        <w:bottom w:val="none" w:sz="0" w:space="0" w:color="auto"/>
        <w:right w:val="none" w:sz="0" w:space="0" w:color="auto"/>
      </w:divBdr>
    </w:div>
    <w:div w:id="1035887006">
      <w:bodyDiv w:val="1"/>
      <w:marLeft w:val="0"/>
      <w:marRight w:val="0"/>
      <w:marTop w:val="0"/>
      <w:marBottom w:val="0"/>
      <w:divBdr>
        <w:top w:val="none" w:sz="0" w:space="0" w:color="auto"/>
        <w:left w:val="none" w:sz="0" w:space="0" w:color="auto"/>
        <w:bottom w:val="none" w:sz="0" w:space="0" w:color="auto"/>
        <w:right w:val="none" w:sz="0" w:space="0" w:color="auto"/>
      </w:divBdr>
    </w:div>
    <w:div w:id="1059280414">
      <w:bodyDiv w:val="1"/>
      <w:marLeft w:val="0"/>
      <w:marRight w:val="0"/>
      <w:marTop w:val="0"/>
      <w:marBottom w:val="0"/>
      <w:divBdr>
        <w:top w:val="none" w:sz="0" w:space="0" w:color="auto"/>
        <w:left w:val="none" w:sz="0" w:space="0" w:color="auto"/>
        <w:bottom w:val="none" w:sz="0" w:space="0" w:color="auto"/>
        <w:right w:val="none" w:sz="0" w:space="0" w:color="auto"/>
      </w:divBdr>
    </w:div>
    <w:div w:id="1073700413">
      <w:bodyDiv w:val="1"/>
      <w:marLeft w:val="0"/>
      <w:marRight w:val="0"/>
      <w:marTop w:val="0"/>
      <w:marBottom w:val="0"/>
      <w:divBdr>
        <w:top w:val="none" w:sz="0" w:space="0" w:color="auto"/>
        <w:left w:val="none" w:sz="0" w:space="0" w:color="auto"/>
        <w:bottom w:val="none" w:sz="0" w:space="0" w:color="auto"/>
        <w:right w:val="none" w:sz="0" w:space="0" w:color="auto"/>
      </w:divBdr>
    </w:div>
    <w:div w:id="1089699488">
      <w:bodyDiv w:val="1"/>
      <w:marLeft w:val="0"/>
      <w:marRight w:val="0"/>
      <w:marTop w:val="0"/>
      <w:marBottom w:val="0"/>
      <w:divBdr>
        <w:top w:val="none" w:sz="0" w:space="0" w:color="auto"/>
        <w:left w:val="none" w:sz="0" w:space="0" w:color="auto"/>
        <w:bottom w:val="none" w:sz="0" w:space="0" w:color="auto"/>
        <w:right w:val="none" w:sz="0" w:space="0" w:color="auto"/>
      </w:divBdr>
    </w:div>
    <w:div w:id="1162038603">
      <w:bodyDiv w:val="1"/>
      <w:marLeft w:val="0"/>
      <w:marRight w:val="0"/>
      <w:marTop w:val="0"/>
      <w:marBottom w:val="0"/>
      <w:divBdr>
        <w:top w:val="none" w:sz="0" w:space="0" w:color="auto"/>
        <w:left w:val="none" w:sz="0" w:space="0" w:color="auto"/>
        <w:bottom w:val="none" w:sz="0" w:space="0" w:color="auto"/>
        <w:right w:val="none" w:sz="0" w:space="0" w:color="auto"/>
      </w:divBdr>
    </w:div>
    <w:div w:id="1166628257">
      <w:bodyDiv w:val="1"/>
      <w:marLeft w:val="0"/>
      <w:marRight w:val="0"/>
      <w:marTop w:val="0"/>
      <w:marBottom w:val="0"/>
      <w:divBdr>
        <w:top w:val="none" w:sz="0" w:space="0" w:color="auto"/>
        <w:left w:val="none" w:sz="0" w:space="0" w:color="auto"/>
        <w:bottom w:val="none" w:sz="0" w:space="0" w:color="auto"/>
        <w:right w:val="none" w:sz="0" w:space="0" w:color="auto"/>
      </w:divBdr>
    </w:div>
    <w:div w:id="1257523648">
      <w:bodyDiv w:val="1"/>
      <w:marLeft w:val="0"/>
      <w:marRight w:val="0"/>
      <w:marTop w:val="0"/>
      <w:marBottom w:val="0"/>
      <w:divBdr>
        <w:top w:val="none" w:sz="0" w:space="0" w:color="auto"/>
        <w:left w:val="none" w:sz="0" w:space="0" w:color="auto"/>
        <w:bottom w:val="none" w:sz="0" w:space="0" w:color="auto"/>
        <w:right w:val="none" w:sz="0" w:space="0" w:color="auto"/>
      </w:divBdr>
    </w:div>
    <w:div w:id="1279413607">
      <w:bodyDiv w:val="1"/>
      <w:marLeft w:val="0"/>
      <w:marRight w:val="0"/>
      <w:marTop w:val="0"/>
      <w:marBottom w:val="0"/>
      <w:divBdr>
        <w:top w:val="none" w:sz="0" w:space="0" w:color="auto"/>
        <w:left w:val="none" w:sz="0" w:space="0" w:color="auto"/>
        <w:bottom w:val="none" w:sz="0" w:space="0" w:color="auto"/>
        <w:right w:val="none" w:sz="0" w:space="0" w:color="auto"/>
      </w:divBdr>
    </w:div>
    <w:div w:id="1289703834">
      <w:bodyDiv w:val="1"/>
      <w:marLeft w:val="0"/>
      <w:marRight w:val="0"/>
      <w:marTop w:val="0"/>
      <w:marBottom w:val="0"/>
      <w:divBdr>
        <w:top w:val="none" w:sz="0" w:space="0" w:color="auto"/>
        <w:left w:val="none" w:sz="0" w:space="0" w:color="auto"/>
        <w:bottom w:val="none" w:sz="0" w:space="0" w:color="auto"/>
        <w:right w:val="none" w:sz="0" w:space="0" w:color="auto"/>
      </w:divBdr>
    </w:div>
    <w:div w:id="1325889615">
      <w:bodyDiv w:val="1"/>
      <w:marLeft w:val="0"/>
      <w:marRight w:val="0"/>
      <w:marTop w:val="0"/>
      <w:marBottom w:val="0"/>
      <w:divBdr>
        <w:top w:val="none" w:sz="0" w:space="0" w:color="auto"/>
        <w:left w:val="none" w:sz="0" w:space="0" w:color="auto"/>
        <w:bottom w:val="none" w:sz="0" w:space="0" w:color="auto"/>
        <w:right w:val="none" w:sz="0" w:space="0" w:color="auto"/>
      </w:divBdr>
    </w:div>
    <w:div w:id="1404835146">
      <w:bodyDiv w:val="1"/>
      <w:marLeft w:val="0"/>
      <w:marRight w:val="0"/>
      <w:marTop w:val="0"/>
      <w:marBottom w:val="0"/>
      <w:divBdr>
        <w:top w:val="none" w:sz="0" w:space="0" w:color="auto"/>
        <w:left w:val="none" w:sz="0" w:space="0" w:color="auto"/>
        <w:bottom w:val="none" w:sz="0" w:space="0" w:color="auto"/>
        <w:right w:val="none" w:sz="0" w:space="0" w:color="auto"/>
      </w:divBdr>
    </w:div>
    <w:div w:id="1516966830">
      <w:bodyDiv w:val="1"/>
      <w:marLeft w:val="0"/>
      <w:marRight w:val="0"/>
      <w:marTop w:val="0"/>
      <w:marBottom w:val="0"/>
      <w:divBdr>
        <w:top w:val="none" w:sz="0" w:space="0" w:color="auto"/>
        <w:left w:val="none" w:sz="0" w:space="0" w:color="auto"/>
        <w:bottom w:val="none" w:sz="0" w:space="0" w:color="auto"/>
        <w:right w:val="none" w:sz="0" w:space="0" w:color="auto"/>
      </w:divBdr>
    </w:div>
    <w:div w:id="1558084614">
      <w:bodyDiv w:val="1"/>
      <w:marLeft w:val="0"/>
      <w:marRight w:val="0"/>
      <w:marTop w:val="0"/>
      <w:marBottom w:val="0"/>
      <w:divBdr>
        <w:top w:val="none" w:sz="0" w:space="0" w:color="auto"/>
        <w:left w:val="none" w:sz="0" w:space="0" w:color="auto"/>
        <w:bottom w:val="none" w:sz="0" w:space="0" w:color="auto"/>
        <w:right w:val="none" w:sz="0" w:space="0" w:color="auto"/>
      </w:divBdr>
    </w:div>
    <w:div w:id="1591965932">
      <w:bodyDiv w:val="1"/>
      <w:marLeft w:val="0"/>
      <w:marRight w:val="0"/>
      <w:marTop w:val="0"/>
      <w:marBottom w:val="0"/>
      <w:divBdr>
        <w:top w:val="none" w:sz="0" w:space="0" w:color="auto"/>
        <w:left w:val="none" w:sz="0" w:space="0" w:color="auto"/>
        <w:bottom w:val="none" w:sz="0" w:space="0" w:color="auto"/>
        <w:right w:val="none" w:sz="0" w:space="0" w:color="auto"/>
      </w:divBdr>
    </w:div>
    <w:div w:id="1592469267">
      <w:bodyDiv w:val="1"/>
      <w:marLeft w:val="0"/>
      <w:marRight w:val="0"/>
      <w:marTop w:val="0"/>
      <w:marBottom w:val="0"/>
      <w:divBdr>
        <w:top w:val="none" w:sz="0" w:space="0" w:color="auto"/>
        <w:left w:val="none" w:sz="0" w:space="0" w:color="auto"/>
        <w:bottom w:val="none" w:sz="0" w:space="0" w:color="auto"/>
        <w:right w:val="none" w:sz="0" w:space="0" w:color="auto"/>
      </w:divBdr>
    </w:div>
    <w:div w:id="1617633617">
      <w:bodyDiv w:val="1"/>
      <w:marLeft w:val="0"/>
      <w:marRight w:val="0"/>
      <w:marTop w:val="0"/>
      <w:marBottom w:val="0"/>
      <w:divBdr>
        <w:top w:val="none" w:sz="0" w:space="0" w:color="auto"/>
        <w:left w:val="none" w:sz="0" w:space="0" w:color="auto"/>
        <w:bottom w:val="none" w:sz="0" w:space="0" w:color="auto"/>
        <w:right w:val="none" w:sz="0" w:space="0" w:color="auto"/>
      </w:divBdr>
    </w:div>
    <w:div w:id="1646160495">
      <w:bodyDiv w:val="1"/>
      <w:marLeft w:val="0"/>
      <w:marRight w:val="0"/>
      <w:marTop w:val="0"/>
      <w:marBottom w:val="0"/>
      <w:divBdr>
        <w:top w:val="none" w:sz="0" w:space="0" w:color="auto"/>
        <w:left w:val="none" w:sz="0" w:space="0" w:color="auto"/>
        <w:bottom w:val="none" w:sz="0" w:space="0" w:color="auto"/>
        <w:right w:val="none" w:sz="0" w:space="0" w:color="auto"/>
      </w:divBdr>
    </w:div>
    <w:div w:id="1663854041">
      <w:bodyDiv w:val="1"/>
      <w:marLeft w:val="0"/>
      <w:marRight w:val="0"/>
      <w:marTop w:val="0"/>
      <w:marBottom w:val="0"/>
      <w:divBdr>
        <w:top w:val="none" w:sz="0" w:space="0" w:color="auto"/>
        <w:left w:val="none" w:sz="0" w:space="0" w:color="auto"/>
        <w:bottom w:val="none" w:sz="0" w:space="0" w:color="auto"/>
        <w:right w:val="none" w:sz="0" w:space="0" w:color="auto"/>
      </w:divBdr>
    </w:div>
    <w:div w:id="1674725713">
      <w:bodyDiv w:val="1"/>
      <w:marLeft w:val="0"/>
      <w:marRight w:val="0"/>
      <w:marTop w:val="0"/>
      <w:marBottom w:val="0"/>
      <w:divBdr>
        <w:top w:val="none" w:sz="0" w:space="0" w:color="auto"/>
        <w:left w:val="none" w:sz="0" w:space="0" w:color="auto"/>
        <w:bottom w:val="none" w:sz="0" w:space="0" w:color="auto"/>
        <w:right w:val="none" w:sz="0" w:space="0" w:color="auto"/>
      </w:divBdr>
    </w:div>
    <w:div w:id="1714036826">
      <w:bodyDiv w:val="1"/>
      <w:marLeft w:val="0"/>
      <w:marRight w:val="0"/>
      <w:marTop w:val="0"/>
      <w:marBottom w:val="0"/>
      <w:divBdr>
        <w:top w:val="none" w:sz="0" w:space="0" w:color="auto"/>
        <w:left w:val="none" w:sz="0" w:space="0" w:color="auto"/>
        <w:bottom w:val="none" w:sz="0" w:space="0" w:color="auto"/>
        <w:right w:val="none" w:sz="0" w:space="0" w:color="auto"/>
      </w:divBdr>
    </w:div>
    <w:div w:id="1776515058">
      <w:bodyDiv w:val="1"/>
      <w:marLeft w:val="0"/>
      <w:marRight w:val="0"/>
      <w:marTop w:val="0"/>
      <w:marBottom w:val="0"/>
      <w:divBdr>
        <w:top w:val="none" w:sz="0" w:space="0" w:color="auto"/>
        <w:left w:val="none" w:sz="0" w:space="0" w:color="auto"/>
        <w:bottom w:val="none" w:sz="0" w:space="0" w:color="auto"/>
        <w:right w:val="none" w:sz="0" w:space="0" w:color="auto"/>
      </w:divBdr>
    </w:div>
    <w:div w:id="1839883203">
      <w:bodyDiv w:val="1"/>
      <w:marLeft w:val="0"/>
      <w:marRight w:val="0"/>
      <w:marTop w:val="0"/>
      <w:marBottom w:val="0"/>
      <w:divBdr>
        <w:top w:val="none" w:sz="0" w:space="0" w:color="auto"/>
        <w:left w:val="none" w:sz="0" w:space="0" w:color="auto"/>
        <w:bottom w:val="none" w:sz="0" w:space="0" w:color="auto"/>
        <w:right w:val="none" w:sz="0" w:space="0" w:color="auto"/>
      </w:divBdr>
    </w:div>
    <w:div w:id="1928422559">
      <w:bodyDiv w:val="1"/>
      <w:marLeft w:val="0"/>
      <w:marRight w:val="0"/>
      <w:marTop w:val="0"/>
      <w:marBottom w:val="0"/>
      <w:divBdr>
        <w:top w:val="none" w:sz="0" w:space="0" w:color="auto"/>
        <w:left w:val="none" w:sz="0" w:space="0" w:color="auto"/>
        <w:bottom w:val="none" w:sz="0" w:space="0" w:color="auto"/>
        <w:right w:val="none" w:sz="0" w:space="0" w:color="auto"/>
      </w:divBdr>
    </w:div>
    <w:div w:id="1944873996">
      <w:bodyDiv w:val="1"/>
      <w:marLeft w:val="0"/>
      <w:marRight w:val="0"/>
      <w:marTop w:val="0"/>
      <w:marBottom w:val="0"/>
      <w:divBdr>
        <w:top w:val="none" w:sz="0" w:space="0" w:color="auto"/>
        <w:left w:val="none" w:sz="0" w:space="0" w:color="auto"/>
        <w:bottom w:val="none" w:sz="0" w:space="0" w:color="auto"/>
        <w:right w:val="none" w:sz="0" w:space="0" w:color="auto"/>
      </w:divBdr>
    </w:div>
    <w:div w:id="1958948483">
      <w:bodyDiv w:val="1"/>
      <w:marLeft w:val="0"/>
      <w:marRight w:val="0"/>
      <w:marTop w:val="0"/>
      <w:marBottom w:val="0"/>
      <w:divBdr>
        <w:top w:val="none" w:sz="0" w:space="0" w:color="auto"/>
        <w:left w:val="none" w:sz="0" w:space="0" w:color="auto"/>
        <w:bottom w:val="none" w:sz="0" w:space="0" w:color="auto"/>
        <w:right w:val="none" w:sz="0" w:space="0" w:color="auto"/>
      </w:divBdr>
    </w:div>
    <w:div w:id="1967158673">
      <w:bodyDiv w:val="1"/>
      <w:marLeft w:val="0"/>
      <w:marRight w:val="0"/>
      <w:marTop w:val="0"/>
      <w:marBottom w:val="0"/>
      <w:divBdr>
        <w:top w:val="none" w:sz="0" w:space="0" w:color="auto"/>
        <w:left w:val="none" w:sz="0" w:space="0" w:color="auto"/>
        <w:bottom w:val="none" w:sz="0" w:space="0" w:color="auto"/>
        <w:right w:val="none" w:sz="0" w:space="0" w:color="auto"/>
      </w:divBdr>
    </w:div>
    <w:div w:id="2131782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itsbrasil.org.br/publicacoes/%5Bterm-raw%5D/tecnologia-social-experiencias-inovadoras-em-extensao-universitari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hyperlink" Target="http://www.assistiva.org.br/"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hyperlink" Target="http://www.pessoacomdeficiencia.gov.br/app/sites/default/files/publicacoes/livro-tecnologia-assistiva.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www.ieee802.org/3/hssg/public/nov06/diminico_01_1106.pdf"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bengalalegal.com/blog/?p=252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oplaar.com/material_individual/pdf/144S832O4P507L538A401R111.pdf" TargetMode="External"/><Relationship Id="rId35" Type="http://schemas.openxmlformats.org/officeDocument/2006/relationships/hyperlink" Target="http://itsbrasil.org.br/publicacoes/%5Bterm-raw%5D/tecnologia-social-experiencias-exemplares-i"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C9476-99E1-4A9B-AFAB-B93442C9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132</Pages>
  <Words>31119</Words>
  <Characters>168043</Characters>
  <Application>Microsoft Office Word</Application>
  <DocSecurity>0</DocSecurity>
  <Lines>1400</Lines>
  <Paragraphs>397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STELLA</cp:lastModifiedBy>
  <cp:revision>41</cp:revision>
  <cp:lastPrinted>2017-12-09T04:20:00Z</cp:lastPrinted>
  <dcterms:created xsi:type="dcterms:W3CDTF">2018-01-26T14:14:00Z</dcterms:created>
  <dcterms:modified xsi:type="dcterms:W3CDTF">2018-01-30T16:47:00Z</dcterms:modified>
</cp:coreProperties>
</file>